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B22" w:rsidRDefault="00FB1AEA">
      <w:pPr>
        <w:rPr>
          <w:lang w:val="en-US"/>
        </w:rPr>
      </w:pPr>
      <w:r>
        <w:rPr>
          <w:lang w:val="en-US"/>
        </w:rPr>
        <w:t>CQL:</w:t>
      </w:r>
    </w:p>
    <w:p w:rsidR="00FB1AEA" w:rsidRPr="00FB1AEA" w:rsidRDefault="00FB1AEA">
      <w:pPr>
        <w:rPr>
          <w:color w:val="FF0000"/>
          <w:lang w:val="en-US"/>
        </w:rPr>
      </w:pPr>
      <w:r w:rsidRPr="00FB1AEA">
        <w:rPr>
          <w:color w:val="FF0000"/>
          <w:lang w:val="en-US"/>
        </w:rPr>
        <w:t>Quy tắc command:</w:t>
      </w:r>
    </w:p>
    <w:p w:rsidR="007A7B22" w:rsidRDefault="007A7B22" w:rsidP="007A7B22">
      <w:pPr>
        <w:ind w:firstLine="360"/>
        <w:rPr>
          <w:lang w:val="en-US"/>
        </w:rPr>
      </w:pPr>
      <w:r>
        <w:rPr>
          <w:lang w:val="en-US"/>
        </w:rPr>
        <w:t>Kết thúc câu lệnh bằng dấu ‘ ; ’</w:t>
      </w:r>
    </w:p>
    <w:p w:rsidR="007A7B22" w:rsidRDefault="007A7B22" w:rsidP="007A7B22">
      <w:pPr>
        <w:ind w:firstLine="360"/>
        <w:rPr>
          <w:lang w:val="en-US"/>
        </w:rPr>
      </w:pPr>
      <w:r>
        <w:rPr>
          <w:lang w:val="en-US"/>
        </w:rPr>
        <w:t>Không phân biệt ký tự hoa, ký tự thường, đều lưu trữ dưới dạng lowercase. Nếu muốn lưu trữ dưới dạng ký tự in hoa =&gt; dùng dấu nháy kép.</w:t>
      </w:r>
    </w:p>
    <w:p w:rsidR="007A7B22" w:rsidRDefault="007A7B22" w:rsidP="007A7B22">
      <w:pPr>
        <w:ind w:firstLine="360"/>
        <w:rPr>
          <w:lang w:val="en-US"/>
        </w:rPr>
      </w:pPr>
      <w:r>
        <w:rPr>
          <w:lang w:val="en-US"/>
        </w:rPr>
        <w:t>Cách đặt tên keyspace, bảng, cột…: bắt đầu bằng ký tự chữ hoặc số, không chứa ký tự đặc biệt, ngoại trừ dấu gạch dưới ( underscore ). Nếu muốn đặt tên với các ký tự đặc biệt =&gt; dùng dấu nháy kép.</w:t>
      </w:r>
    </w:p>
    <w:p w:rsidR="007A7B22" w:rsidRDefault="007A7B22" w:rsidP="007A7B22">
      <w:pPr>
        <w:ind w:firstLine="360"/>
        <w:rPr>
          <w:lang w:val="en-US"/>
        </w:rPr>
      </w:pPr>
      <w:r>
        <w:rPr>
          <w:lang w:val="en-US"/>
        </w:rPr>
        <w:t>Khai báo chuỗi, ngày: dùng dấu nháy đơn</w:t>
      </w:r>
      <w:r w:rsidR="006D57FC">
        <w:rPr>
          <w:lang w:val="en-US"/>
        </w:rPr>
        <w:t xml:space="preserve"> ( ‘ngày’ , ‘ 2017 – 12 – 01’). Ngoài ta, có thể dùng $$ để khai báo chuỗi ( $$ ngày $$)</w:t>
      </w:r>
    </w:p>
    <w:p w:rsidR="006D57FC" w:rsidRDefault="006D57FC" w:rsidP="007A7B22">
      <w:pPr>
        <w:ind w:firstLine="360"/>
        <w:rPr>
          <w:lang w:val="en-US"/>
        </w:rPr>
      </w:pPr>
      <w:r>
        <w:rPr>
          <w:lang w:val="en-US"/>
        </w:rPr>
        <w:t>Ký hiệu comment: --  hoặc // hoặc /* */</w:t>
      </w:r>
    </w:p>
    <w:p w:rsidR="00183635" w:rsidRPr="00FB1AEA" w:rsidRDefault="00183635" w:rsidP="00183635">
      <w:pPr>
        <w:rPr>
          <w:color w:val="FF0000"/>
          <w:lang w:val="en-US"/>
        </w:rPr>
      </w:pPr>
      <w:r w:rsidRPr="00FB1AEA">
        <w:rPr>
          <w:color w:val="FF0000"/>
          <w:lang w:val="en-US"/>
        </w:rPr>
        <w:t>Kiểu dữ liệu:</w:t>
      </w:r>
    </w:p>
    <w:tbl>
      <w:tblPr>
        <w:tblStyle w:val="TableGrid"/>
        <w:tblW w:w="0" w:type="auto"/>
        <w:tblLook w:val="04A0" w:firstRow="1" w:lastRow="0" w:firstColumn="1" w:lastColumn="0" w:noHBand="0" w:noVBand="1"/>
      </w:tblPr>
      <w:tblGrid>
        <w:gridCol w:w="1705"/>
        <w:gridCol w:w="7645"/>
      </w:tblGrid>
      <w:tr w:rsidR="005418EA" w:rsidTr="00FF3E88">
        <w:tc>
          <w:tcPr>
            <w:tcW w:w="1705" w:type="dxa"/>
          </w:tcPr>
          <w:p w:rsidR="005418EA" w:rsidRDefault="00FF3E88" w:rsidP="00183635">
            <w:pPr>
              <w:rPr>
                <w:lang w:val="en-US"/>
              </w:rPr>
            </w:pPr>
            <w:r>
              <w:rPr>
                <w:lang w:val="en-US"/>
              </w:rPr>
              <w:t>Kiểu dữ liệu</w:t>
            </w:r>
          </w:p>
        </w:tc>
        <w:tc>
          <w:tcPr>
            <w:tcW w:w="7645" w:type="dxa"/>
          </w:tcPr>
          <w:p w:rsidR="005418EA" w:rsidRDefault="00FF3E88" w:rsidP="00183635">
            <w:pPr>
              <w:rPr>
                <w:lang w:val="en-US"/>
              </w:rPr>
            </w:pPr>
            <w:r>
              <w:rPr>
                <w:lang w:val="en-US"/>
              </w:rPr>
              <w:t>Ý nghĩa</w:t>
            </w:r>
          </w:p>
        </w:tc>
      </w:tr>
      <w:tr w:rsidR="005418EA" w:rsidTr="00FF3E88">
        <w:tc>
          <w:tcPr>
            <w:tcW w:w="1705" w:type="dxa"/>
          </w:tcPr>
          <w:p w:rsidR="005418EA" w:rsidRDefault="00FF3E88" w:rsidP="00183635">
            <w:pPr>
              <w:rPr>
                <w:lang w:val="en-US"/>
              </w:rPr>
            </w:pPr>
            <w:r>
              <w:rPr>
                <w:lang w:val="en-US"/>
              </w:rPr>
              <w:t>Ascii</w:t>
            </w:r>
          </w:p>
        </w:tc>
        <w:tc>
          <w:tcPr>
            <w:tcW w:w="7645" w:type="dxa"/>
          </w:tcPr>
          <w:p w:rsidR="005418EA" w:rsidRDefault="00FF3E88" w:rsidP="00183635">
            <w:pPr>
              <w:rPr>
                <w:lang w:val="en-US"/>
              </w:rPr>
            </w:pPr>
            <w:r>
              <w:rPr>
                <w:lang w:val="en-US"/>
              </w:rPr>
              <w:t xml:space="preserve">Biểu diễn một chuỗi ký tự ASCII </w:t>
            </w:r>
          </w:p>
        </w:tc>
      </w:tr>
      <w:tr w:rsidR="005418EA" w:rsidTr="00FF3E88">
        <w:tc>
          <w:tcPr>
            <w:tcW w:w="1705" w:type="dxa"/>
          </w:tcPr>
          <w:p w:rsidR="005418EA" w:rsidRDefault="00FF3E88" w:rsidP="00183635">
            <w:pPr>
              <w:rPr>
                <w:lang w:val="en-US"/>
              </w:rPr>
            </w:pPr>
            <w:r>
              <w:rPr>
                <w:lang w:val="en-US"/>
              </w:rPr>
              <w:t>Bigint</w:t>
            </w:r>
          </w:p>
        </w:tc>
        <w:tc>
          <w:tcPr>
            <w:tcW w:w="7645" w:type="dxa"/>
          </w:tcPr>
          <w:p w:rsidR="005418EA" w:rsidRDefault="00FF3E88" w:rsidP="00183635">
            <w:pPr>
              <w:rPr>
                <w:lang w:val="en-US"/>
              </w:rPr>
            </w:pPr>
            <w:r>
              <w:rPr>
                <w:lang w:val="en-US"/>
              </w:rPr>
              <w:t>Số nguyên có dấu dài 64 bit</w:t>
            </w:r>
          </w:p>
        </w:tc>
      </w:tr>
      <w:tr w:rsidR="005418EA" w:rsidTr="00FF3E88">
        <w:tc>
          <w:tcPr>
            <w:tcW w:w="1705" w:type="dxa"/>
          </w:tcPr>
          <w:p w:rsidR="005418EA" w:rsidRDefault="00FF3E88" w:rsidP="00183635">
            <w:pPr>
              <w:rPr>
                <w:lang w:val="en-US"/>
              </w:rPr>
            </w:pPr>
            <w:r>
              <w:rPr>
                <w:lang w:val="en-US"/>
              </w:rPr>
              <w:t>Blob</w:t>
            </w:r>
          </w:p>
        </w:tc>
        <w:tc>
          <w:tcPr>
            <w:tcW w:w="7645" w:type="dxa"/>
          </w:tcPr>
          <w:p w:rsidR="005418EA" w:rsidRDefault="00FF3E88" w:rsidP="00183635">
            <w:pPr>
              <w:rPr>
                <w:lang w:val="en-US"/>
              </w:rPr>
            </w:pPr>
            <w:r>
              <w:rPr>
                <w:lang w:val="en-US"/>
              </w:rPr>
              <w:t>Lưu trữ các byte tùy ý trong hệ thập lục phân</w:t>
            </w:r>
          </w:p>
        </w:tc>
      </w:tr>
      <w:tr w:rsidR="005418EA" w:rsidTr="00FF3E88">
        <w:tc>
          <w:tcPr>
            <w:tcW w:w="1705" w:type="dxa"/>
          </w:tcPr>
          <w:p w:rsidR="005418EA" w:rsidRDefault="00FF3E88" w:rsidP="00183635">
            <w:pPr>
              <w:rPr>
                <w:lang w:val="en-US"/>
              </w:rPr>
            </w:pPr>
            <w:r>
              <w:rPr>
                <w:lang w:val="en-US"/>
              </w:rPr>
              <w:t>Boolean</w:t>
            </w:r>
          </w:p>
        </w:tc>
        <w:tc>
          <w:tcPr>
            <w:tcW w:w="7645" w:type="dxa"/>
          </w:tcPr>
          <w:p w:rsidR="005418EA" w:rsidRDefault="00FF3E88" w:rsidP="00183635">
            <w:pPr>
              <w:rPr>
                <w:lang w:val="en-US"/>
              </w:rPr>
            </w:pPr>
            <w:r>
              <w:rPr>
                <w:lang w:val="en-US"/>
              </w:rPr>
              <w:t>Kiểu logic: true hoặc false</w:t>
            </w:r>
          </w:p>
        </w:tc>
      </w:tr>
      <w:tr w:rsidR="005418EA" w:rsidTr="00FF3E88">
        <w:tc>
          <w:tcPr>
            <w:tcW w:w="1705" w:type="dxa"/>
          </w:tcPr>
          <w:p w:rsidR="005418EA" w:rsidRDefault="00FF3E88" w:rsidP="00183635">
            <w:pPr>
              <w:rPr>
                <w:lang w:val="en-US"/>
              </w:rPr>
            </w:pPr>
            <w:r>
              <w:rPr>
                <w:lang w:val="en-US"/>
              </w:rPr>
              <w:t>Counter</w:t>
            </w:r>
          </w:p>
        </w:tc>
        <w:tc>
          <w:tcPr>
            <w:tcW w:w="7645" w:type="dxa"/>
          </w:tcPr>
          <w:p w:rsidR="00CF7671" w:rsidRDefault="00CF7671" w:rsidP="00CF7671">
            <w:pPr>
              <w:spacing w:line="240" w:lineRule="auto"/>
              <w:jc w:val="left"/>
              <w:rPr>
                <w:lang w:val="en-US"/>
              </w:rPr>
            </w:pPr>
            <w:r>
              <w:rPr>
                <w:lang w:val="en-US"/>
              </w:rPr>
              <w:t>Số nguyên 64 bit, giá trị cột này không thể thiết lập, chỉ có hai hoạt động trên cột này là: tăng và giảm. Không áp dụng câu lệnh INSERT cho các cột này, chỉ có thể dùng UPDATE (</w:t>
            </w:r>
          </w:p>
          <w:p w:rsidR="00CF7671" w:rsidRDefault="00CF7671" w:rsidP="00CF7671">
            <w:pPr>
              <w:spacing w:line="240" w:lineRule="auto"/>
              <w:jc w:val="left"/>
              <w:rPr>
                <w:rFonts w:ascii="Courier New" w:eastAsia="Times New Roman" w:hAnsi="Courier New" w:cs="Courier New"/>
                <w:noProof w:val="0"/>
                <w:color w:val="3A3A3A"/>
                <w:sz w:val="21"/>
                <w:szCs w:val="21"/>
                <w:lang w:val="en-US"/>
              </w:rPr>
            </w:pPr>
            <w:r>
              <w:rPr>
                <w:rFonts w:ascii="Courier New" w:eastAsia="Times New Roman" w:hAnsi="Courier New" w:cs="Courier New"/>
                <w:noProof w:val="0"/>
                <w:color w:val="3A3A3A"/>
                <w:sz w:val="20"/>
                <w:szCs w:val="20"/>
                <w:lang w:val="en-US"/>
              </w:rPr>
              <w:t xml:space="preserve">  </w:t>
            </w:r>
            <w:r w:rsidRPr="00CF7671">
              <w:rPr>
                <w:rFonts w:ascii="Courier New" w:eastAsia="Times New Roman" w:hAnsi="Courier New" w:cs="Courier New"/>
                <w:noProof w:val="0"/>
                <w:color w:val="3A3A3A"/>
                <w:sz w:val="20"/>
                <w:szCs w:val="20"/>
                <w:lang w:val="en-US"/>
              </w:rPr>
              <w:t xml:space="preserve">UPDATE </w:t>
            </w:r>
            <w:r>
              <w:rPr>
                <w:rFonts w:ascii="Courier New" w:eastAsia="Times New Roman" w:hAnsi="Courier New" w:cs="Courier New"/>
                <w:noProof w:val="0"/>
                <w:color w:val="3A3A3A"/>
                <w:sz w:val="20"/>
                <w:szCs w:val="20"/>
                <w:lang w:val="en-US"/>
              </w:rPr>
              <w:t>bang</w:t>
            </w:r>
            <w:r>
              <w:rPr>
                <w:rFonts w:ascii="Courier New" w:eastAsia="Times New Roman" w:hAnsi="Courier New" w:cs="Courier New"/>
                <w:noProof w:val="0"/>
                <w:color w:val="3A3A3A"/>
                <w:sz w:val="21"/>
                <w:szCs w:val="21"/>
                <w:lang w:val="en-US"/>
              </w:rPr>
              <w:t xml:space="preserve"> </w:t>
            </w:r>
          </w:p>
          <w:p w:rsidR="005418EA" w:rsidRPr="00CF7671" w:rsidRDefault="00CF7671" w:rsidP="00CF7671">
            <w:pPr>
              <w:spacing w:line="240" w:lineRule="auto"/>
              <w:jc w:val="left"/>
              <w:rPr>
                <w:rFonts w:ascii="Courier New" w:eastAsia="Times New Roman" w:hAnsi="Courier New" w:cs="Courier New"/>
                <w:noProof w:val="0"/>
                <w:color w:val="3A3A3A"/>
                <w:sz w:val="21"/>
                <w:szCs w:val="21"/>
                <w:lang w:val="en-US"/>
              </w:rPr>
            </w:pPr>
            <w:r>
              <w:rPr>
                <w:rFonts w:ascii="Courier New" w:eastAsia="Times New Roman" w:hAnsi="Courier New" w:cs="Courier New"/>
                <w:noProof w:val="0"/>
                <w:color w:val="3A3A3A"/>
                <w:sz w:val="20"/>
                <w:szCs w:val="20"/>
                <w:lang w:val="en-US"/>
              </w:rPr>
              <w:t xml:space="preserve">       </w:t>
            </w:r>
            <w:r w:rsidRPr="00CF7671">
              <w:rPr>
                <w:rFonts w:ascii="Courier New" w:eastAsia="Times New Roman" w:hAnsi="Courier New" w:cs="Courier New"/>
                <w:noProof w:val="0"/>
                <w:color w:val="3A3A3A"/>
                <w:sz w:val="20"/>
                <w:szCs w:val="20"/>
                <w:lang w:val="en-US"/>
              </w:rPr>
              <w:t xml:space="preserve">SET </w:t>
            </w:r>
            <w:r>
              <w:rPr>
                <w:rFonts w:ascii="Courier New" w:eastAsia="Times New Roman" w:hAnsi="Courier New" w:cs="Courier New"/>
                <w:noProof w:val="0"/>
                <w:color w:val="3A3A3A"/>
                <w:sz w:val="20"/>
                <w:szCs w:val="20"/>
                <w:lang w:val="en-US"/>
              </w:rPr>
              <w:t>counter_column</w:t>
            </w:r>
            <w:r w:rsidRPr="00CF7671">
              <w:rPr>
                <w:rFonts w:ascii="Courier New" w:eastAsia="Times New Roman" w:hAnsi="Courier New" w:cs="Courier New"/>
                <w:noProof w:val="0"/>
                <w:color w:val="3A3A3A"/>
                <w:sz w:val="20"/>
                <w:szCs w:val="20"/>
                <w:lang w:val="en-US"/>
              </w:rPr>
              <w:t xml:space="preserve"> = </w:t>
            </w:r>
            <w:r>
              <w:rPr>
                <w:rFonts w:ascii="Courier New" w:eastAsia="Times New Roman" w:hAnsi="Courier New" w:cs="Courier New"/>
                <w:noProof w:val="0"/>
                <w:color w:val="3A3A3A"/>
                <w:sz w:val="20"/>
                <w:szCs w:val="20"/>
                <w:lang w:val="en-US"/>
              </w:rPr>
              <w:t>counter_column</w:t>
            </w:r>
            <w:r w:rsidRPr="00CF7671">
              <w:rPr>
                <w:rFonts w:ascii="Courier New" w:eastAsia="Times New Roman" w:hAnsi="Courier New" w:cs="Courier New"/>
                <w:noProof w:val="0"/>
                <w:color w:val="3A3A3A"/>
                <w:sz w:val="20"/>
                <w:szCs w:val="20"/>
                <w:lang w:val="en-US"/>
              </w:rPr>
              <w:t xml:space="preserve"> + 1</w:t>
            </w:r>
            <w:r>
              <w:rPr>
                <w:rFonts w:ascii="Courier New" w:eastAsia="Times New Roman" w:hAnsi="Courier New" w:cs="Courier New"/>
                <w:noProof w:val="0"/>
                <w:color w:val="3A3A3A"/>
                <w:sz w:val="21"/>
                <w:szCs w:val="21"/>
                <w:lang w:val="en-US"/>
              </w:rPr>
              <w:t xml:space="preserve"> </w:t>
            </w:r>
            <w:r w:rsidRPr="00CF7671">
              <w:rPr>
                <w:rFonts w:ascii="Courier New" w:eastAsia="Times New Roman" w:hAnsi="Courier New" w:cs="Courier New"/>
                <w:noProof w:val="0"/>
                <w:color w:val="3A3A3A"/>
                <w:sz w:val="20"/>
                <w:szCs w:val="20"/>
                <w:lang w:val="en-US"/>
              </w:rPr>
              <w:t>WHERE id</w:t>
            </w:r>
            <w:r w:rsidRPr="00CF7671">
              <w:rPr>
                <w:rFonts w:ascii="Courier New" w:eastAsia="Times New Roman" w:hAnsi="Courier New" w:cs="Courier New"/>
                <w:noProof w:val="0"/>
                <w:color w:val="3A3A3A"/>
                <w:sz w:val="21"/>
                <w:szCs w:val="21"/>
                <w:lang w:val="en-US"/>
              </w:rPr>
              <w:t xml:space="preserve"> </w:t>
            </w:r>
            <w:r w:rsidRPr="00CF7671">
              <w:rPr>
                <w:rFonts w:ascii="Courier New" w:eastAsia="Times New Roman" w:hAnsi="Courier New" w:cs="Courier New"/>
                <w:noProof w:val="0"/>
                <w:color w:val="3A3A3A"/>
                <w:sz w:val="20"/>
                <w:szCs w:val="20"/>
                <w:lang w:val="en-US"/>
              </w:rPr>
              <w:t>= 1</w:t>
            </w:r>
            <w:r>
              <w:rPr>
                <w:rFonts w:ascii="Courier New" w:eastAsia="Times New Roman" w:hAnsi="Courier New" w:cs="Courier New"/>
                <w:noProof w:val="0"/>
                <w:color w:val="3A3A3A"/>
                <w:sz w:val="20"/>
                <w:szCs w:val="20"/>
                <w:lang w:val="en-US"/>
              </w:rPr>
              <w:t xml:space="preserve"> )</w:t>
            </w:r>
          </w:p>
        </w:tc>
      </w:tr>
      <w:tr w:rsidR="005418EA" w:rsidTr="00FF3E88">
        <w:tc>
          <w:tcPr>
            <w:tcW w:w="1705" w:type="dxa"/>
          </w:tcPr>
          <w:p w:rsidR="005418EA" w:rsidRDefault="00CF7671" w:rsidP="00183635">
            <w:pPr>
              <w:rPr>
                <w:lang w:val="en-US"/>
              </w:rPr>
            </w:pPr>
            <w:r>
              <w:rPr>
                <w:lang w:val="en-US"/>
              </w:rPr>
              <w:t>Date</w:t>
            </w:r>
          </w:p>
        </w:tc>
        <w:tc>
          <w:tcPr>
            <w:tcW w:w="7645" w:type="dxa"/>
          </w:tcPr>
          <w:p w:rsidR="005418EA" w:rsidRDefault="000E62BE" w:rsidP="00183635">
            <w:pPr>
              <w:rPr>
                <w:lang w:val="en-US"/>
              </w:rPr>
            </w:pPr>
            <w:r>
              <w:rPr>
                <w:lang w:val="en-US"/>
              </w:rPr>
              <w:t>yyyy-mm-dd</w:t>
            </w:r>
          </w:p>
        </w:tc>
      </w:tr>
      <w:tr w:rsidR="005418EA" w:rsidTr="00FF3E88">
        <w:tc>
          <w:tcPr>
            <w:tcW w:w="1705" w:type="dxa"/>
          </w:tcPr>
          <w:p w:rsidR="005418EA" w:rsidRDefault="000E62BE" w:rsidP="00183635">
            <w:pPr>
              <w:rPr>
                <w:lang w:val="en-US"/>
              </w:rPr>
            </w:pPr>
            <w:r>
              <w:rPr>
                <w:lang w:val="en-US"/>
              </w:rPr>
              <w:t>Decimal</w:t>
            </w:r>
          </w:p>
        </w:tc>
        <w:tc>
          <w:tcPr>
            <w:tcW w:w="7645" w:type="dxa"/>
          </w:tcPr>
          <w:p w:rsidR="005418EA" w:rsidRDefault="000E62BE" w:rsidP="00183635">
            <w:pPr>
              <w:rPr>
                <w:lang w:val="en-US"/>
              </w:rPr>
            </w:pPr>
            <w:r>
              <w:rPr>
                <w:lang w:val="en-US"/>
              </w:rPr>
              <w:t>Một biến có giá trị thập phân chính xác ( phù hợp cho tiền tệ )</w:t>
            </w:r>
          </w:p>
        </w:tc>
      </w:tr>
      <w:tr w:rsidR="000E62BE" w:rsidTr="00FF3E88">
        <w:tc>
          <w:tcPr>
            <w:tcW w:w="1705" w:type="dxa"/>
          </w:tcPr>
          <w:p w:rsidR="000E62BE" w:rsidRDefault="000E62BE" w:rsidP="00183635">
            <w:pPr>
              <w:rPr>
                <w:lang w:val="en-US"/>
              </w:rPr>
            </w:pPr>
            <w:r>
              <w:rPr>
                <w:lang w:val="en-US"/>
              </w:rPr>
              <w:t>Double</w:t>
            </w:r>
          </w:p>
        </w:tc>
        <w:tc>
          <w:tcPr>
            <w:tcW w:w="7645" w:type="dxa"/>
          </w:tcPr>
          <w:p w:rsidR="000E62BE" w:rsidRDefault="000E62BE" w:rsidP="00183635">
            <w:pPr>
              <w:rPr>
                <w:lang w:val="en-US"/>
              </w:rPr>
            </w:pPr>
            <w:r>
              <w:rPr>
                <w:lang w:val="en-US"/>
              </w:rPr>
              <w:t>Giá trị dấu chấm động dài 64 bit</w:t>
            </w:r>
          </w:p>
        </w:tc>
      </w:tr>
      <w:tr w:rsidR="000E62BE" w:rsidTr="00FF3E88">
        <w:tc>
          <w:tcPr>
            <w:tcW w:w="1705" w:type="dxa"/>
          </w:tcPr>
          <w:p w:rsidR="000E62BE" w:rsidRDefault="000E62BE" w:rsidP="00183635">
            <w:pPr>
              <w:rPr>
                <w:lang w:val="en-US"/>
              </w:rPr>
            </w:pPr>
            <w:r>
              <w:rPr>
                <w:lang w:val="en-US"/>
              </w:rPr>
              <w:t>Float</w:t>
            </w:r>
          </w:p>
        </w:tc>
        <w:tc>
          <w:tcPr>
            <w:tcW w:w="7645" w:type="dxa"/>
          </w:tcPr>
          <w:p w:rsidR="000E62BE" w:rsidRDefault="000E62BE" w:rsidP="00183635">
            <w:pPr>
              <w:rPr>
                <w:lang w:val="en-US"/>
              </w:rPr>
            </w:pPr>
            <w:r>
              <w:rPr>
                <w:lang w:val="en-US"/>
              </w:rPr>
              <w:t>Giá trị dấu chấm động 32 bit</w:t>
            </w:r>
          </w:p>
        </w:tc>
      </w:tr>
      <w:tr w:rsidR="000E62BE" w:rsidTr="00FF3E88">
        <w:tc>
          <w:tcPr>
            <w:tcW w:w="1705" w:type="dxa"/>
          </w:tcPr>
          <w:p w:rsidR="000E62BE" w:rsidRDefault="000E62BE" w:rsidP="00183635">
            <w:pPr>
              <w:rPr>
                <w:lang w:val="en-US"/>
              </w:rPr>
            </w:pPr>
            <w:r>
              <w:rPr>
                <w:lang w:val="en-US"/>
              </w:rPr>
              <w:t>Inet</w:t>
            </w:r>
          </w:p>
        </w:tc>
        <w:tc>
          <w:tcPr>
            <w:tcW w:w="7645" w:type="dxa"/>
          </w:tcPr>
          <w:p w:rsidR="000E62BE" w:rsidRDefault="000E62BE" w:rsidP="00183635">
            <w:pPr>
              <w:rPr>
                <w:lang w:val="en-US"/>
              </w:rPr>
            </w:pPr>
            <w:r>
              <w:rPr>
                <w:lang w:val="en-US"/>
              </w:rPr>
              <w:t>Chuỗi địa chỉ IP ( IPv4 hoặc IPv6)</w:t>
            </w:r>
          </w:p>
        </w:tc>
      </w:tr>
      <w:tr w:rsidR="000E62BE" w:rsidTr="00FF3E88">
        <w:tc>
          <w:tcPr>
            <w:tcW w:w="1705" w:type="dxa"/>
          </w:tcPr>
          <w:p w:rsidR="000E62BE" w:rsidRDefault="000E62BE" w:rsidP="00183635">
            <w:pPr>
              <w:rPr>
                <w:lang w:val="en-US"/>
              </w:rPr>
            </w:pPr>
            <w:r>
              <w:rPr>
                <w:lang w:val="en-US"/>
              </w:rPr>
              <w:lastRenderedPageBreak/>
              <w:t>Itn</w:t>
            </w:r>
          </w:p>
        </w:tc>
        <w:tc>
          <w:tcPr>
            <w:tcW w:w="7645" w:type="dxa"/>
          </w:tcPr>
          <w:p w:rsidR="000E62BE" w:rsidRDefault="000E62BE" w:rsidP="00183635">
            <w:pPr>
              <w:rPr>
                <w:lang w:val="en-US"/>
              </w:rPr>
            </w:pPr>
            <w:r>
              <w:rPr>
                <w:lang w:val="en-US"/>
              </w:rPr>
              <w:t>Số nguyên có dấu dài 32 bit</w:t>
            </w:r>
          </w:p>
        </w:tc>
      </w:tr>
      <w:tr w:rsidR="000E62BE" w:rsidTr="00FF3E88">
        <w:tc>
          <w:tcPr>
            <w:tcW w:w="1705" w:type="dxa"/>
          </w:tcPr>
          <w:p w:rsidR="000E62BE" w:rsidRDefault="000E62BE" w:rsidP="00183635">
            <w:pPr>
              <w:rPr>
                <w:lang w:val="en-US"/>
              </w:rPr>
            </w:pPr>
            <w:r>
              <w:rPr>
                <w:lang w:val="en-US"/>
              </w:rPr>
              <w:t>Smallint</w:t>
            </w:r>
          </w:p>
        </w:tc>
        <w:tc>
          <w:tcPr>
            <w:tcW w:w="7645" w:type="dxa"/>
          </w:tcPr>
          <w:p w:rsidR="000E62BE" w:rsidRDefault="000E62BE" w:rsidP="00183635">
            <w:pPr>
              <w:rPr>
                <w:lang w:val="en-US"/>
              </w:rPr>
            </w:pPr>
            <w:r>
              <w:rPr>
                <w:lang w:val="en-US"/>
              </w:rPr>
              <w:t>Số nguyên 2 byte ( 16 bit )</w:t>
            </w:r>
          </w:p>
        </w:tc>
      </w:tr>
      <w:tr w:rsidR="000E62BE" w:rsidTr="00FF3E88">
        <w:tc>
          <w:tcPr>
            <w:tcW w:w="1705" w:type="dxa"/>
          </w:tcPr>
          <w:p w:rsidR="000E62BE" w:rsidRDefault="000E62BE" w:rsidP="00183635">
            <w:pPr>
              <w:rPr>
                <w:lang w:val="en-US"/>
              </w:rPr>
            </w:pPr>
            <w:r>
              <w:rPr>
                <w:lang w:val="en-US"/>
              </w:rPr>
              <w:t>Text</w:t>
            </w:r>
          </w:p>
        </w:tc>
        <w:tc>
          <w:tcPr>
            <w:tcW w:w="7645" w:type="dxa"/>
          </w:tcPr>
          <w:p w:rsidR="000E62BE" w:rsidRDefault="000E62BE" w:rsidP="00183635">
            <w:pPr>
              <w:rPr>
                <w:lang w:val="en-US"/>
              </w:rPr>
            </w:pPr>
            <w:r>
              <w:rPr>
                <w:lang w:val="en-US"/>
              </w:rPr>
              <w:t>Chuỗi UTF-8, lưu trữ ký tự không phải mã ASCII</w:t>
            </w:r>
          </w:p>
        </w:tc>
      </w:tr>
      <w:tr w:rsidR="000E62BE" w:rsidTr="00FF3E88">
        <w:tc>
          <w:tcPr>
            <w:tcW w:w="1705" w:type="dxa"/>
          </w:tcPr>
          <w:p w:rsidR="000E62BE" w:rsidRDefault="000E62BE" w:rsidP="00183635">
            <w:pPr>
              <w:rPr>
                <w:lang w:val="en-US"/>
              </w:rPr>
            </w:pPr>
            <w:r>
              <w:rPr>
                <w:lang w:val="en-US"/>
              </w:rPr>
              <w:t>Time</w:t>
            </w:r>
          </w:p>
        </w:tc>
        <w:tc>
          <w:tcPr>
            <w:tcW w:w="7645" w:type="dxa"/>
          </w:tcPr>
          <w:p w:rsidR="000E62BE" w:rsidRDefault="003D27DE" w:rsidP="00183635">
            <w:pPr>
              <w:rPr>
                <w:lang w:val="en-US"/>
              </w:rPr>
            </w:pPr>
            <w:r>
              <w:rPr>
                <w:lang w:val="en-US"/>
              </w:rPr>
              <w:t>Giá trị thời gian ( hh:mm:ss)</w:t>
            </w:r>
          </w:p>
        </w:tc>
      </w:tr>
      <w:tr w:rsidR="003D27DE" w:rsidTr="00FF3E88">
        <w:tc>
          <w:tcPr>
            <w:tcW w:w="1705" w:type="dxa"/>
          </w:tcPr>
          <w:p w:rsidR="003D27DE" w:rsidRDefault="003D27DE" w:rsidP="00183635">
            <w:pPr>
              <w:rPr>
                <w:lang w:val="en-US"/>
              </w:rPr>
            </w:pPr>
            <w:r>
              <w:rPr>
                <w:lang w:val="en-US"/>
              </w:rPr>
              <w:t>Timestamp</w:t>
            </w:r>
          </w:p>
        </w:tc>
        <w:tc>
          <w:tcPr>
            <w:tcW w:w="7645" w:type="dxa"/>
          </w:tcPr>
          <w:p w:rsidR="003D27DE" w:rsidRDefault="003D27DE" w:rsidP="00183635">
            <w:pPr>
              <w:rPr>
                <w:lang w:val="en-US"/>
              </w:rPr>
            </w:pPr>
            <w:r>
              <w:rPr>
                <w:lang w:val="en-US"/>
              </w:rPr>
              <w:t>Ngày và giờ, chính xác đến mili giây ( yyyy-mm-dd hh:mm:ss)</w:t>
            </w:r>
          </w:p>
        </w:tc>
      </w:tr>
      <w:tr w:rsidR="003D27DE" w:rsidTr="00FF3E88">
        <w:tc>
          <w:tcPr>
            <w:tcW w:w="1705" w:type="dxa"/>
          </w:tcPr>
          <w:p w:rsidR="003D27DE" w:rsidRDefault="003D27DE" w:rsidP="00183635">
            <w:pPr>
              <w:rPr>
                <w:lang w:val="en-US"/>
              </w:rPr>
            </w:pPr>
            <w:r>
              <w:rPr>
                <w:lang w:val="en-US"/>
              </w:rPr>
              <w:t>Tinyint</w:t>
            </w:r>
          </w:p>
        </w:tc>
        <w:tc>
          <w:tcPr>
            <w:tcW w:w="7645" w:type="dxa"/>
          </w:tcPr>
          <w:p w:rsidR="003D27DE" w:rsidRDefault="003D27DE" w:rsidP="00183635">
            <w:pPr>
              <w:rPr>
                <w:lang w:val="en-US"/>
              </w:rPr>
            </w:pPr>
            <w:r>
              <w:rPr>
                <w:lang w:val="en-US"/>
              </w:rPr>
              <w:t>Số nguyên 1 byte ( 8 bit)</w:t>
            </w:r>
          </w:p>
        </w:tc>
      </w:tr>
      <w:tr w:rsidR="003D27DE" w:rsidTr="00FF3E88">
        <w:tc>
          <w:tcPr>
            <w:tcW w:w="1705" w:type="dxa"/>
          </w:tcPr>
          <w:p w:rsidR="003D27DE" w:rsidRDefault="003D27DE" w:rsidP="00183635">
            <w:pPr>
              <w:rPr>
                <w:lang w:val="en-US"/>
              </w:rPr>
            </w:pPr>
            <w:r>
              <w:rPr>
                <w:lang w:val="en-US"/>
              </w:rPr>
              <w:t>Timeuuid</w:t>
            </w:r>
          </w:p>
        </w:tc>
        <w:tc>
          <w:tcPr>
            <w:tcW w:w="7645" w:type="dxa"/>
          </w:tcPr>
          <w:p w:rsidR="003D27DE" w:rsidRPr="00930524" w:rsidRDefault="00930524" w:rsidP="00183635">
            <w:pPr>
              <w:rPr>
                <w:lang w:val="en-US"/>
              </w:rPr>
            </w:pPr>
            <w:r>
              <w:rPr>
                <w:lang w:val="en-US"/>
              </w:rPr>
              <w:t>Lưu trữ phiên bản 1 UUID ( lưu trữ thời gian bằng các khoảng 100 nano giây ( 00:00:00.00 UTC ( 60 bit)).</w:t>
            </w:r>
          </w:p>
        </w:tc>
      </w:tr>
      <w:tr w:rsidR="00930524" w:rsidTr="00FF3E88">
        <w:tc>
          <w:tcPr>
            <w:tcW w:w="1705" w:type="dxa"/>
          </w:tcPr>
          <w:p w:rsidR="00930524" w:rsidRDefault="00930524" w:rsidP="00183635">
            <w:pPr>
              <w:rPr>
                <w:lang w:val="en-US"/>
              </w:rPr>
            </w:pPr>
            <w:r>
              <w:rPr>
                <w:lang w:val="en-US"/>
              </w:rPr>
              <w:t>Uuid</w:t>
            </w:r>
          </w:p>
        </w:tc>
        <w:tc>
          <w:tcPr>
            <w:tcW w:w="7645" w:type="dxa"/>
          </w:tcPr>
          <w:p w:rsidR="00930524" w:rsidRDefault="00930524" w:rsidP="00183635">
            <w:pPr>
              <w:rPr>
                <w:lang w:val="en-US"/>
              </w:rPr>
            </w:pPr>
            <w:r>
              <w:rPr>
                <w:lang w:val="en-US"/>
              </w:rPr>
              <w:t>UUID ở định dạng chuẩn</w:t>
            </w:r>
          </w:p>
        </w:tc>
      </w:tr>
      <w:tr w:rsidR="00930524" w:rsidTr="00FF3E88">
        <w:tc>
          <w:tcPr>
            <w:tcW w:w="1705" w:type="dxa"/>
          </w:tcPr>
          <w:p w:rsidR="00930524" w:rsidRDefault="00930524" w:rsidP="00183635">
            <w:pPr>
              <w:rPr>
                <w:lang w:val="en-US"/>
              </w:rPr>
            </w:pPr>
            <w:r>
              <w:rPr>
                <w:lang w:val="en-US"/>
              </w:rPr>
              <w:t xml:space="preserve">Varchar </w:t>
            </w:r>
          </w:p>
        </w:tc>
        <w:tc>
          <w:tcPr>
            <w:tcW w:w="7645" w:type="dxa"/>
          </w:tcPr>
          <w:p w:rsidR="00930524" w:rsidRDefault="005033E9" w:rsidP="00183635">
            <w:pPr>
              <w:rPr>
                <w:lang w:val="en-US"/>
              </w:rPr>
            </w:pPr>
            <w:r>
              <w:rPr>
                <w:lang w:val="en-US"/>
              </w:rPr>
              <w:t>Chuỗi UTF-8 ( giống text)</w:t>
            </w:r>
          </w:p>
        </w:tc>
      </w:tr>
      <w:tr w:rsidR="005033E9" w:rsidTr="00FF3E88">
        <w:tc>
          <w:tcPr>
            <w:tcW w:w="1705" w:type="dxa"/>
          </w:tcPr>
          <w:p w:rsidR="005033E9" w:rsidRDefault="005033E9" w:rsidP="00183635">
            <w:pPr>
              <w:rPr>
                <w:lang w:val="en-US"/>
              </w:rPr>
            </w:pPr>
            <w:r>
              <w:rPr>
                <w:lang w:val="en-US"/>
              </w:rPr>
              <w:t>Variant</w:t>
            </w:r>
          </w:p>
        </w:tc>
        <w:tc>
          <w:tcPr>
            <w:tcW w:w="7645" w:type="dxa"/>
          </w:tcPr>
          <w:p w:rsidR="005033E9" w:rsidRDefault="005033E9" w:rsidP="00183635">
            <w:pPr>
              <w:rPr>
                <w:lang w:val="en-US"/>
              </w:rPr>
            </w:pPr>
            <w:r>
              <w:rPr>
                <w:lang w:val="en-US"/>
              </w:rPr>
              <w:t>Số nguyên với độ chính xác tùy ý.</w:t>
            </w:r>
          </w:p>
        </w:tc>
      </w:tr>
    </w:tbl>
    <w:p w:rsidR="00183635" w:rsidRDefault="00183635" w:rsidP="00183635">
      <w:pPr>
        <w:rPr>
          <w:lang w:val="en-US"/>
        </w:rPr>
      </w:pPr>
    </w:p>
    <w:p w:rsidR="00183635" w:rsidRDefault="00183635" w:rsidP="00183635">
      <w:pPr>
        <w:rPr>
          <w:color w:val="FF0000"/>
          <w:lang w:val="en-US"/>
        </w:rPr>
      </w:pPr>
      <w:r w:rsidRPr="00FB1AEA">
        <w:rPr>
          <w:color w:val="FF0000"/>
          <w:lang w:val="en-US"/>
        </w:rPr>
        <w:t>So sánh với SQL:</w:t>
      </w:r>
    </w:p>
    <w:p w:rsidR="00441A2A" w:rsidRPr="00441A2A" w:rsidRDefault="00441A2A" w:rsidP="00183635">
      <w:pPr>
        <w:rPr>
          <w:lang w:val="en-US"/>
        </w:rPr>
      </w:pPr>
      <w:r>
        <w:rPr>
          <w:lang w:val="en-US"/>
        </w:rPr>
        <w:t>Giống:</w:t>
      </w:r>
    </w:p>
    <w:p w:rsidR="00A8334F" w:rsidRDefault="00A8334F" w:rsidP="007A7B22">
      <w:pPr>
        <w:ind w:firstLine="720"/>
      </w:pPr>
      <w:r>
        <w:rPr>
          <w:lang w:val="en-US"/>
        </w:rPr>
        <w:t>Tạo bảng: CREATE TABLE IF NOT EXISTS tenBang ( id INT PRIMARY KEY</w:t>
      </w:r>
      <w:r>
        <w:t>);</w:t>
      </w:r>
    </w:p>
    <w:p w:rsidR="00441A2A" w:rsidRPr="00441A2A" w:rsidRDefault="00441A2A" w:rsidP="007A7B22">
      <w:pPr>
        <w:ind w:firstLine="720"/>
        <w:rPr>
          <w:lang w:val="en-US"/>
        </w:rPr>
      </w:pPr>
      <w:r>
        <w:rPr>
          <w:lang w:val="en-US"/>
        </w:rPr>
        <w:t>Tạo index: CREATE INDEX tenChiMuc ON tenBang(tenCot);</w:t>
      </w:r>
    </w:p>
    <w:p w:rsidR="00DD3402" w:rsidRDefault="00A8334F" w:rsidP="00A8334F">
      <w:pPr>
        <w:ind w:firstLine="720"/>
        <w:rPr>
          <w:lang w:val="en-US"/>
        </w:rPr>
      </w:pPr>
      <w:r>
        <w:t>Cập nhật bảng:</w:t>
      </w:r>
      <w:r>
        <w:rPr>
          <w:lang w:val="en-US"/>
        </w:rPr>
        <w:t xml:space="preserve"> ALTER TABLE  tenBang ADD </w:t>
      </w:r>
      <w:r w:rsidR="007A7B22">
        <w:rPr>
          <w:lang w:val="en-US"/>
        </w:rPr>
        <w:t>tenCot KieuDuLieu;</w:t>
      </w:r>
    </w:p>
    <w:p w:rsidR="00441A2A" w:rsidRDefault="00441A2A" w:rsidP="00A8334F">
      <w:pPr>
        <w:ind w:firstLine="720"/>
        <w:rPr>
          <w:lang w:val="en-US"/>
        </w:rPr>
      </w:pPr>
      <w:r>
        <w:rPr>
          <w:lang w:val="en-US"/>
        </w:rPr>
        <w:t>Thêm dữ liệu: INSERT INTO tenBang(id, myField) VALUES (1,7);</w:t>
      </w:r>
    </w:p>
    <w:p w:rsidR="00441A2A" w:rsidRDefault="00441A2A" w:rsidP="00A8334F">
      <w:pPr>
        <w:ind w:firstLine="720"/>
        <w:rPr>
          <w:lang w:val="en-US"/>
        </w:rPr>
      </w:pPr>
      <w:r>
        <w:rPr>
          <w:lang w:val="en-US"/>
        </w:rPr>
        <w:t>Truy vấn: SELECT * FROM tenBang WHERE điều kiện;</w:t>
      </w:r>
    </w:p>
    <w:p w:rsidR="00441A2A" w:rsidRDefault="00441A2A" w:rsidP="00A8334F">
      <w:pPr>
        <w:ind w:firstLine="720"/>
        <w:rPr>
          <w:lang w:val="en-US"/>
        </w:rPr>
      </w:pPr>
      <w:r>
        <w:rPr>
          <w:lang w:val="en-US"/>
        </w:rPr>
        <w:tab/>
        <w:t xml:space="preserve">      SELECT COUNT(*) FROM tenBang;</w:t>
      </w:r>
    </w:p>
    <w:p w:rsidR="00441A2A" w:rsidRDefault="00441A2A" w:rsidP="00441A2A">
      <w:pPr>
        <w:rPr>
          <w:lang w:val="en-US"/>
        </w:rPr>
      </w:pPr>
      <w:r>
        <w:rPr>
          <w:lang w:val="en-US"/>
        </w:rPr>
        <w:t>Khác:</w:t>
      </w:r>
    </w:p>
    <w:p w:rsidR="00441A2A" w:rsidRDefault="00441A2A" w:rsidP="00441A2A">
      <w:pPr>
        <w:pStyle w:val="ListParagraph"/>
        <w:numPr>
          <w:ilvl w:val="0"/>
          <w:numId w:val="3"/>
        </w:numPr>
        <w:rPr>
          <w:lang w:val="en-US"/>
        </w:rPr>
      </w:pPr>
      <w:r>
        <w:rPr>
          <w:lang w:val="en-US"/>
        </w:rPr>
        <w:t>Không hỗ trợ: JOIN, GROUP BY, FOREIGN KEY ( viết và truy vấn dữ liệu nhanh hơn, chi phí đọc cao)</w:t>
      </w:r>
    </w:p>
    <w:p w:rsidR="00441A2A" w:rsidRDefault="00952CC3" w:rsidP="00441A2A">
      <w:pPr>
        <w:pStyle w:val="ListParagraph"/>
        <w:numPr>
          <w:ilvl w:val="0"/>
          <w:numId w:val="3"/>
        </w:numPr>
        <w:rPr>
          <w:lang w:val="en-US"/>
        </w:rPr>
      </w:pPr>
      <w:r>
        <w:rPr>
          <w:lang w:val="en-US"/>
        </w:rPr>
        <w:lastRenderedPageBreak/>
        <w:t>Câu lệnh UPDATE giống với SQL, tuy nhiên, cơ chế lại khác. CQL cập nhật dữ liệu nhưng không cần đọc, nếu dòng không tồn tại thì sẽ được tạo mới ( giảm chi phí update)</w:t>
      </w:r>
    </w:p>
    <w:p w:rsidR="00952CC3" w:rsidRDefault="00952CC3" w:rsidP="00441A2A">
      <w:pPr>
        <w:pStyle w:val="ListParagraph"/>
        <w:numPr>
          <w:ilvl w:val="0"/>
          <w:numId w:val="3"/>
        </w:numPr>
        <w:rPr>
          <w:lang w:val="en-US"/>
        </w:rPr>
      </w:pPr>
      <w:r>
        <w:rPr>
          <w:lang w:val="en-US"/>
        </w:rPr>
        <w:t>Cơ chế INSERT cũng có sự khác biệt: cũng không đọc dữ liệu, nếu dữ liệu đã tồn tại thì sẽ được thay thế.</w:t>
      </w:r>
    </w:p>
    <w:p w:rsidR="00952CC3" w:rsidRDefault="00952CC3" w:rsidP="00441A2A">
      <w:pPr>
        <w:pStyle w:val="ListParagraph"/>
        <w:numPr>
          <w:ilvl w:val="0"/>
          <w:numId w:val="3"/>
        </w:numPr>
        <w:rPr>
          <w:lang w:val="en-US"/>
        </w:rPr>
      </w:pPr>
      <w:r>
        <w:rPr>
          <w:lang w:val="en-US"/>
        </w:rPr>
        <w:t>Time to live (TTL): cho phép cài đặt TTL cho một dòng dữ liệu, sau thời gian này dòng dữ liệu sẽ không thể được truy vấn. ( TTL được tính theo giây)</w:t>
      </w:r>
    </w:p>
    <w:p w:rsidR="00952CC3" w:rsidRDefault="00952CC3" w:rsidP="00441A2A">
      <w:pPr>
        <w:pStyle w:val="ListParagraph"/>
        <w:numPr>
          <w:ilvl w:val="0"/>
          <w:numId w:val="3"/>
        </w:numPr>
        <w:rPr>
          <w:lang w:val="en-US"/>
        </w:rPr>
      </w:pPr>
      <w:r>
        <w:rPr>
          <w:lang w:val="en-US"/>
        </w:rPr>
        <w:t>Có lệnh để theo dõi đường truy vấn qua các node ( vì vậy chi phí đọc cao)</w:t>
      </w:r>
    </w:p>
    <w:p w:rsidR="00952CC3" w:rsidRDefault="00952CC3" w:rsidP="00952CC3">
      <w:pPr>
        <w:pStyle w:val="ListParagraph"/>
        <w:numPr>
          <w:ilvl w:val="0"/>
          <w:numId w:val="3"/>
        </w:numPr>
        <w:rPr>
          <w:lang w:val="en-US"/>
        </w:rPr>
      </w:pPr>
      <w:r>
        <w:rPr>
          <w:lang w:val="en-US"/>
        </w:rPr>
        <w:t xml:space="preserve">Modeling: </w:t>
      </w:r>
    </w:p>
    <w:p w:rsidR="00952CC3" w:rsidRDefault="00952CC3" w:rsidP="00952CC3">
      <w:pPr>
        <w:pStyle w:val="ListParagraph"/>
        <w:numPr>
          <w:ilvl w:val="1"/>
          <w:numId w:val="3"/>
        </w:numPr>
        <w:rPr>
          <w:lang w:val="en-US"/>
        </w:rPr>
      </w:pPr>
      <w:r>
        <w:rPr>
          <w:lang w:val="en-US"/>
        </w:rPr>
        <w:t>Lưu trữ dữ liệu dưới dạng không chuẩn hóa</w:t>
      </w:r>
    </w:p>
    <w:p w:rsidR="00952CC3" w:rsidRPr="00952CC3" w:rsidRDefault="00952CC3" w:rsidP="00952CC3">
      <w:pPr>
        <w:pStyle w:val="ListParagraph"/>
        <w:numPr>
          <w:ilvl w:val="1"/>
          <w:numId w:val="3"/>
        </w:numPr>
        <w:rPr>
          <w:lang w:val="en-US"/>
        </w:rPr>
      </w:pPr>
      <w:r>
        <w:rPr>
          <w:lang w:val="en-US"/>
        </w:rPr>
        <w:t>Lưu trữ dữ liệu có cấu trúc hoặc không có cấu trúc</w:t>
      </w:r>
      <w:bookmarkStart w:id="0" w:name="_GoBack"/>
      <w:bookmarkEnd w:id="0"/>
    </w:p>
    <w:p w:rsidR="00A8334F" w:rsidRPr="00FB1AEA" w:rsidRDefault="00DD3402" w:rsidP="00DD3402">
      <w:pPr>
        <w:rPr>
          <w:color w:val="FF0000"/>
          <w:lang w:val="en-US"/>
        </w:rPr>
      </w:pPr>
      <w:r>
        <w:rPr>
          <w:lang w:val="en-US"/>
        </w:rPr>
        <w:br w:type="column"/>
      </w:r>
      <w:r w:rsidRPr="00FB1AEA">
        <w:rPr>
          <w:color w:val="FF0000"/>
          <w:lang w:val="en-US"/>
        </w:rPr>
        <w:lastRenderedPageBreak/>
        <w:t>CQL Collection</w:t>
      </w:r>
    </w:p>
    <w:p w:rsidR="00DD3402" w:rsidRDefault="00DD3402" w:rsidP="00DD3402">
      <w:pPr>
        <w:rPr>
          <w:lang w:val="en-US"/>
        </w:rPr>
      </w:pPr>
      <w:r>
        <w:rPr>
          <w:lang w:val="en-US"/>
        </w:rPr>
        <w:t xml:space="preserve">    Có 3 loại collection:</w:t>
      </w:r>
    </w:p>
    <w:p w:rsidR="00DD3402" w:rsidRDefault="00DD3402" w:rsidP="00DD3402">
      <w:pPr>
        <w:pStyle w:val="ListParagraph"/>
        <w:numPr>
          <w:ilvl w:val="0"/>
          <w:numId w:val="1"/>
        </w:numPr>
        <w:rPr>
          <w:lang w:val="en-US"/>
        </w:rPr>
      </w:pPr>
      <w:r>
        <w:rPr>
          <w:lang w:val="en-US"/>
        </w:rPr>
        <w:t>Set</w:t>
      </w:r>
    </w:p>
    <w:p w:rsidR="00DD3402" w:rsidRPr="004F32AF" w:rsidRDefault="004F32AF" w:rsidP="004F32AF">
      <w:pPr>
        <w:pStyle w:val="ListParagraph"/>
        <w:numPr>
          <w:ilvl w:val="0"/>
          <w:numId w:val="2"/>
        </w:numPr>
        <w:rPr>
          <w:lang w:val="en-US"/>
        </w:rPr>
      </w:pPr>
      <w:r>
        <w:rPr>
          <w:lang w:val="en-US"/>
        </w:rPr>
        <w:t>Lưu trữ các dữ liệu với giá trị duy nhất, giá trị trùng lắp sẽ không được lưu trữ. Khi tr</w:t>
      </w:r>
      <w:r w:rsidRPr="004F32AF">
        <w:rPr>
          <w:lang w:val="en-US"/>
        </w:rPr>
        <w:t xml:space="preserve">uy vấn, các giá trị trả về sẽ được sắp xếp, dù không được lưu trữ có thứ tự. </w:t>
      </w:r>
    </w:p>
    <w:p w:rsidR="004F32AF" w:rsidRDefault="004F32AF" w:rsidP="004F32AF">
      <w:pPr>
        <w:pStyle w:val="ListParagraph"/>
        <w:numPr>
          <w:ilvl w:val="0"/>
          <w:numId w:val="2"/>
        </w:numPr>
        <w:rPr>
          <w:lang w:val="en-US"/>
        </w:rPr>
      </w:pPr>
      <w:r>
        <w:rPr>
          <w:lang w:val="en-US"/>
        </w:rPr>
        <w:t>Dùng để lưu trữ dữ liệu có mối quan hệ một – nhiều</w:t>
      </w:r>
      <w:r w:rsidR="00094D26">
        <w:rPr>
          <w:lang w:val="en-US"/>
        </w:rPr>
        <w:t xml:space="preserve"> với cột khác</w:t>
      </w:r>
    </w:p>
    <w:p w:rsidR="004F32AF" w:rsidRPr="004F32AF" w:rsidRDefault="004F32AF" w:rsidP="004F32AF">
      <w:pPr>
        <w:pStyle w:val="HTMLPreformatted"/>
        <w:shd w:val="clear" w:color="auto" w:fill="F7F7F7"/>
        <w:wordWrap w:val="0"/>
        <w:spacing w:line="300" w:lineRule="atLeast"/>
        <w:rPr>
          <w:rFonts w:ascii="Consolas" w:hAnsi="Consolas"/>
          <w:color w:val="343434"/>
        </w:rPr>
      </w:pPr>
      <w:r>
        <w:t xml:space="preserve">Ví dụ: </w:t>
      </w:r>
      <w:r w:rsidRPr="004F32AF">
        <w:rPr>
          <w:rFonts w:ascii="Consolas" w:hAnsi="Consolas"/>
          <w:color w:val="343434"/>
        </w:rPr>
        <w:t>Create table University.Teacher</w:t>
      </w:r>
    </w:p>
    <w:p w:rsidR="004F32AF" w:rsidRPr="004F32AF" w:rsidRDefault="004F32AF" w:rsidP="004F32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urier New"/>
          <w:noProof w:val="0"/>
          <w:color w:val="343434"/>
          <w:sz w:val="20"/>
          <w:szCs w:val="20"/>
          <w:lang w:val="en-US"/>
        </w:rPr>
      </w:pPr>
      <w:r w:rsidRPr="004F32AF">
        <w:rPr>
          <w:rFonts w:ascii="Consolas" w:eastAsia="Times New Roman" w:hAnsi="Consolas" w:cs="Courier New"/>
          <w:noProof w:val="0"/>
          <w:color w:val="343434"/>
          <w:sz w:val="20"/>
          <w:szCs w:val="20"/>
          <w:lang w:val="en-US"/>
        </w:rPr>
        <w:t>(</w:t>
      </w:r>
    </w:p>
    <w:p w:rsidR="004F32AF" w:rsidRPr="004F32AF" w:rsidRDefault="004F32AF" w:rsidP="004F32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urier New"/>
          <w:noProof w:val="0"/>
          <w:color w:val="343434"/>
          <w:sz w:val="20"/>
          <w:szCs w:val="20"/>
          <w:lang w:val="en-US"/>
        </w:rPr>
      </w:pPr>
      <w:r w:rsidRPr="004F32AF">
        <w:rPr>
          <w:rFonts w:ascii="Consolas" w:eastAsia="Times New Roman" w:hAnsi="Consolas" w:cs="Courier New"/>
          <w:noProof w:val="0"/>
          <w:color w:val="343434"/>
          <w:sz w:val="20"/>
          <w:szCs w:val="20"/>
          <w:lang w:val="en-US"/>
        </w:rPr>
        <w:t>id int,</w:t>
      </w:r>
    </w:p>
    <w:p w:rsidR="004F32AF" w:rsidRPr="004F32AF" w:rsidRDefault="004F32AF" w:rsidP="004F32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urier New"/>
          <w:noProof w:val="0"/>
          <w:color w:val="343434"/>
          <w:sz w:val="20"/>
          <w:szCs w:val="20"/>
          <w:lang w:val="en-US"/>
        </w:rPr>
      </w:pPr>
      <w:r w:rsidRPr="004F32AF">
        <w:rPr>
          <w:rFonts w:ascii="Consolas" w:eastAsia="Times New Roman" w:hAnsi="Consolas" w:cs="Courier New"/>
          <w:noProof w:val="0"/>
          <w:color w:val="343434"/>
          <w:sz w:val="20"/>
          <w:szCs w:val="20"/>
          <w:lang w:val="en-US"/>
        </w:rPr>
        <w:t>Name text,</w:t>
      </w:r>
    </w:p>
    <w:p w:rsidR="004F32AF" w:rsidRPr="004F32AF" w:rsidRDefault="004F32AF" w:rsidP="004F32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urier New"/>
          <w:noProof w:val="0"/>
          <w:color w:val="343434"/>
          <w:sz w:val="20"/>
          <w:szCs w:val="20"/>
          <w:lang w:val="en-US"/>
        </w:rPr>
      </w:pPr>
      <w:r w:rsidRPr="004F32AF">
        <w:rPr>
          <w:rFonts w:ascii="Consolas" w:eastAsia="Times New Roman" w:hAnsi="Consolas" w:cs="Courier New"/>
          <w:noProof w:val="0"/>
          <w:color w:val="343434"/>
          <w:sz w:val="20"/>
          <w:szCs w:val="20"/>
          <w:lang w:val="en-US"/>
        </w:rPr>
        <w:t>Email set&lt;text&gt;,</w:t>
      </w:r>
    </w:p>
    <w:p w:rsidR="004F32AF" w:rsidRPr="004F32AF" w:rsidRDefault="004F32AF" w:rsidP="004F32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urier New"/>
          <w:noProof w:val="0"/>
          <w:color w:val="343434"/>
          <w:sz w:val="20"/>
          <w:szCs w:val="20"/>
          <w:lang w:val="en-US"/>
        </w:rPr>
      </w:pPr>
      <w:r w:rsidRPr="004F32AF">
        <w:rPr>
          <w:rFonts w:ascii="Consolas" w:eastAsia="Times New Roman" w:hAnsi="Consolas" w:cs="Courier New"/>
          <w:noProof w:val="0"/>
          <w:color w:val="343434"/>
          <w:sz w:val="20"/>
          <w:szCs w:val="20"/>
          <w:lang w:val="en-US"/>
        </w:rPr>
        <w:t>Primary key(id)</w:t>
      </w:r>
    </w:p>
    <w:p w:rsidR="004F32AF" w:rsidRDefault="004F32AF" w:rsidP="004F32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urier New"/>
          <w:noProof w:val="0"/>
          <w:color w:val="343434"/>
          <w:sz w:val="20"/>
          <w:szCs w:val="20"/>
          <w:lang w:val="en-US"/>
        </w:rPr>
      </w:pPr>
      <w:r w:rsidRPr="004F32AF">
        <w:rPr>
          <w:rFonts w:ascii="Consolas" w:eastAsia="Times New Roman" w:hAnsi="Consolas" w:cs="Courier New"/>
          <w:noProof w:val="0"/>
          <w:color w:val="343434"/>
          <w:sz w:val="20"/>
          <w:szCs w:val="20"/>
          <w:lang w:val="en-US"/>
        </w:rPr>
        <w:t>);</w:t>
      </w:r>
    </w:p>
    <w:p w:rsidR="004F32AF" w:rsidRPr="004F32AF" w:rsidRDefault="004F32AF" w:rsidP="004F32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left"/>
        <w:rPr>
          <w:rFonts w:ascii="Consolas" w:eastAsia="Times New Roman" w:hAnsi="Consolas" w:cs="Courier New"/>
          <w:noProof w:val="0"/>
          <w:color w:val="343434"/>
          <w:sz w:val="20"/>
          <w:szCs w:val="20"/>
          <w:lang w:val="en-US"/>
        </w:rPr>
      </w:pPr>
    </w:p>
    <w:p w:rsidR="00DD3402" w:rsidRDefault="00DD3402" w:rsidP="00DD3402">
      <w:pPr>
        <w:pStyle w:val="ListParagraph"/>
        <w:numPr>
          <w:ilvl w:val="0"/>
          <w:numId w:val="1"/>
        </w:numPr>
        <w:rPr>
          <w:lang w:val="en-US"/>
        </w:rPr>
      </w:pPr>
      <w:r>
        <w:rPr>
          <w:lang w:val="en-US"/>
        </w:rPr>
        <w:t>List</w:t>
      </w:r>
    </w:p>
    <w:p w:rsidR="00094D26" w:rsidRPr="00094D26" w:rsidRDefault="00094D26" w:rsidP="00094D26">
      <w:pPr>
        <w:pStyle w:val="ListParagraph"/>
        <w:numPr>
          <w:ilvl w:val="0"/>
          <w:numId w:val="2"/>
        </w:numPr>
        <w:rPr>
          <w:lang w:val="en-US"/>
        </w:rPr>
      </w:pPr>
      <w:r>
        <w:rPr>
          <w:lang w:val="en-US"/>
        </w:rPr>
        <w:t>Dữ liệu lưu trữ có thể giống nhau, và theo một thứ tự nhất định, c</w:t>
      </w:r>
      <w:r w:rsidRPr="00094D26">
        <w:rPr>
          <w:lang w:val="en-US"/>
        </w:rPr>
        <w:t>ó thể insert và truy vấn dữ liệu bằng index</w:t>
      </w:r>
    </w:p>
    <w:p w:rsidR="00094D26" w:rsidRDefault="00094D26" w:rsidP="00094D26">
      <w:pPr>
        <w:pStyle w:val="ListParagraph"/>
        <w:numPr>
          <w:ilvl w:val="0"/>
          <w:numId w:val="2"/>
        </w:numPr>
        <w:rPr>
          <w:lang w:val="en-US"/>
        </w:rPr>
      </w:pPr>
      <w:r>
        <w:rPr>
          <w:lang w:val="en-US"/>
        </w:rPr>
        <w:t>Dùng để lưu trữ dữ liệu có mối quan hệ nhiều nhiều với cột khác</w:t>
      </w:r>
    </w:p>
    <w:p w:rsidR="00F6062C" w:rsidRDefault="00F6062C" w:rsidP="00F6062C">
      <w:pPr>
        <w:pStyle w:val="HTMLPreformatted"/>
        <w:wordWrap w:val="0"/>
        <w:spacing w:before="180" w:after="150"/>
        <w:rPr>
          <w:color w:val="374C51"/>
          <w:sz w:val="24"/>
          <w:szCs w:val="24"/>
        </w:rPr>
      </w:pPr>
      <w:r>
        <w:t>Ví dụ :</w:t>
      </w:r>
      <w:r w:rsidRPr="00F6062C">
        <w:rPr>
          <w:color w:val="374C51"/>
          <w:bdr w:val="none" w:sz="0" w:space="0" w:color="auto" w:frame="1"/>
        </w:rPr>
        <w:t xml:space="preserve"> </w:t>
      </w:r>
      <w:r>
        <w:rPr>
          <w:rStyle w:val="hljs-operator"/>
          <w:color w:val="374C51"/>
          <w:bdr w:val="none" w:sz="0" w:space="0" w:color="auto" w:frame="1"/>
        </w:rPr>
        <w:t xml:space="preserve">cqlsh&gt; </w:t>
      </w:r>
      <w:r>
        <w:rPr>
          <w:rStyle w:val="hljs-keyword"/>
          <w:b/>
          <w:bCs/>
          <w:color w:val="00008B"/>
          <w:bdr w:val="none" w:sz="0" w:space="0" w:color="auto" w:frame="1"/>
        </w:rPr>
        <w:t>CREATE</w:t>
      </w:r>
      <w:r>
        <w:rPr>
          <w:rStyle w:val="hljs-operator"/>
          <w:color w:val="374C51"/>
          <w:bdr w:val="none" w:sz="0" w:space="0" w:color="auto" w:frame="1"/>
        </w:rPr>
        <w:t xml:space="preserve"> </w:t>
      </w:r>
      <w:r>
        <w:rPr>
          <w:rStyle w:val="hljs-keyword"/>
          <w:b/>
          <w:bCs/>
          <w:color w:val="00008B"/>
          <w:bdr w:val="none" w:sz="0" w:space="0" w:color="auto" w:frame="1"/>
        </w:rPr>
        <w:t>TABLE</w:t>
      </w:r>
      <w:r>
        <w:rPr>
          <w:rStyle w:val="hljs-operator"/>
          <w:color w:val="374C51"/>
          <w:bdr w:val="none" w:sz="0" w:space="0" w:color="auto" w:frame="1"/>
        </w:rPr>
        <w:t xml:space="preserve"> cycling.upcoming_calendar ( </w:t>
      </w:r>
      <w:r>
        <w:rPr>
          <w:rStyle w:val="hljs-keyword"/>
          <w:b/>
          <w:bCs/>
          <w:color w:val="00008B"/>
          <w:bdr w:val="none" w:sz="0" w:space="0" w:color="auto" w:frame="1"/>
        </w:rPr>
        <w:t>year</w:t>
      </w:r>
      <w:r>
        <w:rPr>
          <w:rStyle w:val="hljs-operator"/>
          <w:color w:val="374C51"/>
          <w:bdr w:val="none" w:sz="0" w:space="0" w:color="auto" w:frame="1"/>
        </w:rPr>
        <w:t xml:space="preserve"> </w:t>
      </w:r>
      <w:r>
        <w:rPr>
          <w:rStyle w:val="hljs-builtin"/>
          <w:color w:val="0086B3"/>
          <w:bdr w:val="none" w:sz="0" w:space="0" w:color="auto" w:frame="1"/>
        </w:rPr>
        <w:t>int</w:t>
      </w:r>
      <w:r>
        <w:rPr>
          <w:rStyle w:val="hljs-operator"/>
          <w:color w:val="374C51"/>
          <w:bdr w:val="none" w:sz="0" w:space="0" w:color="auto" w:frame="1"/>
        </w:rPr>
        <w:t xml:space="preserve">, </w:t>
      </w:r>
      <w:r>
        <w:rPr>
          <w:rStyle w:val="hljs-keyword"/>
          <w:b/>
          <w:bCs/>
          <w:color w:val="00008B"/>
          <w:bdr w:val="none" w:sz="0" w:space="0" w:color="auto" w:frame="1"/>
        </w:rPr>
        <w:t>month</w:t>
      </w:r>
      <w:r>
        <w:rPr>
          <w:rStyle w:val="hljs-operator"/>
          <w:color w:val="374C51"/>
          <w:bdr w:val="none" w:sz="0" w:space="0" w:color="auto" w:frame="1"/>
        </w:rPr>
        <w:t xml:space="preserve"> </w:t>
      </w:r>
      <w:r>
        <w:rPr>
          <w:rStyle w:val="hljs-builtin"/>
          <w:color w:val="0086B3"/>
          <w:bdr w:val="none" w:sz="0" w:space="0" w:color="auto" w:frame="1"/>
        </w:rPr>
        <w:t>int</w:t>
      </w:r>
      <w:r>
        <w:rPr>
          <w:rStyle w:val="hljs-operator"/>
          <w:color w:val="374C51"/>
          <w:bdr w:val="none" w:sz="0" w:space="0" w:color="auto" w:frame="1"/>
        </w:rPr>
        <w:t xml:space="preserve">, </w:t>
      </w:r>
      <w:r>
        <w:rPr>
          <w:rStyle w:val="hljs-keyword"/>
          <w:b/>
          <w:bCs/>
          <w:color w:val="00008B"/>
          <w:bdr w:val="none" w:sz="0" w:space="0" w:color="auto" w:frame="1"/>
        </w:rPr>
        <w:t>events</w:t>
      </w:r>
      <w:r>
        <w:rPr>
          <w:rStyle w:val="hljs-operator"/>
          <w:color w:val="374C51"/>
          <w:bdr w:val="none" w:sz="0" w:space="0" w:color="auto" w:frame="1"/>
        </w:rPr>
        <w:t xml:space="preserve"> </w:t>
      </w:r>
      <w:r>
        <w:rPr>
          <w:rStyle w:val="hljs-keyword"/>
          <w:b/>
          <w:bCs/>
          <w:color w:val="00008B"/>
          <w:bdr w:val="none" w:sz="0" w:space="0" w:color="auto" w:frame="1"/>
        </w:rPr>
        <w:t>list</w:t>
      </w:r>
      <w:r>
        <w:rPr>
          <w:rStyle w:val="hljs-operator"/>
          <w:color w:val="374C51"/>
          <w:bdr w:val="none" w:sz="0" w:space="0" w:color="auto" w:frame="1"/>
        </w:rPr>
        <w:t>&lt;</w:t>
      </w:r>
      <w:r>
        <w:rPr>
          <w:rStyle w:val="hljs-builtin"/>
          <w:color w:val="0086B3"/>
          <w:bdr w:val="none" w:sz="0" w:space="0" w:color="auto" w:frame="1"/>
        </w:rPr>
        <w:t>text</w:t>
      </w:r>
      <w:r>
        <w:rPr>
          <w:rStyle w:val="hljs-operator"/>
          <w:color w:val="374C51"/>
          <w:bdr w:val="none" w:sz="0" w:space="0" w:color="auto" w:frame="1"/>
        </w:rPr>
        <w:t xml:space="preserve">&gt;, </w:t>
      </w:r>
      <w:r>
        <w:rPr>
          <w:rStyle w:val="hljs-keyword"/>
          <w:b/>
          <w:bCs/>
          <w:color w:val="00008B"/>
          <w:bdr w:val="none" w:sz="0" w:space="0" w:color="auto" w:frame="1"/>
        </w:rPr>
        <w:t>PRIMARY</w:t>
      </w:r>
      <w:r>
        <w:rPr>
          <w:rStyle w:val="hljs-operator"/>
          <w:color w:val="374C51"/>
          <w:bdr w:val="none" w:sz="0" w:space="0" w:color="auto" w:frame="1"/>
        </w:rPr>
        <w:t xml:space="preserve"> </w:t>
      </w:r>
      <w:r>
        <w:rPr>
          <w:rStyle w:val="hljs-keyword"/>
          <w:b/>
          <w:bCs/>
          <w:color w:val="00008B"/>
          <w:bdr w:val="none" w:sz="0" w:space="0" w:color="auto" w:frame="1"/>
        </w:rPr>
        <w:t>KEY</w:t>
      </w:r>
      <w:r>
        <w:rPr>
          <w:rStyle w:val="hljs-operator"/>
          <w:color w:val="374C51"/>
          <w:bdr w:val="none" w:sz="0" w:space="0" w:color="auto" w:frame="1"/>
        </w:rPr>
        <w:t xml:space="preserve"> ( </w:t>
      </w:r>
      <w:r>
        <w:rPr>
          <w:rStyle w:val="hljs-keyword"/>
          <w:b/>
          <w:bCs/>
          <w:color w:val="00008B"/>
          <w:bdr w:val="none" w:sz="0" w:space="0" w:color="auto" w:frame="1"/>
        </w:rPr>
        <w:t>year</w:t>
      </w:r>
      <w:r>
        <w:rPr>
          <w:rStyle w:val="hljs-operator"/>
          <w:color w:val="374C51"/>
          <w:bdr w:val="none" w:sz="0" w:space="0" w:color="auto" w:frame="1"/>
        </w:rPr>
        <w:t xml:space="preserve">, </w:t>
      </w:r>
      <w:r>
        <w:rPr>
          <w:rStyle w:val="hljs-keyword"/>
          <w:b/>
          <w:bCs/>
          <w:color w:val="00008B"/>
          <w:bdr w:val="none" w:sz="0" w:space="0" w:color="auto" w:frame="1"/>
        </w:rPr>
        <w:t>month</w:t>
      </w:r>
      <w:r>
        <w:rPr>
          <w:rStyle w:val="hljs-operator"/>
          <w:color w:val="374C51"/>
          <w:bdr w:val="none" w:sz="0" w:space="0" w:color="auto" w:frame="1"/>
        </w:rPr>
        <w:t>) );</w:t>
      </w:r>
    </w:p>
    <w:p w:rsidR="00F6062C" w:rsidRPr="00F6062C" w:rsidRDefault="00F6062C" w:rsidP="00F6062C">
      <w:pPr>
        <w:rPr>
          <w:lang w:val="en-US"/>
        </w:rPr>
      </w:pPr>
      <w:r>
        <w:rPr>
          <w:lang w:val="en-US"/>
        </w:rPr>
        <w:tab/>
      </w:r>
      <w:r>
        <w:drawing>
          <wp:inline distT="0" distB="0" distL="0" distR="0">
            <wp:extent cx="4114800" cy="619125"/>
            <wp:effectExtent l="0" t="0" r="0" b="9525"/>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619125"/>
                    </a:xfrm>
                    <a:prstGeom prst="rect">
                      <a:avLst/>
                    </a:prstGeom>
                    <a:noFill/>
                    <a:ln>
                      <a:noFill/>
                    </a:ln>
                  </pic:spPr>
                </pic:pic>
              </a:graphicData>
            </a:graphic>
          </wp:inline>
        </w:drawing>
      </w:r>
    </w:p>
    <w:p w:rsidR="00DD3402" w:rsidRDefault="00DD3402" w:rsidP="00DD3402">
      <w:pPr>
        <w:pStyle w:val="ListParagraph"/>
        <w:numPr>
          <w:ilvl w:val="0"/>
          <w:numId w:val="1"/>
        </w:numPr>
        <w:rPr>
          <w:lang w:val="en-US"/>
        </w:rPr>
      </w:pPr>
      <w:r>
        <w:rPr>
          <w:lang w:val="en-US"/>
        </w:rPr>
        <w:t>Map</w:t>
      </w:r>
    </w:p>
    <w:p w:rsidR="00F6062C" w:rsidRDefault="00F6062C" w:rsidP="00F6062C">
      <w:pPr>
        <w:pStyle w:val="ListParagraph"/>
        <w:numPr>
          <w:ilvl w:val="0"/>
          <w:numId w:val="2"/>
        </w:numPr>
        <w:rPr>
          <w:lang w:val="en-US"/>
        </w:rPr>
      </w:pPr>
      <w:r>
        <w:rPr>
          <w:lang w:val="en-US"/>
        </w:rPr>
        <w:t>Các dữ liệu được lưu trữ dưới dạng một cặp key-value. Một key chỉ có một giá trị và không có lưu trùng lắp</w:t>
      </w:r>
    </w:p>
    <w:p w:rsidR="00F6062C" w:rsidRDefault="00F6062C" w:rsidP="00F6062C">
      <w:pPr>
        <w:pStyle w:val="ListParagraph"/>
        <w:numPr>
          <w:ilvl w:val="0"/>
          <w:numId w:val="2"/>
        </w:numPr>
        <w:rPr>
          <w:lang w:val="en-US"/>
        </w:rPr>
      </w:pPr>
      <w:r>
        <w:rPr>
          <w:lang w:val="en-US"/>
        </w:rPr>
        <w:t>Mỗi thành phần trong map là một cột Cassandra có thể</w:t>
      </w:r>
      <w:r w:rsidR="00E0563E">
        <w:rPr>
          <w:lang w:val="en-US"/>
        </w:rPr>
        <w:t xml:space="preserve"> bị</w:t>
      </w:r>
      <w:r>
        <w:rPr>
          <w:lang w:val="en-US"/>
        </w:rPr>
        <w:t xml:space="preserve"> thay đổi, thay thế, xóa, và truy vấn. </w:t>
      </w:r>
      <w:r w:rsidR="00E0563E">
        <w:rPr>
          <w:lang w:val="en-US"/>
        </w:rPr>
        <w:t>Mỗi thành phần có một TTL riêng.</w:t>
      </w:r>
    </w:p>
    <w:p w:rsidR="00E0563E" w:rsidRDefault="00E0563E" w:rsidP="00E0563E">
      <w:pPr>
        <w:rPr>
          <w:lang w:val="en-US"/>
        </w:rPr>
      </w:pPr>
      <w:r>
        <w:rPr>
          <w:lang w:val="en-US"/>
        </w:rPr>
        <w:t>Ví dụ: map lưu tên môn học và tên môn học tiên quyết của môn học đó.</w:t>
      </w:r>
    </w:p>
    <w:p w:rsidR="00E0563E" w:rsidRPr="00E0563E" w:rsidRDefault="00E0563E" w:rsidP="00E0563E">
      <w:pPr>
        <w:rPr>
          <w:lang w:val="en-US"/>
        </w:rPr>
      </w:pPr>
      <w:r>
        <w:lastRenderedPageBreak/>
        <w:drawing>
          <wp:inline distT="0" distB="0" distL="0" distR="0">
            <wp:extent cx="4229100" cy="2314575"/>
            <wp:effectExtent l="0" t="0" r="0" b="9525"/>
            <wp:docPr id="2" name="Picture 2" descr="https://cdn.guru99.com/images/cassandra/021116_1117_CassandraCQ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cassandra/021116_1117_CassandraCQ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2314575"/>
                    </a:xfrm>
                    <a:prstGeom prst="rect">
                      <a:avLst/>
                    </a:prstGeom>
                    <a:noFill/>
                    <a:ln>
                      <a:noFill/>
                    </a:ln>
                  </pic:spPr>
                </pic:pic>
              </a:graphicData>
            </a:graphic>
          </wp:inline>
        </w:drawing>
      </w:r>
      <w:r>
        <w:drawing>
          <wp:inline distT="0" distB="0" distL="0" distR="0">
            <wp:extent cx="4229100" cy="2314575"/>
            <wp:effectExtent l="0" t="0" r="0" b="9525"/>
            <wp:docPr id="3" name="Picture 3" descr="https://cdn.guru99.com/images/cassandra/021116_1117_CassandraCQ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guru99.com/images/cassandra/021116_1117_CassandraCQ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2314575"/>
                    </a:xfrm>
                    <a:prstGeom prst="rect">
                      <a:avLst/>
                    </a:prstGeom>
                    <a:noFill/>
                    <a:ln>
                      <a:noFill/>
                    </a:ln>
                  </pic:spPr>
                </pic:pic>
              </a:graphicData>
            </a:graphic>
          </wp:inline>
        </w:drawing>
      </w:r>
    </w:p>
    <w:p w:rsidR="00DD3402" w:rsidRDefault="00DD3402" w:rsidP="00DD3402">
      <w:pPr>
        <w:rPr>
          <w:lang w:val="en-US"/>
        </w:rPr>
      </w:pPr>
      <w:r>
        <w:rPr>
          <w:lang w:val="en-US"/>
        </w:rPr>
        <w:t xml:space="preserve">    Khuyết:</w:t>
      </w:r>
    </w:p>
    <w:p w:rsidR="00DD3402" w:rsidRDefault="00DD3402" w:rsidP="00DD3402">
      <w:pPr>
        <w:rPr>
          <w:lang w:val="en-US"/>
        </w:rPr>
      </w:pPr>
      <w:r>
        <w:rPr>
          <w:lang w:val="en-US"/>
        </w:rPr>
        <w:tab/>
        <w:t>Dung lượng lưu trữ: &lt; 64KB;</w:t>
      </w:r>
    </w:p>
    <w:p w:rsidR="00DD3402" w:rsidRDefault="00DD3402" w:rsidP="00DD3402">
      <w:pPr>
        <w:rPr>
          <w:lang w:val="en-US"/>
        </w:rPr>
      </w:pPr>
      <w:r>
        <w:rPr>
          <w:lang w:val="en-US"/>
        </w:rPr>
        <w:tab/>
        <w:t>Phải giữ một bộ collection nhỏ để tránh chi phí truy cập collection vì toàn bộ collection cần phải được duyệt qua.</w:t>
      </w:r>
    </w:p>
    <w:p w:rsidR="00DD3402" w:rsidRDefault="00DD3402" w:rsidP="00DD3402">
      <w:pPr>
        <w:rPr>
          <w:lang w:val="en-US"/>
        </w:rPr>
      </w:pPr>
      <w:r>
        <w:rPr>
          <w:lang w:val="en-US"/>
        </w:rPr>
        <w:tab/>
        <w:t>Nếu lưu trữ &gt; 64KB, thì chỉ có thể truy cập 64KB, nên có thế làm mất dữ liệu</w:t>
      </w:r>
    </w:p>
    <w:p w:rsidR="00DD3402" w:rsidRDefault="00DD3402" w:rsidP="00DD3402">
      <w:pPr>
        <w:rPr>
          <w:lang w:val="en-US"/>
        </w:rPr>
      </w:pPr>
    </w:p>
    <w:p w:rsidR="00DD3402" w:rsidRDefault="00DD3402" w:rsidP="00DD3402">
      <w:pPr>
        <w:rPr>
          <w:lang w:val="en-US"/>
        </w:rPr>
      </w:pPr>
    </w:p>
    <w:p w:rsidR="007A7B22" w:rsidRPr="00A8334F" w:rsidRDefault="007A7B22" w:rsidP="00A8334F">
      <w:pPr>
        <w:ind w:firstLine="720"/>
        <w:rPr>
          <w:lang w:val="en-US"/>
        </w:rPr>
      </w:pPr>
    </w:p>
    <w:p w:rsidR="00A8334F" w:rsidRPr="00A8334F" w:rsidRDefault="00A8334F"/>
    <w:sectPr w:rsidR="00A8334F" w:rsidRPr="00A83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CBA"/>
    <w:multiLevelType w:val="hybridMultilevel"/>
    <w:tmpl w:val="2AAC9466"/>
    <w:lvl w:ilvl="0" w:tplc="ACA4930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0B657F"/>
    <w:multiLevelType w:val="hybridMultilevel"/>
    <w:tmpl w:val="E578D9A6"/>
    <w:lvl w:ilvl="0" w:tplc="453210E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F05B3B"/>
    <w:multiLevelType w:val="hybridMultilevel"/>
    <w:tmpl w:val="82E8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34F"/>
    <w:rsid w:val="00094D26"/>
    <w:rsid w:val="000E62BE"/>
    <w:rsid w:val="00183635"/>
    <w:rsid w:val="001F4453"/>
    <w:rsid w:val="003D27DE"/>
    <w:rsid w:val="00441A2A"/>
    <w:rsid w:val="004F32AF"/>
    <w:rsid w:val="005033E9"/>
    <w:rsid w:val="005418EA"/>
    <w:rsid w:val="006D57FC"/>
    <w:rsid w:val="007A7B22"/>
    <w:rsid w:val="00930524"/>
    <w:rsid w:val="00952CC3"/>
    <w:rsid w:val="00A8334F"/>
    <w:rsid w:val="00CF7671"/>
    <w:rsid w:val="00DD3402"/>
    <w:rsid w:val="00E0563E"/>
    <w:rsid w:val="00F6062C"/>
    <w:rsid w:val="00F90BA2"/>
    <w:rsid w:val="00FB1AEA"/>
    <w:rsid w:val="00FF006A"/>
    <w:rsid w:val="00FF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82D5"/>
  <w15:chartTrackingRefBased/>
  <w15:docId w15:val="{EA0FE23F-47AB-4945-B322-18FF7B36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4453"/>
    <w:pPr>
      <w:spacing w:line="360" w:lineRule="auto"/>
      <w:jc w:val="both"/>
    </w:pPr>
    <w:rPr>
      <w:rFonts w:ascii="Times New Roman" w:hAnsi="Times New Roman"/>
      <w:noProof/>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F7671"/>
    <w:rPr>
      <w:rFonts w:ascii="Courier New" w:eastAsia="Times New Roman" w:hAnsi="Courier New" w:cs="Courier New"/>
      <w:sz w:val="20"/>
      <w:szCs w:val="20"/>
    </w:rPr>
  </w:style>
  <w:style w:type="paragraph" w:styleId="ListParagraph">
    <w:name w:val="List Paragraph"/>
    <w:basedOn w:val="Normal"/>
    <w:uiPriority w:val="34"/>
    <w:qFormat/>
    <w:rsid w:val="00DD3402"/>
    <w:pPr>
      <w:ind w:left="720"/>
      <w:contextualSpacing/>
    </w:pPr>
  </w:style>
  <w:style w:type="paragraph" w:styleId="HTMLPreformatted">
    <w:name w:val="HTML Preformatted"/>
    <w:basedOn w:val="Normal"/>
    <w:link w:val="HTMLPreformattedChar"/>
    <w:uiPriority w:val="99"/>
    <w:semiHidden/>
    <w:unhideWhenUsed/>
    <w:rsid w:val="004F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4F32AF"/>
    <w:rPr>
      <w:rFonts w:ascii="Courier New" w:eastAsia="Times New Roman" w:hAnsi="Courier New" w:cs="Courier New"/>
      <w:sz w:val="20"/>
      <w:szCs w:val="20"/>
    </w:rPr>
  </w:style>
  <w:style w:type="character" w:customStyle="1" w:styleId="hljs-operator">
    <w:name w:val="hljs-operator"/>
    <w:basedOn w:val="DefaultParagraphFont"/>
    <w:rsid w:val="00F6062C"/>
  </w:style>
  <w:style w:type="character" w:customStyle="1" w:styleId="hljs-keyword">
    <w:name w:val="hljs-keyword"/>
    <w:basedOn w:val="DefaultParagraphFont"/>
    <w:rsid w:val="00F6062C"/>
  </w:style>
  <w:style w:type="character" w:customStyle="1" w:styleId="hljs-builtin">
    <w:name w:val="hljs-built_in"/>
    <w:basedOn w:val="DefaultParagraphFont"/>
    <w:rsid w:val="00F60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83683">
      <w:bodyDiv w:val="1"/>
      <w:marLeft w:val="0"/>
      <w:marRight w:val="0"/>
      <w:marTop w:val="0"/>
      <w:marBottom w:val="0"/>
      <w:divBdr>
        <w:top w:val="none" w:sz="0" w:space="0" w:color="auto"/>
        <w:left w:val="none" w:sz="0" w:space="0" w:color="auto"/>
        <w:bottom w:val="none" w:sz="0" w:space="0" w:color="auto"/>
        <w:right w:val="none" w:sz="0" w:space="0" w:color="auto"/>
      </w:divBdr>
    </w:div>
    <w:div w:id="1387530936">
      <w:bodyDiv w:val="1"/>
      <w:marLeft w:val="0"/>
      <w:marRight w:val="0"/>
      <w:marTop w:val="0"/>
      <w:marBottom w:val="0"/>
      <w:divBdr>
        <w:top w:val="none" w:sz="0" w:space="0" w:color="auto"/>
        <w:left w:val="none" w:sz="0" w:space="0" w:color="auto"/>
        <w:bottom w:val="none" w:sz="0" w:space="0" w:color="auto"/>
        <w:right w:val="none" w:sz="0" w:space="0" w:color="auto"/>
      </w:divBdr>
    </w:div>
    <w:div w:id="21040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 Tien</dc:creator>
  <cp:keywords/>
  <dc:description/>
  <cp:lastModifiedBy>Nguyen Ha Tien</cp:lastModifiedBy>
  <cp:revision>5</cp:revision>
  <dcterms:created xsi:type="dcterms:W3CDTF">2017-12-02T07:18:00Z</dcterms:created>
  <dcterms:modified xsi:type="dcterms:W3CDTF">2017-12-13T20:02:00Z</dcterms:modified>
</cp:coreProperties>
</file>