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40D" w:rsidRPr="00E74E2F" w:rsidRDefault="00D353AE" w:rsidP="00D353AE">
      <w:pPr>
        <w:jc w:val="center"/>
        <w:rPr>
          <w:rFonts w:cs="Times New Roman"/>
          <w:b/>
          <w:color w:val="FF0000"/>
          <w:sz w:val="40"/>
          <w:szCs w:val="40"/>
          <w:lang w:val="en-US"/>
        </w:rPr>
      </w:pPr>
      <w:r w:rsidRPr="00E74E2F">
        <w:rPr>
          <w:rFonts w:cs="Times New Roman"/>
          <w:b/>
          <w:color w:val="FF0000"/>
          <w:sz w:val="40"/>
          <w:szCs w:val="40"/>
          <w:lang w:val="en-US"/>
        </w:rPr>
        <w:t>CASSANDRA</w:t>
      </w:r>
    </w:p>
    <w:p w:rsidR="00D353AE" w:rsidRPr="00E74E2F" w:rsidRDefault="00B465B6" w:rsidP="00D353AE">
      <w:pPr>
        <w:pStyle w:val="u1"/>
        <w:rPr>
          <w:rFonts w:ascii="Times New Roman" w:hAnsi="Times New Roman" w:cs="Times New Roman"/>
        </w:rPr>
      </w:pPr>
      <w:r w:rsidRPr="00E74E2F">
        <w:rPr>
          <w:rFonts w:ascii="Times New Roman" w:hAnsi="Times New Roman" w:cs="Times New Roman"/>
        </w:rPr>
        <w:t>Tổng quan về NoSQL:</w:t>
      </w:r>
      <w:r w:rsidR="002560CA" w:rsidRPr="00E74E2F">
        <w:rPr>
          <w:rFonts w:ascii="Times New Roman" w:hAnsi="Times New Roman" w:cs="Times New Roman"/>
        </w:rPr>
        <w:t xml:space="preserve"> </w:t>
      </w:r>
    </w:p>
    <w:p w:rsidR="00B7043A" w:rsidRPr="00E74E2F" w:rsidRDefault="002560CA">
      <w:pPr>
        <w:rPr>
          <w:rFonts w:cs="Times New Roman"/>
        </w:rPr>
      </w:pPr>
      <w:hyperlink r:id="rId5" w:history="1">
        <w:r w:rsidRPr="00E74E2F">
          <w:rPr>
            <w:rStyle w:val="Siuktni"/>
            <w:rFonts w:cs="Times New Roman"/>
          </w:rPr>
          <w:t>https://toidicodedao.com/2015/09/29/nosql-co-gi-hay-ho-tong-quan-ve-nosql-phan-2/</w:t>
        </w:r>
      </w:hyperlink>
      <w:r w:rsidRPr="00E74E2F">
        <w:rPr>
          <w:rFonts w:cs="Times New Roman"/>
        </w:rPr>
        <w:t xml:space="preserve"> </w:t>
      </w:r>
    </w:p>
    <w:p w:rsidR="00B465B6" w:rsidRPr="00E74E2F" w:rsidRDefault="00B465B6" w:rsidP="00B465B6">
      <w:pPr>
        <w:rPr>
          <w:rFonts w:cs="Times New Roman"/>
          <w:shd w:val="clear" w:color="auto" w:fill="FFFFFF"/>
        </w:rPr>
      </w:pPr>
      <w:r w:rsidRPr="00E74E2F">
        <w:rPr>
          <w:rFonts w:cs="Times New Roman"/>
          <w:shd w:val="clear" w:color="auto" w:fill="FFFFFF"/>
        </w:rPr>
        <w:t>NoSQL (Non – only SQL) có thể hiểu một cách đơn giản đó là không chỉ có SQL mà có thể có nhiều cơ chế lưu trữ khác được sử dụng dựa trên yêu cầu phần mềm.</w:t>
      </w:r>
    </w:p>
    <w:p w:rsidR="000D6D87" w:rsidRPr="00E74E2F" w:rsidRDefault="00894556" w:rsidP="000D6D87">
      <w:pPr>
        <w:rPr>
          <w:rFonts w:cs="Times New Roman"/>
        </w:rPr>
      </w:pPr>
      <w:r w:rsidRPr="00E74E2F">
        <w:rPr>
          <w:rFonts w:cs="Times New Roman"/>
        </w:rPr>
        <w:t xml:space="preserve">NoSQL Database </w:t>
      </w:r>
      <w:r w:rsidR="000D6D87" w:rsidRPr="00E74E2F">
        <w:rPr>
          <w:rFonts w:cs="Times New Roman"/>
        </w:rPr>
        <w:t>ra đời, giải quyết được những khuyết điểm của RDBMS:</w:t>
      </w:r>
    </w:p>
    <w:p w:rsidR="000D6D87" w:rsidRPr="00E74E2F" w:rsidRDefault="000D6D87" w:rsidP="000D6D87">
      <w:pPr>
        <w:pStyle w:val="oancuaDanhsach"/>
        <w:numPr>
          <w:ilvl w:val="0"/>
          <w:numId w:val="2"/>
        </w:numPr>
        <w:rPr>
          <w:rFonts w:cs="Times New Roman"/>
        </w:rPr>
      </w:pPr>
      <w:r w:rsidRPr="00E74E2F">
        <w:rPr>
          <w:rFonts w:cs="Times New Roman"/>
        </w:rPr>
        <w:t>Dữ liệu trong NoSQL DB được lưu dưới dạng document, object. Truy vấn dễ dàng và nhanh hơn RDBMS nhiều.</w:t>
      </w:r>
    </w:p>
    <w:p w:rsidR="000D6D87" w:rsidRPr="00E74E2F" w:rsidRDefault="000D6D87" w:rsidP="000D6D87">
      <w:pPr>
        <w:pStyle w:val="oancuaDanhsach"/>
        <w:numPr>
          <w:ilvl w:val="0"/>
          <w:numId w:val="2"/>
        </w:numPr>
        <w:rPr>
          <w:rFonts w:cs="Times New Roman"/>
        </w:rPr>
      </w:pPr>
      <w:r w:rsidRPr="00E74E2F">
        <w:rPr>
          <w:rFonts w:cs="Times New Roman"/>
        </w:rPr>
        <w:t>NoSQL có thể làm việc với dữ liệu dạng không có cấu trúc.</w:t>
      </w:r>
    </w:p>
    <w:p w:rsidR="000D6D87" w:rsidRPr="00E74E2F" w:rsidRDefault="000D6D87" w:rsidP="000D6D87">
      <w:pPr>
        <w:pStyle w:val="oancuaDanhsach"/>
        <w:numPr>
          <w:ilvl w:val="0"/>
          <w:numId w:val="2"/>
        </w:numPr>
        <w:rPr>
          <w:rFonts w:cs="Times New Roman"/>
        </w:rPr>
      </w:pPr>
      <w:r w:rsidRPr="00E74E2F">
        <w:rPr>
          <w:rFonts w:cs="Times New Roman"/>
        </w:rPr>
        <w:t>Việc đổi cấu trúc dữ liệu (Thêm, xóa trường hoặc bảng) rất dễ dàng và nhanh gọn trong NoSQL.</w:t>
      </w:r>
    </w:p>
    <w:p w:rsidR="000D6D87" w:rsidRPr="00E74E2F" w:rsidRDefault="000D6D87" w:rsidP="000D6D87">
      <w:pPr>
        <w:pStyle w:val="oancuaDanhsach"/>
        <w:numPr>
          <w:ilvl w:val="0"/>
          <w:numId w:val="2"/>
        </w:numPr>
        <w:rPr>
          <w:rFonts w:cs="Times New Roman"/>
        </w:rPr>
      </w:pPr>
      <w:r w:rsidRPr="00E74E2F">
        <w:rPr>
          <w:rFonts w:cs="Times New Roman"/>
        </w:rPr>
        <w:t>Vì không đặt nặng tính ACID của transactions và tính nhất quán của dữ liệu, NoSQL DB có thể mở rộng, chạy trên nhiều máy một cách dễ dàng.</w:t>
      </w:r>
    </w:p>
    <w:p w:rsidR="000D5CD9" w:rsidRPr="00E74E2F" w:rsidRDefault="000D5CD9" w:rsidP="000D5CD9">
      <w:pPr>
        <w:rPr>
          <w:rFonts w:cs="Times New Roman"/>
        </w:rPr>
      </w:pPr>
      <w:r w:rsidRPr="00E74E2F">
        <w:rPr>
          <w:rFonts w:cs="Times New Roman"/>
        </w:rPr>
        <w:t>Ta có thể chia NoSQL thành 4 loại:</w:t>
      </w:r>
    </w:p>
    <w:p w:rsidR="005D3FF3" w:rsidRPr="00E74E2F" w:rsidRDefault="005B5EA0" w:rsidP="005D3FF3">
      <w:pPr>
        <w:pStyle w:val="oancuaDanhsach"/>
        <w:numPr>
          <w:ilvl w:val="0"/>
          <w:numId w:val="4"/>
        </w:numPr>
        <w:rPr>
          <w:rFonts w:cs="Times New Roman"/>
        </w:rPr>
      </w:pPr>
      <w:r w:rsidRPr="00E74E2F">
        <w:rPr>
          <w:rFonts w:cs="Times New Roman"/>
        </w:rPr>
        <w:t xml:space="preserve">Key-Value </w:t>
      </w:r>
      <w:r w:rsidR="000D5CD9" w:rsidRPr="00E74E2F">
        <w:rPr>
          <w:rFonts w:cs="Times New Roman"/>
        </w:rPr>
        <w:t>Database</w:t>
      </w:r>
      <w:r w:rsidR="005D3FF3" w:rsidRPr="00E74E2F">
        <w:rPr>
          <w:rFonts w:cs="Times New Roman"/>
        </w:rPr>
        <w:t xml:space="preserve">: </w:t>
      </w:r>
    </w:p>
    <w:p w:rsidR="000D5CD9" w:rsidRPr="00E74E2F" w:rsidRDefault="005D3FF3" w:rsidP="005D3FF3">
      <w:pPr>
        <w:pStyle w:val="oancuaDanhsach"/>
        <w:ind w:left="990"/>
        <w:rPr>
          <w:rFonts w:cs="Times New Roman"/>
        </w:rPr>
      </w:pPr>
      <w:r w:rsidRPr="00E74E2F">
        <w:rPr>
          <w:rFonts w:cs="Times New Roman"/>
        </w:rPr>
        <w:t>Dữ liệu được lưu dưới dạng key-value. Để truy vấn dữ liệu, ta dựa vào key để lấy ra value.</w:t>
      </w:r>
    </w:p>
    <w:p w:rsidR="000D5CD9" w:rsidRPr="00E74E2F" w:rsidRDefault="000D5CD9" w:rsidP="000D5CD9">
      <w:pPr>
        <w:pStyle w:val="oancuaDanhsach"/>
        <w:numPr>
          <w:ilvl w:val="0"/>
          <w:numId w:val="4"/>
        </w:numPr>
        <w:rPr>
          <w:rFonts w:cs="Times New Roman"/>
        </w:rPr>
      </w:pPr>
      <w:r w:rsidRPr="00E74E2F">
        <w:rPr>
          <w:rFonts w:cs="Times New Roman"/>
        </w:rPr>
        <w:t>Document Database</w:t>
      </w:r>
      <w:r w:rsidR="005D3FF3" w:rsidRPr="00E74E2F">
        <w:rPr>
          <w:rFonts w:cs="Times New Roman"/>
        </w:rPr>
        <w:t xml:space="preserve">: </w:t>
      </w:r>
    </w:p>
    <w:p w:rsidR="005D3FF3" w:rsidRPr="00E74E2F" w:rsidRDefault="005D3FF3" w:rsidP="005D3FF3">
      <w:pPr>
        <w:pStyle w:val="oancuaDanhsach"/>
        <w:ind w:left="990"/>
        <w:rPr>
          <w:rFonts w:cs="Times New Roman"/>
        </w:rPr>
      </w:pPr>
      <w:r w:rsidRPr="00E74E2F">
        <w:rPr>
          <w:rFonts w:cs="Times New Roman"/>
        </w:rPr>
        <w:t>Mỗi đối tượng được lưu trữ trong database dưới dạng document (BJON/ JSON/XML)</w:t>
      </w:r>
    </w:p>
    <w:p w:rsidR="00846128" w:rsidRPr="00E74E2F" w:rsidRDefault="000D5CD9" w:rsidP="000D5CD9">
      <w:pPr>
        <w:pStyle w:val="oancuaDanhsach"/>
        <w:numPr>
          <w:ilvl w:val="0"/>
          <w:numId w:val="4"/>
        </w:numPr>
        <w:rPr>
          <w:rFonts w:cs="Times New Roman"/>
        </w:rPr>
      </w:pPr>
      <w:r w:rsidRPr="00E74E2F">
        <w:rPr>
          <w:rFonts w:cs="Times New Roman"/>
        </w:rPr>
        <w:t>Column-Family Database</w:t>
      </w:r>
      <w:r w:rsidR="00846128" w:rsidRPr="00E74E2F">
        <w:rPr>
          <w:rFonts w:cs="Times New Roman"/>
        </w:rPr>
        <w:t xml:space="preserve">: </w:t>
      </w:r>
    </w:p>
    <w:p w:rsidR="000D5CD9" w:rsidRPr="00E74E2F" w:rsidRDefault="00846128" w:rsidP="00846128">
      <w:pPr>
        <w:pStyle w:val="oancuaDanhsach"/>
        <w:ind w:left="990"/>
        <w:rPr>
          <w:rFonts w:cs="Times New Roman"/>
        </w:rPr>
      </w:pPr>
      <w:r w:rsidRPr="00E74E2F">
        <w:rPr>
          <w:rFonts w:cs="Times New Roman"/>
        </w:rPr>
        <w:t>D</w:t>
      </w:r>
      <w:r w:rsidR="005D3FF3" w:rsidRPr="00E74E2F">
        <w:rPr>
          <w:rFonts w:cs="Times New Roman"/>
        </w:rPr>
        <w:t>ữ liệu được lưu dưới dạng các cột. Mỗi hàng sẽ có một key/id riêng</w:t>
      </w:r>
      <w:r w:rsidRPr="00E74E2F">
        <w:rPr>
          <w:rFonts w:cs="Times New Roman"/>
        </w:rPr>
        <w:t>. Số lượng các cột của hàng trong một bảng có thể khác nhau</w:t>
      </w:r>
    </w:p>
    <w:p w:rsidR="000D5CD9" w:rsidRPr="00E74E2F" w:rsidRDefault="000D5CD9" w:rsidP="000D5CD9">
      <w:pPr>
        <w:pStyle w:val="oancuaDanhsach"/>
        <w:numPr>
          <w:ilvl w:val="0"/>
          <w:numId w:val="4"/>
        </w:numPr>
        <w:rPr>
          <w:rFonts w:cs="Times New Roman"/>
        </w:rPr>
      </w:pPr>
      <w:r w:rsidRPr="00E74E2F">
        <w:rPr>
          <w:rFonts w:cs="Times New Roman"/>
        </w:rPr>
        <w:t>Graph Database</w:t>
      </w:r>
    </w:p>
    <w:p w:rsidR="00846128" w:rsidRPr="00E74E2F" w:rsidRDefault="00846128" w:rsidP="00846128">
      <w:pPr>
        <w:pStyle w:val="oancuaDanhsach"/>
        <w:ind w:left="990"/>
        <w:rPr>
          <w:rFonts w:cs="Times New Roman"/>
        </w:rPr>
      </w:pPr>
      <w:r w:rsidRPr="00E74E2F">
        <w:rPr>
          <w:rFonts w:cs="Times New Roman"/>
        </w:rPr>
        <w:lastRenderedPageBreak/>
        <w:t>Dữ liệu được lưu dưới dạng các node. Mỗi node sẽ có một nhãn (label) và một số thuộc tính ( properties). Các node sẽ được nối với nhau bằng các relationship.</w:t>
      </w:r>
    </w:p>
    <w:p w:rsidR="000F763D" w:rsidRPr="00E74E2F" w:rsidRDefault="000F763D" w:rsidP="000F763D">
      <w:pPr>
        <w:pStyle w:val="oancuaDanhsach"/>
        <w:rPr>
          <w:rFonts w:cs="Times New Roman"/>
        </w:rPr>
      </w:pPr>
      <w:r w:rsidRPr="00E74E2F">
        <w:rPr>
          <w:rFonts w:cs="Times New Roman"/>
        </w:rPr>
        <w:drawing>
          <wp:inline distT="0" distB="0" distL="0" distR="0">
            <wp:extent cx="5943600" cy="3743013"/>
            <wp:effectExtent l="0" t="0" r="0" b="0"/>
            <wp:docPr id="1" name="Hình ảnh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3013"/>
                    </a:xfrm>
                    <a:prstGeom prst="rect">
                      <a:avLst/>
                    </a:prstGeom>
                    <a:noFill/>
                    <a:ln>
                      <a:noFill/>
                    </a:ln>
                  </pic:spPr>
                </pic:pic>
              </a:graphicData>
            </a:graphic>
          </wp:inline>
        </w:drawing>
      </w:r>
    </w:p>
    <w:p w:rsidR="000D5CD9" w:rsidRPr="00E74E2F" w:rsidRDefault="005D3FF3" w:rsidP="000D5CD9">
      <w:pPr>
        <w:rPr>
          <w:rFonts w:cs="Times New Roman"/>
        </w:rPr>
      </w:pPr>
      <w:r w:rsidRPr="00E74E2F">
        <w:rPr>
          <w:rFonts w:cs="Times New Roman"/>
        </w:rPr>
        <w:t>Cassandra</w:t>
      </w:r>
      <w:r w:rsidR="00846128" w:rsidRPr="00E74E2F">
        <w:rPr>
          <w:rFonts w:cs="Times New Roman"/>
        </w:rPr>
        <w:t xml:space="preserve"> thuộc loại Colunm-Family Database.</w:t>
      </w:r>
    </w:p>
    <w:p w:rsidR="009B02E7" w:rsidRPr="00E74E2F" w:rsidRDefault="009B02E7" w:rsidP="00D353AE">
      <w:pPr>
        <w:pStyle w:val="u1"/>
        <w:rPr>
          <w:rFonts w:ascii="Times New Roman" w:hAnsi="Times New Roman" w:cs="Times New Roman"/>
        </w:rPr>
      </w:pPr>
      <w:r w:rsidRPr="00E74E2F">
        <w:rPr>
          <w:rFonts w:ascii="Times New Roman" w:hAnsi="Times New Roman" w:cs="Times New Roman"/>
        </w:rPr>
        <w:t>Cassandra</w:t>
      </w:r>
    </w:p>
    <w:p w:rsidR="009B02E7" w:rsidRPr="00E74E2F" w:rsidRDefault="00CC3617" w:rsidP="00D353AE">
      <w:pPr>
        <w:pStyle w:val="oancuaDanhsach"/>
        <w:numPr>
          <w:ilvl w:val="0"/>
          <w:numId w:val="7"/>
        </w:numPr>
        <w:rPr>
          <w:rFonts w:cs="Times New Roman"/>
          <w:b/>
          <w:color w:val="4472C4" w:themeColor="accent1"/>
          <w:sz w:val="28"/>
          <w:szCs w:val="28"/>
        </w:rPr>
      </w:pPr>
      <w:r w:rsidRPr="00E74E2F">
        <w:rPr>
          <w:rFonts w:cs="Times New Roman"/>
          <w:b/>
          <w:color w:val="4472C4" w:themeColor="accent1"/>
          <w:sz w:val="28"/>
          <w:szCs w:val="28"/>
        </w:rPr>
        <w:t>Giới</w:t>
      </w:r>
      <w:bookmarkStart w:id="0" w:name="_GoBack"/>
      <w:bookmarkEnd w:id="0"/>
      <w:r w:rsidRPr="00E74E2F">
        <w:rPr>
          <w:rFonts w:cs="Times New Roman"/>
          <w:b/>
          <w:color w:val="4472C4" w:themeColor="accent1"/>
          <w:sz w:val="28"/>
          <w:szCs w:val="28"/>
        </w:rPr>
        <w:t xml:space="preserve"> thiệu:</w:t>
      </w:r>
    </w:p>
    <w:p w:rsidR="00CC3617" w:rsidRPr="00E74E2F" w:rsidRDefault="00CC3617" w:rsidP="00F4578A">
      <w:pPr>
        <w:rPr>
          <w:rFonts w:cs="Times New Roman"/>
          <w:shd w:val="clear" w:color="auto" w:fill="FFFFFF"/>
        </w:rPr>
      </w:pPr>
      <w:r w:rsidRPr="00E74E2F">
        <w:rPr>
          <w:rFonts w:cs="Times New Roman"/>
        </w:rPr>
        <w:tab/>
      </w:r>
      <w:r w:rsidRPr="00E74E2F">
        <w:rPr>
          <w:rFonts w:cs="Times New Roman"/>
          <w:shd w:val="clear" w:color="auto" w:fill="FFFFFF"/>
        </w:rPr>
        <w:t>Cassandra là một cơ sở dữ liệu hướng cột, phân tán mã nguồn mở 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w:t>
      </w:r>
    </w:p>
    <w:p w:rsidR="00F4578A" w:rsidRPr="00E74E2F" w:rsidRDefault="00F4578A" w:rsidP="00D353AE">
      <w:pPr>
        <w:pStyle w:val="oancuaDanhsach"/>
        <w:numPr>
          <w:ilvl w:val="0"/>
          <w:numId w:val="7"/>
        </w:numPr>
        <w:rPr>
          <w:rFonts w:cs="Times New Roman"/>
          <w:b/>
          <w:color w:val="4472C4" w:themeColor="accent1"/>
          <w:shd w:val="clear" w:color="auto" w:fill="FFFFFF"/>
        </w:rPr>
      </w:pPr>
      <w:r w:rsidRPr="00E74E2F">
        <w:rPr>
          <w:rFonts w:cs="Times New Roman"/>
          <w:b/>
          <w:color w:val="4472C4" w:themeColor="accent1"/>
          <w:shd w:val="clear" w:color="auto" w:fill="FFFFFF"/>
        </w:rPr>
        <w:t>Ưu điểm:</w:t>
      </w:r>
    </w:p>
    <w:p w:rsidR="00F4578A" w:rsidRPr="00E74E2F" w:rsidRDefault="00F4578A" w:rsidP="00F4578A">
      <w:pPr>
        <w:pStyle w:val="oancuaDanhsach"/>
        <w:numPr>
          <w:ilvl w:val="0"/>
          <w:numId w:val="5"/>
        </w:numPr>
        <w:ind w:left="810"/>
        <w:rPr>
          <w:rFonts w:cs="Times New Roman"/>
        </w:rPr>
      </w:pPr>
      <w:r w:rsidRPr="00E74E2F">
        <w:rPr>
          <w:rFonts w:cs="Times New Roman"/>
        </w:rPr>
        <w:t>Chấp nhận sai sót ( fault tolerant): dữ liệu tự động được sao chép thành nhiều bản trên các server. Nếu một server bị hỏng, dữ liệu vẫn có thể được truy xuất</w:t>
      </w:r>
      <w:r w:rsidR="005343B0" w:rsidRPr="00E74E2F">
        <w:rPr>
          <w:rFonts w:cs="Times New Roman"/>
        </w:rPr>
        <w:t xml:space="preserve"> từ server khác.</w:t>
      </w:r>
    </w:p>
    <w:p w:rsidR="005343B0" w:rsidRPr="00E74E2F" w:rsidRDefault="005343B0" w:rsidP="00F4578A">
      <w:pPr>
        <w:pStyle w:val="oancuaDanhsach"/>
        <w:numPr>
          <w:ilvl w:val="0"/>
          <w:numId w:val="5"/>
        </w:numPr>
        <w:ind w:left="810"/>
        <w:rPr>
          <w:rFonts w:cs="Times New Roman"/>
        </w:rPr>
      </w:pPr>
      <w:r w:rsidRPr="00E74E2F">
        <w:rPr>
          <w:rFonts w:cs="Times New Roman"/>
        </w:rPr>
        <w:lastRenderedPageBreak/>
        <w:t>Tính co giãn ( Elastic): khả năng đọc và viết tăng tuyến tính theo số lượng máy được thêm vào cụm máy của bạn, mà không có sự gián đoạn đến ứng dụng bạn đang chạy.</w:t>
      </w:r>
    </w:p>
    <w:p w:rsidR="00D336C4" w:rsidRPr="00E74E2F" w:rsidRDefault="005343B0" w:rsidP="00076090">
      <w:pPr>
        <w:pStyle w:val="oancuaDanhsach"/>
        <w:numPr>
          <w:ilvl w:val="0"/>
          <w:numId w:val="5"/>
        </w:numPr>
        <w:ind w:left="810"/>
        <w:rPr>
          <w:rFonts w:cs="Times New Roman"/>
        </w:rPr>
      </w:pPr>
      <w:r w:rsidRPr="00E74E2F">
        <w:rPr>
          <w:rFonts w:cs="Times New Roman"/>
        </w:rPr>
        <w:t xml:space="preserve">Tính hướng cột ( Column – Oriented): </w:t>
      </w:r>
      <w:r w:rsidR="00BC5EA9" w:rsidRPr="00E74E2F">
        <w:rPr>
          <w:rFonts w:cs="Times New Roman"/>
        </w:rPr>
        <w:t>có thể thêm tùy ý số cột mà không cần khai báo trước.</w:t>
      </w:r>
      <w:r w:rsidR="0062099F" w:rsidRPr="00E74E2F">
        <w:rPr>
          <w:rFonts w:cs="Times New Roman"/>
        </w:rPr>
        <w:t xml:space="preserve"> </w:t>
      </w:r>
      <w:r w:rsidR="00BC5EA9" w:rsidRPr="00E74E2F">
        <w:rPr>
          <w:rFonts w:cs="Times New Roman"/>
        </w:rPr>
        <w:t xml:space="preserve"> </w:t>
      </w:r>
    </w:p>
    <w:p w:rsidR="000576B6" w:rsidRPr="00E74E2F" w:rsidRDefault="000576B6" w:rsidP="00076090">
      <w:pPr>
        <w:pStyle w:val="oancuaDanhsach"/>
        <w:numPr>
          <w:ilvl w:val="0"/>
          <w:numId w:val="5"/>
        </w:numPr>
        <w:ind w:left="810"/>
        <w:rPr>
          <w:rFonts w:cs="Times New Roman"/>
        </w:rPr>
      </w:pPr>
      <w:r w:rsidRPr="00E74E2F">
        <w:rPr>
          <w:rFonts w:cs="Times New Roman"/>
          <w:color w:val="333333"/>
          <w:szCs w:val="26"/>
          <w:lang w:val="en-US"/>
        </w:rPr>
        <w:t>Có thể điều chỉnh sự nhất quán: có thể kiểm soát số lượng bản sao để chặn với tất cả các bản cập nhật bằng cách thiết lập:</w:t>
      </w:r>
    </w:p>
    <w:p w:rsidR="000576B6" w:rsidRPr="00E74E2F" w:rsidRDefault="000576B6" w:rsidP="00AF3240">
      <w:pPr>
        <w:pStyle w:val="oancuaDanhsach"/>
        <w:numPr>
          <w:ilvl w:val="1"/>
          <w:numId w:val="5"/>
        </w:numPr>
        <w:ind w:left="1530"/>
        <w:rPr>
          <w:rFonts w:cs="Times New Roman"/>
        </w:rPr>
      </w:pPr>
      <w:r w:rsidRPr="00E74E2F">
        <w:rPr>
          <w:rFonts w:cs="Times New Roman"/>
          <w:i/>
          <w:color w:val="333333"/>
          <w:szCs w:val="26"/>
          <w:lang w:val="en-US"/>
        </w:rPr>
        <w:t>Replication factor:</w:t>
      </w:r>
      <w:r w:rsidRPr="00E74E2F">
        <w:rPr>
          <w:rFonts w:cs="Times New Roman"/>
          <w:color w:val="333333"/>
          <w:szCs w:val="26"/>
          <w:lang w:val="en-US"/>
        </w:rPr>
        <w:t xml:space="preserve"> quyết định chi phí mà bạn muốn bỏ ra với hiệu năng để tăng thêm tính trong suốt</w:t>
      </w:r>
    </w:p>
    <w:p w:rsidR="000576B6" w:rsidRPr="00E74E2F" w:rsidRDefault="000576B6" w:rsidP="00AF3240">
      <w:pPr>
        <w:pStyle w:val="oancuaDanhsach"/>
        <w:numPr>
          <w:ilvl w:val="1"/>
          <w:numId w:val="5"/>
        </w:numPr>
        <w:ind w:left="1530"/>
        <w:rPr>
          <w:rFonts w:cs="Times New Roman"/>
          <w:i/>
        </w:rPr>
      </w:pPr>
      <w:r w:rsidRPr="00E74E2F">
        <w:rPr>
          <w:rFonts w:cs="Times New Roman"/>
          <w:i/>
          <w:color w:val="333333"/>
          <w:szCs w:val="26"/>
        </w:rPr>
        <w:t>ConsitencyLevel</w:t>
      </w:r>
      <w:r w:rsidRPr="00E74E2F">
        <w:rPr>
          <w:rFonts w:cs="Times New Roman"/>
          <w:i/>
          <w:color w:val="333333"/>
          <w:szCs w:val="26"/>
          <w:lang w:val="en-US"/>
        </w:rPr>
        <w:t xml:space="preserve">: </w:t>
      </w:r>
      <w:r w:rsidRPr="00E74E2F">
        <w:rPr>
          <w:rFonts w:cs="Times New Roman"/>
          <w:color w:val="333333"/>
          <w:szCs w:val="26"/>
          <w:lang w:val="en-US"/>
        </w:rPr>
        <w:t>là thiết lập mà client có thể chỉ rõ ở tất cả các giao dịch và nó cho phép quyết định số lượng bản sao trong cluster.</w:t>
      </w:r>
    </w:p>
    <w:p w:rsidR="000576B6" w:rsidRPr="00E74E2F" w:rsidRDefault="00AF3240" w:rsidP="00B465B6">
      <w:pPr>
        <w:pStyle w:val="oancuaDanhsach"/>
        <w:numPr>
          <w:ilvl w:val="0"/>
          <w:numId w:val="5"/>
        </w:numPr>
        <w:ind w:left="810"/>
        <w:rPr>
          <w:rFonts w:cs="Times New Roman"/>
        </w:rPr>
      </w:pPr>
      <w:r w:rsidRPr="00E74E2F">
        <w:rPr>
          <w:rFonts w:cs="Times New Roman"/>
          <w:lang w:val="en-US"/>
        </w:rPr>
        <w:t>Tính không tập trung ( Decentralized): không có điểm chết, không có điểm thắt cổ chai ( bottlenecks). Mỗi node trong cluster là đồng nhất.</w:t>
      </w:r>
    </w:p>
    <w:p w:rsidR="00D336C4" w:rsidRPr="00E74E2F" w:rsidRDefault="00D336C4" w:rsidP="00D336C4">
      <w:pPr>
        <w:pStyle w:val="oancuaDanhsach"/>
        <w:numPr>
          <w:ilvl w:val="0"/>
          <w:numId w:val="5"/>
        </w:numPr>
        <w:ind w:left="810"/>
        <w:rPr>
          <w:rFonts w:cs="Times New Roman"/>
        </w:rPr>
      </w:pPr>
      <w:r w:rsidRPr="00E74E2F">
        <w:rPr>
          <w:rFonts w:cs="Times New Roman"/>
          <w:lang w:val="en-US"/>
        </w:rPr>
        <w:t xml:space="preserve">Tính sẵn sàng cao: </w:t>
      </w:r>
      <w:r w:rsidRPr="00E74E2F">
        <w:rPr>
          <w:rFonts w:cs="Times New Roman"/>
          <w:color w:val="333333"/>
          <w:szCs w:val="26"/>
        </w:rPr>
        <w:t>Khi thực hiện tác vụ đọc/ghi, Cassandra có thể thực hiện trên bản sao gần nhất hoặc trên tất cả các bản sao. Điều này phụ thuộc vào thông số ConsitencyLevel do bạn thiết lập.</w:t>
      </w:r>
    </w:p>
    <w:p w:rsidR="00D336C4" w:rsidRPr="00E74E2F" w:rsidRDefault="00D336C4" w:rsidP="00B465B6">
      <w:pPr>
        <w:pStyle w:val="oancuaDanhsach"/>
        <w:numPr>
          <w:ilvl w:val="0"/>
          <w:numId w:val="5"/>
        </w:numPr>
        <w:ind w:left="810"/>
        <w:rPr>
          <w:rFonts w:cs="Times New Roman"/>
        </w:rPr>
      </w:pPr>
      <w:r w:rsidRPr="00E74E2F">
        <w:rPr>
          <w:rFonts w:cs="Times New Roman"/>
          <w:lang w:val="en-US"/>
        </w:rPr>
        <w:t xml:space="preserve">Tính hiệu năng cao (Highly Performance): </w:t>
      </w:r>
      <w:r w:rsidR="0096113C" w:rsidRPr="00E74E2F">
        <w:rPr>
          <w:rFonts w:cs="Times New Roman"/>
        </w:rPr>
        <w:t>Cassandra đã được chứng mình là hoạt động đặc biệt tốt với yêu cầu tải nặng. Nó luôn có thể hiện thị rất nhanh chóng để ghi mỗi giây trên một máy trạm cơ bản. Khi bạn bổ sung thêm các máy chủ, bạn có thể duy trì tất cả các tính chất mong muốn mà hiệu suất không hề bị giảm sút.</w:t>
      </w:r>
    </w:p>
    <w:p w:rsidR="00D353AE" w:rsidRPr="00E74E2F" w:rsidRDefault="00AC51CF" w:rsidP="00AC51CF">
      <w:pPr>
        <w:pStyle w:val="oancuaDanhsach"/>
        <w:numPr>
          <w:ilvl w:val="0"/>
          <w:numId w:val="8"/>
        </w:numPr>
        <w:ind w:left="450"/>
        <w:rPr>
          <w:rFonts w:cs="Times New Roman"/>
        </w:rPr>
      </w:pPr>
      <w:r w:rsidRPr="00E74E2F">
        <w:rPr>
          <w:rFonts w:cs="Times New Roman"/>
          <w:lang w:val="en-US"/>
        </w:rPr>
        <w:t>Cassandra phù hợp cho các ứng dụng đảm bảo về không mất mát dữ liệu, thậm chí khi toàn bộ trung tâm dữ liệu bị sụp.</w:t>
      </w:r>
    </w:p>
    <w:p w:rsidR="002456DE" w:rsidRPr="00E74E2F" w:rsidRDefault="002456DE" w:rsidP="002456DE">
      <w:pPr>
        <w:pStyle w:val="oancuaDanhsach"/>
        <w:numPr>
          <w:ilvl w:val="0"/>
          <w:numId w:val="8"/>
        </w:numPr>
        <w:shd w:val="clear" w:color="auto" w:fill="FFFFFF" w:themeFill="background1"/>
        <w:ind w:left="450"/>
        <w:rPr>
          <w:rFonts w:cs="Times New Roman"/>
        </w:rPr>
      </w:pPr>
      <w:r w:rsidRPr="00E74E2F">
        <w:rPr>
          <w:rFonts w:cs="Times New Roman"/>
          <w:lang w:val="en-US"/>
        </w:rPr>
        <w:t>Cassandra không hỗ trợ các hàm trự giúp tính toán ( sum, group , join, max, min), build-in full text search, B-tree</w:t>
      </w:r>
    </w:p>
    <w:sectPr w:rsidR="002456DE" w:rsidRPr="00E7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826"/>
      </v:shape>
    </w:pict>
  </w:numPicBullet>
  <w:abstractNum w:abstractNumId="0" w15:restartNumberingAfterBreak="0">
    <w:nsid w:val="0A1E5B0E"/>
    <w:multiLevelType w:val="hybridMultilevel"/>
    <w:tmpl w:val="DE4CA20E"/>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D03554C"/>
    <w:multiLevelType w:val="hybridMultilevel"/>
    <w:tmpl w:val="13562A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61F7A"/>
    <w:multiLevelType w:val="hybridMultilevel"/>
    <w:tmpl w:val="A998A312"/>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5396B"/>
    <w:multiLevelType w:val="hybridMultilevel"/>
    <w:tmpl w:val="1A04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863DC"/>
    <w:multiLevelType w:val="hybridMultilevel"/>
    <w:tmpl w:val="66880D82"/>
    <w:lvl w:ilvl="0" w:tplc="9C6664B6">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0506E9"/>
    <w:multiLevelType w:val="hybridMultilevel"/>
    <w:tmpl w:val="85BAA776"/>
    <w:lvl w:ilvl="0" w:tplc="92D461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1A323B"/>
    <w:multiLevelType w:val="multilevel"/>
    <w:tmpl w:val="806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74B4C"/>
    <w:multiLevelType w:val="multilevel"/>
    <w:tmpl w:val="BAFE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6"/>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B6"/>
    <w:rsid w:val="0004440D"/>
    <w:rsid w:val="00056082"/>
    <w:rsid w:val="000576B6"/>
    <w:rsid w:val="000D5CD9"/>
    <w:rsid w:val="000D6D87"/>
    <w:rsid w:val="000F763D"/>
    <w:rsid w:val="002456DE"/>
    <w:rsid w:val="002560CA"/>
    <w:rsid w:val="005343B0"/>
    <w:rsid w:val="005B5EA0"/>
    <w:rsid w:val="005D3FF3"/>
    <w:rsid w:val="0062099F"/>
    <w:rsid w:val="007C2BA9"/>
    <w:rsid w:val="00836110"/>
    <w:rsid w:val="00846128"/>
    <w:rsid w:val="00894556"/>
    <w:rsid w:val="0096113C"/>
    <w:rsid w:val="009B02E7"/>
    <w:rsid w:val="00AC51CF"/>
    <w:rsid w:val="00AF3240"/>
    <w:rsid w:val="00B465B6"/>
    <w:rsid w:val="00B7043A"/>
    <w:rsid w:val="00BC5EA9"/>
    <w:rsid w:val="00CC3617"/>
    <w:rsid w:val="00D336C4"/>
    <w:rsid w:val="00D353AE"/>
    <w:rsid w:val="00E74E2F"/>
    <w:rsid w:val="00EC7446"/>
    <w:rsid w:val="00F4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F152"/>
  <w15:chartTrackingRefBased/>
  <w15:docId w15:val="{D6376D95-7A77-4791-8E58-19E02FEB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C7446"/>
    <w:pPr>
      <w:spacing w:line="360" w:lineRule="auto"/>
      <w:jc w:val="both"/>
    </w:pPr>
    <w:rPr>
      <w:rFonts w:ascii="Times New Roman" w:hAnsi="Times New Roman"/>
      <w:noProof/>
      <w:sz w:val="26"/>
      <w:lang w:val="vi-VN"/>
    </w:rPr>
  </w:style>
  <w:style w:type="paragraph" w:styleId="u1">
    <w:name w:val="heading 1"/>
    <w:basedOn w:val="Binhthng"/>
    <w:next w:val="Binhthng"/>
    <w:link w:val="u1Char"/>
    <w:uiPriority w:val="9"/>
    <w:qFormat/>
    <w:rsid w:val="00D353AE"/>
    <w:pPr>
      <w:keepNext/>
      <w:keepLines/>
      <w:spacing w:before="240" w:after="0"/>
      <w:outlineLvl w:val="0"/>
    </w:pPr>
    <w:rPr>
      <w:rFonts w:ascii="Cambria" w:eastAsiaTheme="majorEastAsia" w:hAnsi="Cambria" w:cstheme="majorBidi"/>
      <w:b/>
      <w:color w:val="00B050"/>
      <w:sz w:val="40"/>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0D6D87"/>
    <w:pPr>
      <w:spacing w:before="100" w:beforeAutospacing="1" w:after="100" w:afterAutospacing="1" w:line="240" w:lineRule="auto"/>
      <w:jc w:val="left"/>
    </w:pPr>
    <w:rPr>
      <w:rFonts w:eastAsia="Times New Roman" w:cs="Times New Roman"/>
      <w:noProof w:val="0"/>
      <w:sz w:val="24"/>
      <w:szCs w:val="24"/>
      <w:lang w:val="en-US"/>
    </w:rPr>
  </w:style>
  <w:style w:type="character" w:styleId="Manh">
    <w:name w:val="Strong"/>
    <w:basedOn w:val="Phngmcinhcuaoanvn"/>
    <w:uiPriority w:val="22"/>
    <w:qFormat/>
    <w:rsid w:val="000D6D87"/>
    <w:rPr>
      <w:b/>
      <w:bCs/>
    </w:rPr>
  </w:style>
  <w:style w:type="paragraph" w:styleId="oancuaDanhsach">
    <w:name w:val="List Paragraph"/>
    <w:basedOn w:val="Binhthng"/>
    <w:uiPriority w:val="34"/>
    <w:qFormat/>
    <w:rsid w:val="000D6D87"/>
    <w:pPr>
      <w:ind w:left="720"/>
      <w:contextualSpacing/>
    </w:pPr>
  </w:style>
  <w:style w:type="character" w:styleId="Siuktni">
    <w:name w:val="Hyperlink"/>
    <w:basedOn w:val="Phngmcinhcuaoanvn"/>
    <w:uiPriority w:val="99"/>
    <w:unhideWhenUsed/>
    <w:rsid w:val="002560CA"/>
    <w:rPr>
      <w:color w:val="0563C1" w:themeColor="hyperlink"/>
      <w:u w:val="single"/>
    </w:rPr>
  </w:style>
  <w:style w:type="character" w:styleId="cpChagiiquyt">
    <w:name w:val="Unresolved Mention"/>
    <w:basedOn w:val="Phngmcinhcuaoanvn"/>
    <w:uiPriority w:val="99"/>
    <w:semiHidden/>
    <w:unhideWhenUsed/>
    <w:rsid w:val="002560CA"/>
    <w:rPr>
      <w:color w:val="808080"/>
      <w:shd w:val="clear" w:color="auto" w:fill="E6E6E6"/>
    </w:rPr>
  </w:style>
  <w:style w:type="character" w:styleId="FollowedHyperlink">
    <w:name w:val="FollowedHyperlink"/>
    <w:basedOn w:val="Phngmcinhcuaoanvn"/>
    <w:uiPriority w:val="99"/>
    <w:semiHidden/>
    <w:unhideWhenUsed/>
    <w:rsid w:val="00CC3617"/>
    <w:rPr>
      <w:color w:val="954F72" w:themeColor="followedHyperlink"/>
      <w:u w:val="single"/>
    </w:rPr>
  </w:style>
  <w:style w:type="character" w:customStyle="1" w:styleId="u1Char">
    <w:name w:val="Đầu đề 1 Char"/>
    <w:basedOn w:val="Phngmcinhcuaoanvn"/>
    <w:link w:val="u1"/>
    <w:uiPriority w:val="9"/>
    <w:rsid w:val="00D353AE"/>
    <w:rPr>
      <w:rFonts w:ascii="Cambria" w:eastAsiaTheme="majorEastAsia" w:hAnsi="Cambria" w:cstheme="majorBidi"/>
      <w:b/>
      <w:noProof/>
      <w:color w:val="00B050"/>
      <w:sz w:val="40"/>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006462">
      <w:bodyDiv w:val="1"/>
      <w:marLeft w:val="0"/>
      <w:marRight w:val="0"/>
      <w:marTop w:val="0"/>
      <w:marBottom w:val="0"/>
      <w:divBdr>
        <w:top w:val="none" w:sz="0" w:space="0" w:color="auto"/>
        <w:left w:val="none" w:sz="0" w:space="0" w:color="auto"/>
        <w:bottom w:val="none" w:sz="0" w:space="0" w:color="auto"/>
        <w:right w:val="none" w:sz="0" w:space="0" w:color="auto"/>
      </w:divBdr>
    </w:div>
    <w:div w:id="155334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toidicodedao.com/2015/09/29/nosql-co-gi-hay-ho-tong-quan-ve-nosql-phan-2/"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515</Words>
  <Characters>2942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6</cp:revision>
  <dcterms:created xsi:type="dcterms:W3CDTF">2017-10-16T14:21:00Z</dcterms:created>
  <dcterms:modified xsi:type="dcterms:W3CDTF">2017-10-16T19:04:00Z</dcterms:modified>
</cp:coreProperties>
</file>