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1CD" w:rsidRPr="004E6057" w:rsidRDefault="00E52C11">
      <w:pPr>
        <w:rPr>
          <w:rFonts w:ascii="Times New Roman" w:hAnsi="Times New Roman" w:cs="Times New Roman"/>
          <w:b/>
          <w:sz w:val="26"/>
          <w:szCs w:val="26"/>
        </w:rPr>
      </w:pPr>
      <w:r w:rsidRPr="004E6057">
        <w:rPr>
          <w:rFonts w:ascii="Times New Roman" w:hAnsi="Times New Roman" w:cs="Times New Roman"/>
          <w:b/>
          <w:sz w:val="26"/>
          <w:szCs w:val="26"/>
        </w:rPr>
        <w:t xml:space="preserve">Cassandra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biệt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phù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E6057">
        <w:rPr>
          <w:rFonts w:ascii="Times New Roman" w:hAnsi="Times New Roman" w:cs="Times New Roman"/>
          <w:b/>
          <w:sz w:val="26"/>
          <w:szCs w:val="26"/>
        </w:rPr>
        <w:t>:</w:t>
      </w:r>
    </w:p>
    <w:p w:rsidR="00E52C11" w:rsidRPr="004E6057" w:rsidRDefault="00E52C11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Internet of things: Cassandra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2336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365" w:rsidRPr="004E6057">
        <w:rPr>
          <w:rFonts w:ascii="Times New Roman" w:hAnsi="Times New Roman" w:cs="Times New Roman"/>
          <w:sz w:val="26"/>
          <w:szCs w:val="26"/>
        </w:rPr>
        <w:t>việ</w:t>
      </w:r>
      <w:r w:rsidR="00ED29C7" w:rsidRPr="004E605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D29C7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9C7" w:rsidRPr="004E605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D29C7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9C7" w:rsidRPr="004E605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4E6057">
        <w:rPr>
          <w:rFonts w:ascii="Times New Roman" w:hAnsi="Times New Roman" w:cs="Times New Roman"/>
          <w:sz w:val="26"/>
          <w:szCs w:val="26"/>
        </w:rPr>
        <w:t>sensor,…</w:t>
      </w:r>
      <w:proofErr w:type="gramEnd"/>
      <w:r w:rsidRPr="004E60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>.</w:t>
      </w:r>
    </w:p>
    <w:p w:rsidR="001C2ACF" w:rsidRPr="004E6057" w:rsidRDefault="001C2A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National Renewable Energy Laboratory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sử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dụng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Cassandra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để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lưu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trữ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các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dữ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liệu</w:t>
      </w:r>
      <w:proofErr w:type="spellEnd"/>
      <w:r w:rsidR="007C50A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sensor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và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phân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tích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để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cung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cấp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các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chính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sách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để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tiết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kiệm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nguồn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nước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và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năng</w:t>
      </w:r>
      <w:proofErr w:type="spellEnd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32E1C" w:rsidRPr="004E6057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lượng</w:t>
      </w:r>
      <w:proofErr w:type="spellEnd"/>
    </w:p>
    <w:p w:rsidR="00350E81" w:rsidRPr="004E6057" w:rsidRDefault="00350E81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421" w:rsidRPr="004E605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746421" w:rsidRPr="004E6057">
        <w:rPr>
          <w:rFonts w:ascii="Times New Roman" w:hAnsi="Times New Roman" w:cs="Times New Roman"/>
          <w:sz w:val="26"/>
          <w:szCs w:val="26"/>
        </w:rPr>
        <w:t>…</w:t>
      </w:r>
    </w:p>
    <w:p w:rsidR="001C2ACF" w:rsidRPr="004E6057" w:rsidRDefault="001C2A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AOL. </w:t>
      </w:r>
      <w:r w:rsidR="007C69B5" w:rsidRPr="004E6057">
        <w:rPr>
          <w:rFonts w:ascii="Times New Roman" w:hAnsi="Times New Roman" w:cs="Times New Roman"/>
          <w:sz w:val="26"/>
          <w:szCs w:val="26"/>
        </w:rPr>
        <w:t>https://www.aol.com/</w:t>
      </w:r>
    </w:p>
    <w:p w:rsidR="00E52C11" w:rsidRPr="004E6057" w:rsidRDefault="00E52C11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1CE5" w:rsidRPr="004E6057">
        <w:rPr>
          <w:rFonts w:ascii="Times New Roman" w:hAnsi="Times New Roman" w:cs="Times New Roman"/>
          <w:sz w:val="26"/>
          <w:szCs w:val="26"/>
        </w:rPr>
        <w:t xml:space="preserve"> (User activity tracking and monitoring)</w:t>
      </w:r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>.</w:t>
      </w:r>
    </w:p>
    <w:p w:rsidR="00E52C11" w:rsidRPr="004E6057" w:rsidRDefault="00E52C11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Messaging: Cassandra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</w:t>
      </w:r>
      <w:r w:rsidR="000E12FB" w:rsidRPr="004E605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E12FB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12FB" w:rsidRPr="004E605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E12FB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12FB" w:rsidRPr="004E60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E12FB" w:rsidRPr="004E605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E12FB" w:rsidRPr="004E6057">
        <w:rPr>
          <w:rFonts w:ascii="Times New Roman" w:hAnsi="Times New Roman" w:cs="Times New Roman"/>
          <w:sz w:val="26"/>
          <w:szCs w:val="26"/>
        </w:rPr>
        <w:t>nhắn</w:t>
      </w:r>
      <w:proofErr w:type="spellEnd"/>
    </w:p>
    <w:p w:rsidR="00541D6B" w:rsidRPr="004E6057" w:rsidRDefault="00541D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r w:rsidR="00C20692" w:rsidRPr="004E6057">
        <w:rPr>
          <w:rFonts w:ascii="Times New Roman" w:hAnsi="Times New Roman" w:cs="Times New Roman"/>
          <w:sz w:val="26"/>
          <w:szCs w:val="26"/>
        </w:rPr>
        <w:t xml:space="preserve">Comcast X1 platform,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692" w:rsidRPr="004E60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20692" w:rsidRPr="004E6057">
        <w:rPr>
          <w:rFonts w:ascii="Times New Roman" w:hAnsi="Times New Roman" w:cs="Times New Roman"/>
          <w:sz w:val="26"/>
          <w:szCs w:val="26"/>
        </w:rPr>
        <w:t xml:space="preserve"> TV.</w:t>
      </w:r>
    </w:p>
    <w:p w:rsidR="000E12FB" w:rsidRPr="004E6057" w:rsidRDefault="000E12FB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ty, web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ED5" w:rsidRPr="004E6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6ED5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24432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432" w:rsidRPr="004E605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7C69B5" w:rsidRPr="004E6057" w:rsidRDefault="007C69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E605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Eventbrite –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05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>.</w:t>
      </w:r>
    </w:p>
    <w:p w:rsidR="00A24432" w:rsidRPr="004E6057" w:rsidRDefault="00A24432">
      <w:pPr>
        <w:rPr>
          <w:rFonts w:ascii="Times New Roman" w:hAnsi="Times New Roman" w:cs="Times New Roman"/>
          <w:sz w:val="26"/>
          <w:szCs w:val="26"/>
        </w:rPr>
      </w:pPr>
      <w:r w:rsidRPr="004E60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(time-series-based applications):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, Cassandra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8E4" w:rsidRPr="004E60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C68E4" w:rsidRPr="004E6057">
        <w:rPr>
          <w:rFonts w:ascii="Times New Roman" w:hAnsi="Times New Roman" w:cs="Times New Roman"/>
          <w:sz w:val="26"/>
          <w:szCs w:val="26"/>
        </w:rPr>
        <w:t>.</w:t>
      </w:r>
    </w:p>
    <w:p w:rsidR="00ED29C7" w:rsidRPr="004E6057" w:rsidRDefault="00ED29C7">
      <w:pPr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  <w:bookmarkStart w:id="0" w:name="_GoBack"/>
      <w:bookmarkEnd w:id="0"/>
      <w:proofErr w:type="spellStart"/>
      <w:r w:rsidRPr="004E605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E6057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E605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https://academy.datastax.com</w:t>
        </w:r>
        <w:r w:rsidRPr="004E605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/</w:t>
        </w:r>
        <w:r w:rsidRPr="004E605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resources/brief-introduction-apache-cassandra</w:t>
        </w:r>
      </w:hyperlink>
    </w:p>
    <w:p w:rsidR="00332E1C" w:rsidRPr="004E6057" w:rsidRDefault="00332E1C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4E605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https://www.datastax.com/2014/06/what-are-people-using-cassandra-for</w:t>
        </w:r>
      </w:hyperlink>
    </w:p>
    <w:p w:rsidR="00332E1C" w:rsidRPr="004E6057" w:rsidRDefault="00332E1C">
      <w:pPr>
        <w:rPr>
          <w:rFonts w:ascii="Times New Roman" w:hAnsi="Times New Roman" w:cs="Times New Roman"/>
          <w:sz w:val="26"/>
          <w:szCs w:val="26"/>
        </w:rPr>
      </w:pPr>
    </w:p>
    <w:p w:rsidR="00ED29C7" w:rsidRPr="004E6057" w:rsidRDefault="00ED29C7">
      <w:pPr>
        <w:rPr>
          <w:rFonts w:ascii="Times New Roman" w:hAnsi="Times New Roman" w:cs="Times New Roman"/>
          <w:sz w:val="26"/>
          <w:szCs w:val="26"/>
        </w:rPr>
      </w:pPr>
    </w:p>
    <w:p w:rsidR="00E52C11" w:rsidRPr="004E6057" w:rsidRDefault="00E52C11">
      <w:pPr>
        <w:rPr>
          <w:rFonts w:ascii="Times New Roman" w:hAnsi="Times New Roman" w:cs="Times New Roman"/>
          <w:sz w:val="26"/>
          <w:szCs w:val="26"/>
        </w:rPr>
      </w:pPr>
    </w:p>
    <w:sectPr w:rsidR="00E52C11" w:rsidRPr="004E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4360"/>
    <w:multiLevelType w:val="hybridMultilevel"/>
    <w:tmpl w:val="F10E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11"/>
    <w:rsid w:val="000D2D98"/>
    <w:rsid w:val="000E12FB"/>
    <w:rsid w:val="001C2ACF"/>
    <w:rsid w:val="00332E1C"/>
    <w:rsid w:val="00350E81"/>
    <w:rsid w:val="00436ED5"/>
    <w:rsid w:val="004E6057"/>
    <w:rsid w:val="00541D6B"/>
    <w:rsid w:val="00746421"/>
    <w:rsid w:val="007C50AC"/>
    <w:rsid w:val="007C69B5"/>
    <w:rsid w:val="00A24432"/>
    <w:rsid w:val="00A61CE5"/>
    <w:rsid w:val="00B971CD"/>
    <w:rsid w:val="00BC68E4"/>
    <w:rsid w:val="00C20692"/>
    <w:rsid w:val="00E52C11"/>
    <w:rsid w:val="00ED29C7"/>
    <w:rsid w:val="00F23365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CD67"/>
  <w15:chartTrackingRefBased/>
  <w15:docId w15:val="{1E1E0D96-6EC0-43ED-BE8D-D62F31F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C3E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2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tax.com/2014/06/what-are-people-using-cassandra-for" TargetMode="External"/><Relationship Id="rId5" Type="http://schemas.openxmlformats.org/officeDocument/2006/relationships/hyperlink" Target="https://academy.datastax.com/resources/brief-introduction-apache-cassand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11</cp:revision>
  <dcterms:created xsi:type="dcterms:W3CDTF">2017-10-20T10:08:00Z</dcterms:created>
  <dcterms:modified xsi:type="dcterms:W3CDTF">2017-10-20T12:29:00Z</dcterms:modified>
</cp:coreProperties>
</file>