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Pontifícia Universidade Católica de Minas Gerais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2222663</wp:posOffset>
            </wp:positionH>
            <wp:positionV relativeFrom="paragraph">
              <wp:posOffset>0</wp:posOffset>
            </wp:positionV>
            <wp:extent cx="1282700" cy="105092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4992" l="-4898" r="-433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050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Campus</w:t>
      </w:r>
      <w:r w:rsidDel="00000000" w:rsidR="00000000" w:rsidRPr="00000000">
        <w:rPr>
          <w:b w:val="1"/>
          <w:sz w:val="24"/>
          <w:szCs w:val="24"/>
          <w:rtl w:val="0"/>
        </w:rPr>
        <w:t xml:space="preserve"> de Poços de Caldas</w:t>
      </w:r>
    </w:p>
    <w:p w:rsidR="00000000" w:rsidDel="00000000" w:rsidP="00000000" w:rsidRDefault="00000000" w:rsidRPr="00000000" w14:paraId="00000003">
      <w:pPr>
        <w:widowControl w:val="0"/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 de Engenharia de Software II</w:t>
      </w:r>
    </w:p>
    <w:p w:rsidR="00000000" w:rsidDel="00000000" w:rsidP="00000000" w:rsidRDefault="00000000" w:rsidRPr="00000000" w14:paraId="00000004">
      <w:pPr>
        <w:widowControl w:val="0"/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Departamento de 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jc w:val="center"/>
        <w:rPr>
          <w:smallCaps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mallCaps w:val="1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jc w:val="center"/>
        <w:rPr>
          <w:smallCaps w:val="1"/>
          <w:sz w:val="24"/>
          <w:szCs w:val="24"/>
        </w:rPr>
      </w:pPr>
      <w:bookmarkStart w:colFirst="0" w:colLast="0" w:name="_uu9bt9pel80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jc w:val="center"/>
        <w:rPr>
          <w:smallCaps w:val="1"/>
          <w:sz w:val="24"/>
          <w:szCs w:val="24"/>
        </w:rPr>
      </w:pPr>
      <w:bookmarkStart w:colFirst="0" w:colLast="0" w:name="_bii0lt7x8utk" w:id="2"/>
      <w:bookmarkEnd w:id="2"/>
      <w:r w:rsidDel="00000000" w:rsidR="00000000" w:rsidRPr="00000000">
        <w:rPr>
          <w:smallCaps w:val="1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9">
      <w:pPr>
        <w:widowControl w:val="0"/>
        <w:spacing w:after="200" w:before="20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EXERCÍCIO SOBRE DETALHAMENTO CASOS DE USO</w:t>
      </w:r>
    </w:p>
    <w:p w:rsidR="00000000" w:rsidDel="00000000" w:rsidP="00000000" w:rsidRDefault="00000000" w:rsidRPr="00000000" w14:paraId="0000000A">
      <w:pPr>
        <w:widowControl w:val="0"/>
        <w:spacing w:after="200" w:before="20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00" w:before="20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Angelica dos Santos</w:t>
      </w:r>
    </w:p>
    <w:p w:rsidR="00000000" w:rsidDel="00000000" w:rsidP="00000000" w:rsidRDefault="00000000" w:rsidRPr="00000000" w14:paraId="0000000E">
      <w:pPr>
        <w:widowControl w:val="0"/>
        <w:spacing w:after="200" w:before="20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Marcelo Gandini</w:t>
      </w:r>
    </w:p>
    <w:p w:rsidR="00000000" w:rsidDel="00000000" w:rsidP="00000000" w:rsidRDefault="00000000" w:rsidRPr="00000000" w14:paraId="0000000F">
      <w:pPr>
        <w:widowControl w:val="0"/>
        <w:spacing w:after="200" w:before="20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Tuanne Assenço</w:t>
      </w:r>
    </w:p>
    <w:p w:rsidR="00000000" w:rsidDel="00000000" w:rsidP="00000000" w:rsidRDefault="00000000" w:rsidRPr="00000000" w14:paraId="00000010">
      <w:pPr>
        <w:widowControl w:val="0"/>
        <w:spacing w:after="200" w:before="200" w:lineRule="auto"/>
        <w:jc w:val="righ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00" w:before="20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Poços de Caldas – MG</w:t>
      </w:r>
    </w:p>
    <w:p w:rsidR="00000000" w:rsidDel="00000000" w:rsidP="00000000" w:rsidRDefault="00000000" w:rsidRPr="00000000" w14:paraId="00000018">
      <w:pPr>
        <w:widowControl w:val="0"/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Novembro de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5k85za693j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1) DETALHAMENTO CASOS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7bn6ns39v9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CDU01 - VER CADÁPIO: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87i7m9udda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CDU02 - VINCULAÇÃO À UMA MESA DO ESTABELECIMENTO: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18pvbmxunz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CDU03 - ADICIONAR ITENS AO PEDIDO: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pmhcnl54v5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CDU04 - FINALIZAR A SOLICITAÇÃO DO PEDIDO: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7ohoh3vtue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CDU05 - ACRESCENTAR MAIS ITENS À COMANDA: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wryxxx2u8p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CDU06 - FECHAMENTO DA COMANDA: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att059ak0p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CDU07 - PAGAMENTO: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1umpjdbxnv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2) DIAGRAMA DE CLASSES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widowControl w:val="0"/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widowControl w:val="0"/>
        <w:numPr>
          <w:ilvl w:val="0"/>
          <w:numId w:val="1"/>
        </w:numPr>
        <w:spacing w:after="200" w:before="200" w:lineRule="auto"/>
        <w:ind w:left="141.73228346456688" w:hanging="360"/>
        <w:rPr/>
      </w:pPr>
      <w:bookmarkStart w:colFirst="0" w:colLast="0" w:name="_s5k85za693j0" w:id="3"/>
      <w:bookmarkEnd w:id="3"/>
      <w:r w:rsidDel="00000000" w:rsidR="00000000" w:rsidRPr="00000000">
        <w:rPr>
          <w:rtl w:val="0"/>
        </w:rPr>
        <w:t xml:space="preserve">DETALHAMENTO CASOS DE USO</w:t>
      </w:r>
    </w:p>
    <w:p w:rsidR="00000000" w:rsidDel="00000000" w:rsidP="00000000" w:rsidRDefault="00000000" w:rsidRPr="00000000" w14:paraId="00000025">
      <w:pPr>
        <w:pStyle w:val="Heading3"/>
        <w:widowControl w:val="0"/>
        <w:numPr>
          <w:ilvl w:val="0"/>
          <w:numId w:val="2"/>
        </w:numPr>
        <w:ind w:left="566.9291338582675" w:hanging="360"/>
        <w:rPr/>
      </w:pPr>
      <w:bookmarkStart w:colFirst="0" w:colLast="0" w:name="_j7bn6ns39v9j" w:id="4"/>
      <w:bookmarkEnd w:id="4"/>
      <w:r w:rsidDel="00000000" w:rsidR="00000000" w:rsidRPr="00000000">
        <w:rPr>
          <w:rtl w:val="0"/>
        </w:rPr>
        <w:t xml:space="preserve">CDU01 - VER CADÁPIO: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Resumida do Caso de Uso</w:t>
      </w:r>
    </w:p>
    <w:p w:rsidR="00000000" w:rsidDel="00000000" w:rsidP="00000000" w:rsidRDefault="00000000" w:rsidRPr="00000000" w14:paraId="00000027">
      <w:pPr>
        <w:ind w:left="566.9291338582675" w:firstLine="0"/>
        <w:rPr/>
      </w:pPr>
      <w:r w:rsidDel="00000000" w:rsidR="00000000" w:rsidRPr="00000000">
        <w:rPr>
          <w:rtl w:val="0"/>
        </w:rPr>
        <w:t xml:space="preserve">No sistema deve ser disponibilizado um menu do cardápio para que os clientes consultem os itens ofertados no estabelecimento;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Resumida dos 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02A">
      <w:pPr>
        <w:ind w:left="1417.3228346456694" w:firstLine="0"/>
        <w:rPr/>
      </w:pPr>
      <w:r w:rsidDel="00000000" w:rsidR="00000000" w:rsidRPr="00000000">
        <w:rPr>
          <w:rtl w:val="0"/>
        </w:rPr>
        <w:t xml:space="preserve">Cliente;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 secundário:</w:t>
      </w:r>
    </w:p>
    <w:p w:rsidR="00000000" w:rsidDel="00000000" w:rsidP="00000000" w:rsidRDefault="00000000" w:rsidRPr="00000000" w14:paraId="0000002C">
      <w:pPr>
        <w:ind w:left="1417.3228346456694" w:firstLine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 w14:paraId="0000002E">
      <w:pPr>
        <w:ind w:left="566.9291338582675" w:firstLine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Principal:</w:t>
      </w:r>
    </w:p>
    <w:p w:rsidR="00000000" w:rsidDel="00000000" w:rsidP="00000000" w:rsidRDefault="00000000" w:rsidRPr="00000000" w14:paraId="00000030">
      <w:pPr>
        <w:ind w:left="566.9291338582675" w:firstLine="0"/>
        <w:rPr/>
      </w:pPr>
      <w:r w:rsidDel="00000000" w:rsidR="00000000" w:rsidRPr="00000000">
        <w:rPr>
          <w:rtl w:val="0"/>
        </w:rPr>
        <w:t xml:space="preserve">O cliente poderá consultar na aplicação o cardápio fornecido pelo estabelecimento, tendo visão também dos valores de cada item;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Cenários Alternativos</w:t>
      </w:r>
    </w:p>
    <w:p w:rsidR="00000000" w:rsidDel="00000000" w:rsidP="00000000" w:rsidRDefault="00000000" w:rsidRPr="00000000" w14:paraId="00000032">
      <w:pPr>
        <w:ind w:left="566.9291338582675" w:firstLine="0"/>
        <w:rPr/>
      </w:pPr>
      <w:r w:rsidDel="00000000" w:rsidR="00000000" w:rsidRPr="00000000">
        <w:rPr>
          <w:rtl w:val="0"/>
        </w:rPr>
        <w:t xml:space="preserve">O Cliente pode precisar fazer o cadastro na aplicação primeiro, para assim conseguir acessar o cardápio;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034">
      <w:pPr>
        <w:ind w:left="566.9291338582675" w:firstLine="0"/>
        <w:rPr/>
      </w:pPr>
      <w:r w:rsidDel="00000000" w:rsidR="00000000" w:rsidRPr="00000000">
        <w:rPr>
          <w:rtl w:val="0"/>
        </w:rPr>
        <w:t xml:space="preserve">Através do Cardápio, o Cliente poderá adicionar itens ao seu Pedido;</w:t>
      </w:r>
    </w:p>
    <w:p w:rsidR="00000000" w:rsidDel="00000000" w:rsidP="00000000" w:rsidRDefault="00000000" w:rsidRPr="00000000" w14:paraId="00000035">
      <w:pPr>
        <w:pStyle w:val="Heading3"/>
        <w:widowControl w:val="0"/>
        <w:numPr>
          <w:ilvl w:val="0"/>
          <w:numId w:val="2"/>
        </w:numPr>
        <w:ind w:left="566.9291338582675" w:hanging="360"/>
        <w:rPr/>
      </w:pPr>
      <w:bookmarkStart w:colFirst="0" w:colLast="0" w:name="_q87i7m9udda6" w:id="5"/>
      <w:bookmarkEnd w:id="5"/>
      <w:r w:rsidDel="00000000" w:rsidR="00000000" w:rsidRPr="00000000">
        <w:rPr>
          <w:rtl w:val="0"/>
        </w:rPr>
        <w:t xml:space="preserve">CDU02 - VINCULAÇÃO À UMA MESA DO ESTABELECIMENTO: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Resumida do Caso de Uso</w:t>
      </w:r>
    </w:p>
    <w:p w:rsidR="00000000" w:rsidDel="00000000" w:rsidP="00000000" w:rsidRDefault="00000000" w:rsidRPr="00000000" w14:paraId="00000037">
      <w:pPr>
        <w:ind w:left="566.9291338582675" w:firstLine="0"/>
        <w:rPr/>
      </w:pPr>
      <w:r w:rsidDel="00000000" w:rsidR="00000000" w:rsidRPr="00000000">
        <w:rPr>
          <w:rtl w:val="0"/>
        </w:rPr>
        <w:t xml:space="preserve">Quando o usuário acessar a aplicação, será necessário informar qual o número da mesa em que se localiza, para que os pedidos sejam entregues no local correto;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Resumida dos 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03A">
      <w:pPr>
        <w:ind w:left="1417.3228346456694" w:firstLine="0"/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 secundário:</w:t>
      </w:r>
    </w:p>
    <w:p w:rsidR="00000000" w:rsidDel="00000000" w:rsidP="00000000" w:rsidRDefault="00000000" w:rsidRPr="00000000" w14:paraId="0000003C">
      <w:pPr>
        <w:ind w:left="1417.3228346456694" w:firstLine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 w14:paraId="0000003E">
      <w:pPr>
        <w:ind w:left="566.9291338582675" w:firstLine="0"/>
        <w:rPr/>
      </w:pPr>
      <w:r w:rsidDel="00000000" w:rsidR="00000000" w:rsidRPr="00000000">
        <w:rPr>
          <w:rtl w:val="0"/>
        </w:rPr>
        <w:t xml:space="preserve">É necessário que o cliente esteja alocado à uma Mesa do Estabelecimento;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Principal:</w:t>
      </w:r>
    </w:p>
    <w:p w:rsidR="00000000" w:rsidDel="00000000" w:rsidP="00000000" w:rsidRDefault="00000000" w:rsidRPr="00000000" w14:paraId="00000040">
      <w:pPr>
        <w:ind w:left="566.9291338582675" w:firstLine="0"/>
        <w:rPr/>
      </w:pPr>
      <w:r w:rsidDel="00000000" w:rsidR="00000000" w:rsidRPr="00000000">
        <w:rPr>
          <w:rtl w:val="0"/>
        </w:rPr>
        <w:t xml:space="preserve">Ao acessar a aplicação, haverá a solicitação para que o Cliente informe o número da Mesa na qual se encontra sentado no Estabelecimento;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Cenários Alternativos</w:t>
      </w:r>
    </w:p>
    <w:p w:rsidR="00000000" w:rsidDel="00000000" w:rsidP="00000000" w:rsidRDefault="00000000" w:rsidRPr="00000000" w14:paraId="00000042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  <w:t xml:space="preserve">O Estabelecimento poderá estar cheio, não havendo Mesa disponível, o Cliente poderá optar por não informar o número da mesa temporariamente enquanto espera a disponibilidade de uma Mesa, mas, poderá ter acesso ao Cardápio, não podendo apenas finalizar o pedido sem o vínculo ao número da Mesa;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044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  <w:t xml:space="preserve">Ao finalizar o vínculo à Mesa do Estabelecimento, o Cliente poderá finalizar seu Pedido;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widowControl w:val="0"/>
        <w:numPr>
          <w:ilvl w:val="0"/>
          <w:numId w:val="2"/>
        </w:numPr>
        <w:ind w:left="566.9291338582675" w:hanging="360"/>
        <w:rPr/>
      </w:pPr>
      <w:bookmarkStart w:colFirst="0" w:colLast="0" w:name="_p18pvbmxunzh" w:id="6"/>
      <w:bookmarkEnd w:id="6"/>
      <w:r w:rsidDel="00000000" w:rsidR="00000000" w:rsidRPr="00000000">
        <w:rPr>
          <w:rtl w:val="0"/>
        </w:rPr>
        <w:t xml:space="preserve">CDU03 - ADICIONAR ITENS AO PEDIDO: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Resumida do Caso de Uso</w:t>
      </w:r>
    </w:p>
    <w:p w:rsidR="00000000" w:rsidDel="00000000" w:rsidP="00000000" w:rsidRDefault="00000000" w:rsidRPr="00000000" w14:paraId="00000047">
      <w:pPr>
        <w:ind w:left="566.9291338582675" w:firstLine="0"/>
        <w:rPr/>
      </w:pPr>
      <w:r w:rsidDel="00000000" w:rsidR="00000000" w:rsidRPr="00000000">
        <w:rPr>
          <w:rtl w:val="0"/>
        </w:rPr>
        <w:t xml:space="preserve">Através do Cardápio, o usuário poderá escolher o(s) Consumível(is) que deseja solicitar, adicionando-os ao Pedido da Mesa na qual se encontra;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Resumida dos 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04A">
      <w:pPr>
        <w:ind w:left="1417.3228346456694" w:firstLine="0"/>
        <w:rPr/>
      </w:pPr>
      <w:r w:rsidDel="00000000" w:rsidR="00000000" w:rsidRPr="00000000">
        <w:rPr>
          <w:rtl w:val="0"/>
        </w:rPr>
        <w:t xml:space="preserve">Cliente;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 secundário:</w:t>
      </w:r>
    </w:p>
    <w:p w:rsidR="00000000" w:rsidDel="00000000" w:rsidP="00000000" w:rsidRDefault="00000000" w:rsidRPr="00000000" w14:paraId="0000004C">
      <w:pPr>
        <w:ind w:left="1417.3228346456694" w:firstLine="0"/>
        <w:rPr/>
      </w:pPr>
      <w:r w:rsidDel="00000000" w:rsidR="00000000" w:rsidRPr="00000000">
        <w:rPr>
          <w:rtl w:val="0"/>
        </w:rPr>
        <w:t xml:space="preserve">- Cardápio;</w:t>
      </w:r>
    </w:p>
    <w:p w:rsidR="00000000" w:rsidDel="00000000" w:rsidP="00000000" w:rsidRDefault="00000000" w:rsidRPr="00000000" w14:paraId="0000004D">
      <w:pPr>
        <w:ind w:left="1417.3228346456694" w:firstLine="0"/>
        <w:rPr/>
      </w:pPr>
      <w:r w:rsidDel="00000000" w:rsidR="00000000" w:rsidRPr="00000000">
        <w:rPr>
          <w:rtl w:val="0"/>
        </w:rPr>
        <w:t xml:space="preserve">- Pedido;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 w14:paraId="0000004F">
      <w:pPr>
        <w:ind w:left="566.9291338582675" w:firstLine="0"/>
        <w:rPr/>
      </w:pPr>
      <w:r w:rsidDel="00000000" w:rsidR="00000000" w:rsidRPr="00000000">
        <w:rPr>
          <w:rtl w:val="0"/>
        </w:rPr>
        <w:t xml:space="preserve">É necessário que o cliente esteja alocado à uma Mesa do Estabelecimento;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Principal:</w:t>
      </w:r>
    </w:p>
    <w:p w:rsidR="00000000" w:rsidDel="00000000" w:rsidP="00000000" w:rsidRDefault="00000000" w:rsidRPr="00000000" w14:paraId="00000051">
      <w:pPr>
        <w:ind w:left="566.9291338582675" w:firstLine="0"/>
        <w:rPr/>
      </w:pPr>
      <w:r w:rsidDel="00000000" w:rsidR="00000000" w:rsidRPr="00000000">
        <w:rPr>
          <w:rtl w:val="0"/>
        </w:rPr>
        <w:t xml:space="preserve">Ao acessar o Cardápio, o Cliente poderá selecionar todos os itens que deseja e adicioná-los ao seu Pedido;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Cenários Alternativos</w:t>
      </w:r>
    </w:p>
    <w:p w:rsidR="00000000" w:rsidDel="00000000" w:rsidP="00000000" w:rsidRDefault="00000000" w:rsidRPr="00000000" w14:paraId="00000053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055">
      <w:pPr>
        <w:ind w:left="566.9291338582675" w:firstLine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56">
      <w:pPr>
        <w:pStyle w:val="Heading3"/>
        <w:widowControl w:val="0"/>
        <w:numPr>
          <w:ilvl w:val="0"/>
          <w:numId w:val="2"/>
        </w:numPr>
        <w:ind w:left="566.9291338582675" w:hanging="360"/>
        <w:rPr/>
      </w:pPr>
      <w:bookmarkStart w:colFirst="0" w:colLast="0" w:name="_cpmhcnl54v57" w:id="7"/>
      <w:bookmarkEnd w:id="7"/>
      <w:r w:rsidDel="00000000" w:rsidR="00000000" w:rsidRPr="00000000">
        <w:rPr>
          <w:rtl w:val="0"/>
        </w:rPr>
        <w:t xml:space="preserve">CDU04 - FINALIZAR A SOLICITAÇÃO DO PEDIDO: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Resumida do Caso de Uso</w:t>
      </w:r>
    </w:p>
    <w:p w:rsidR="00000000" w:rsidDel="00000000" w:rsidP="00000000" w:rsidRDefault="00000000" w:rsidRPr="00000000" w14:paraId="00000058">
      <w:pPr>
        <w:ind w:left="566.9291338582675" w:firstLine="0"/>
        <w:rPr/>
      </w:pPr>
      <w:r w:rsidDel="00000000" w:rsidR="00000000" w:rsidRPr="00000000">
        <w:rPr>
          <w:rtl w:val="0"/>
        </w:rPr>
        <w:t xml:space="preserve">Finalizar o pedido para solicitação ao Estabelecimento;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Resumida dos 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05B">
      <w:pPr>
        <w:ind w:left="1417.3228346456694" w:firstLine="0"/>
        <w:rPr/>
      </w:pPr>
      <w:r w:rsidDel="00000000" w:rsidR="00000000" w:rsidRPr="00000000">
        <w:rPr>
          <w:rtl w:val="0"/>
        </w:rPr>
        <w:t xml:space="preserve">Pedido;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 secundário:</w:t>
      </w:r>
    </w:p>
    <w:p w:rsidR="00000000" w:rsidDel="00000000" w:rsidP="00000000" w:rsidRDefault="00000000" w:rsidRPr="00000000" w14:paraId="0000005D">
      <w:pPr>
        <w:ind w:left="1417.3228346456694" w:firstLine="0"/>
        <w:rPr/>
      </w:pPr>
      <w:r w:rsidDel="00000000" w:rsidR="00000000" w:rsidRPr="00000000">
        <w:rPr>
          <w:rtl w:val="0"/>
        </w:rPr>
        <w:t xml:space="preserve">- Cliente;</w:t>
      </w:r>
    </w:p>
    <w:p w:rsidR="00000000" w:rsidDel="00000000" w:rsidP="00000000" w:rsidRDefault="00000000" w:rsidRPr="00000000" w14:paraId="0000005E">
      <w:pPr>
        <w:ind w:left="1417.3228346456694" w:firstLine="0"/>
        <w:rPr/>
      </w:pPr>
      <w:r w:rsidDel="00000000" w:rsidR="00000000" w:rsidRPr="00000000">
        <w:rPr>
          <w:rtl w:val="0"/>
        </w:rPr>
        <w:t xml:space="preserve">- Estabelecimento;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 w14:paraId="00000060">
      <w:pPr>
        <w:ind w:left="566.9291338582675" w:firstLine="0"/>
        <w:rPr/>
      </w:pPr>
      <w:r w:rsidDel="00000000" w:rsidR="00000000" w:rsidRPr="00000000">
        <w:rPr>
          <w:rtl w:val="0"/>
        </w:rPr>
        <w:t xml:space="preserve">É necessário que o cliente esteja alocado à uma Mesa do Estabelecimento;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Principal:</w:t>
      </w:r>
    </w:p>
    <w:p w:rsidR="00000000" w:rsidDel="00000000" w:rsidP="00000000" w:rsidRDefault="00000000" w:rsidRPr="00000000" w14:paraId="00000062">
      <w:pPr>
        <w:ind w:left="566.9291338582675" w:firstLine="0"/>
        <w:rPr/>
      </w:pPr>
      <w:r w:rsidDel="00000000" w:rsidR="00000000" w:rsidRPr="00000000">
        <w:rPr>
          <w:rtl w:val="0"/>
        </w:rPr>
        <w:t xml:space="preserve">Após finalizar a adição de itens ao Pedido, o usuário poderá finalizar o Pedido e ele será enviado ao sistema interno do estabelecimento para preparação;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Cenários Alternativos</w:t>
      </w:r>
    </w:p>
    <w:p w:rsidR="00000000" w:rsidDel="00000000" w:rsidP="00000000" w:rsidRDefault="00000000" w:rsidRPr="00000000" w14:paraId="00000064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066">
      <w:pPr>
        <w:ind w:left="566.9291338582675" w:firstLine="0"/>
        <w:rPr/>
      </w:pPr>
      <w:r w:rsidDel="00000000" w:rsidR="00000000" w:rsidRPr="00000000">
        <w:rPr>
          <w:rtl w:val="0"/>
        </w:rPr>
        <w:t xml:space="preserve">O pedido será adicionado à </w:t>
      </w:r>
      <w:r w:rsidDel="00000000" w:rsidR="00000000" w:rsidRPr="00000000">
        <w:rPr>
          <w:rtl w:val="0"/>
        </w:rPr>
        <w:t xml:space="preserve">Comanda</w:t>
      </w:r>
      <w:r w:rsidDel="00000000" w:rsidR="00000000" w:rsidRPr="00000000">
        <w:rPr>
          <w:rtl w:val="0"/>
        </w:rPr>
        <w:t xml:space="preserve"> da Mesa;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widowControl w:val="0"/>
        <w:numPr>
          <w:ilvl w:val="0"/>
          <w:numId w:val="2"/>
        </w:numPr>
        <w:ind w:left="566.9291338582675" w:hanging="360"/>
        <w:rPr/>
      </w:pPr>
      <w:bookmarkStart w:colFirst="0" w:colLast="0" w:name="_97ohoh3vtueg" w:id="8"/>
      <w:bookmarkEnd w:id="8"/>
      <w:r w:rsidDel="00000000" w:rsidR="00000000" w:rsidRPr="00000000">
        <w:rPr>
          <w:rtl w:val="0"/>
        </w:rPr>
        <w:t xml:space="preserve">CDU05 - ACRESCENTAR MAIS ITENS À COMANDA: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Resumida do Caso de Uso</w:t>
      </w:r>
    </w:p>
    <w:p w:rsidR="00000000" w:rsidDel="00000000" w:rsidP="00000000" w:rsidRDefault="00000000" w:rsidRPr="00000000" w14:paraId="00000069">
      <w:pPr>
        <w:ind w:left="566.9291338582675" w:firstLine="0"/>
        <w:rPr/>
      </w:pPr>
      <w:r w:rsidDel="00000000" w:rsidR="00000000" w:rsidRPr="00000000">
        <w:rPr>
          <w:rtl w:val="0"/>
        </w:rPr>
        <w:t xml:space="preserve">Mesmo após a solicitação de um Pedido, é possível adicionar novos itens à um novo Pedido;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Resumida dos 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06C">
      <w:pPr>
        <w:ind w:left="1417.3228346456694" w:firstLine="0"/>
        <w:rPr/>
      </w:pPr>
      <w:r w:rsidDel="00000000" w:rsidR="00000000" w:rsidRPr="00000000">
        <w:rPr>
          <w:rtl w:val="0"/>
        </w:rPr>
        <w:t xml:space="preserve">Comanda;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 secundário: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17.3228346456694" w:firstLine="0"/>
        <w:rPr/>
      </w:pPr>
      <w:r w:rsidDel="00000000" w:rsidR="00000000" w:rsidRPr="00000000">
        <w:rPr>
          <w:rtl w:val="0"/>
        </w:rPr>
        <w:t xml:space="preserve">- Cliente;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 w14:paraId="00000070">
      <w:pPr>
        <w:ind w:left="566.9291338582675" w:firstLine="0"/>
        <w:rPr/>
      </w:pPr>
      <w:r w:rsidDel="00000000" w:rsidR="00000000" w:rsidRPr="00000000">
        <w:rPr>
          <w:rtl w:val="0"/>
        </w:rPr>
        <w:t xml:space="preserve">É necessário que o cliente esteja alocado à uma Mesa do Estabelecimento;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Principal:</w:t>
      </w:r>
    </w:p>
    <w:p w:rsidR="00000000" w:rsidDel="00000000" w:rsidP="00000000" w:rsidRDefault="00000000" w:rsidRPr="00000000" w14:paraId="00000072">
      <w:pPr>
        <w:ind w:left="566.9291338582675" w:firstLine="0"/>
        <w:rPr/>
      </w:pPr>
      <w:r w:rsidDel="00000000" w:rsidR="00000000" w:rsidRPr="00000000">
        <w:rPr>
          <w:rtl w:val="0"/>
        </w:rPr>
        <w:t xml:space="preserve">Sempre que quiser, o Cliente poderá solicitar novos Pedidos ao Estabelecimento, acrescentando novos itens e finalizando o Pedido;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Cenários Alternativos</w:t>
      </w:r>
    </w:p>
    <w:p w:rsidR="00000000" w:rsidDel="00000000" w:rsidP="00000000" w:rsidRDefault="00000000" w:rsidRPr="00000000" w14:paraId="00000074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076">
      <w:pPr>
        <w:ind w:left="566.9291338582675" w:firstLine="0"/>
        <w:rPr/>
      </w:pPr>
      <w:r w:rsidDel="00000000" w:rsidR="00000000" w:rsidRPr="00000000">
        <w:rPr>
          <w:rtl w:val="0"/>
        </w:rPr>
        <w:t xml:space="preserve">O pedido será adicionado à Comanda da Mesa;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widowControl w:val="0"/>
        <w:numPr>
          <w:ilvl w:val="0"/>
          <w:numId w:val="2"/>
        </w:numPr>
        <w:ind w:left="566.9291338582675" w:hanging="360"/>
        <w:rPr/>
      </w:pPr>
      <w:bookmarkStart w:colFirst="0" w:colLast="0" w:name="_qwryxxx2u8p4" w:id="9"/>
      <w:bookmarkEnd w:id="9"/>
      <w:r w:rsidDel="00000000" w:rsidR="00000000" w:rsidRPr="00000000">
        <w:rPr>
          <w:rtl w:val="0"/>
        </w:rPr>
        <w:t xml:space="preserve">CDU06 - FECHAMENTO DA COMANDA: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Resumida do Caso de Uso</w:t>
      </w:r>
    </w:p>
    <w:p w:rsidR="00000000" w:rsidDel="00000000" w:rsidP="00000000" w:rsidRDefault="00000000" w:rsidRPr="00000000" w14:paraId="00000079">
      <w:pPr>
        <w:ind w:left="566.9291338582675" w:firstLine="0"/>
        <w:rPr/>
      </w:pPr>
      <w:r w:rsidDel="00000000" w:rsidR="00000000" w:rsidRPr="00000000">
        <w:rPr>
          <w:rtl w:val="0"/>
        </w:rPr>
        <w:t xml:space="preserve">O fechamento da Comanda poderá ser solicitado para o pagamento ao Estabelecimento;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Resumida dos 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07C">
      <w:pPr>
        <w:ind w:left="1417.3228346456694" w:firstLine="0"/>
        <w:rPr/>
      </w:pPr>
      <w:r w:rsidDel="00000000" w:rsidR="00000000" w:rsidRPr="00000000">
        <w:rPr>
          <w:rtl w:val="0"/>
        </w:rPr>
        <w:t xml:space="preserve">Cliente;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 secundário: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17.3228346456694" w:firstLine="0"/>
        <w:rPr>
          <w:b w:val="1"/>
        </w:rPr>
      </w:pPr>
      <w:r w:rsidDel="00000000" w:rsidR="00000000" w:rsidRPr="00000000">
        <w:rPr>
          <w:rtl w:val="0"/>
        </w:rPr>
        <w:t xml:space="preserve">-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17.3228346456694" w:firstLine="0"/>
        <w:rPr/>
      </w:pPr>
      <w:r w:rsidDel="00000000" w:rsidR="00000000" w:rsidRPr="00000000">
        <w:rPr>
          <w:rtl w:val="0"/>
        </w:rPr>
        <w:t xml:space="preserve">- Funcionário;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 w14:paraId="00000081">
      <w:pPr>
        <w:ind w:left="566.9291338582675" w:firstLine="0"/>
        <w:rPr/>
      </w:pPr>
      <w:r w:rsidDel="00000000" w:rsidR="00000000" w:rsidRPr="00000000">
        <w:rPr>
          <w:rtl w:val="0"/>
        </w:rPr>
        <w:t xml:space="preserve">- É necessário que haja algum item na Comanda que o Cliente está solicitando o fechamento;</w:t>
      </w:r>
    </w:p>
    <w:p w:rsidR="00000000" w:rsidDel="00000000" w:rsidP="00000000" w:rsidRDefault="00000000" w:rsidRPr="00000000" w14:paraId="00000082">
      <w:pPr>
        <w:ind w:left="566.9291338582675" w:firstLine="0"/>
        <w:rPr/>
      </w:pPr>
      <w:r w:rsidDel="00000000" w:rsidR="00000000" w:rsidRPr="00000000">
        <w:rPr>
          <w:rtl w:val="0"/>
        </w:rPr>
        <w:t xml:space="preserve">- É necessário informar qual o método para pagamento (Dinheiro, Pix, Cartão), e se será necessário a presença de um Funcionário do Estabelecimento para receber o pagamento;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Principal:</w:t>
      </w:r>
    </w:p>
    <w:p w:rsidR="00000000" w:rsidDel="00000000" w:rsidP="00000000" w:rsidRDefault="00000000" w:rsidRPr="00000000" w14:paraId="00000084">
      <w:pPr>
        <w:ind w:left="566.9291338582675" w:firstLine="0"/>
        <w:rPr/>
      </w:pPr>
      <w:r w:rsidDel="00000000" w:rsidR="00000000" w:rsidRPr="00000000">
        <w:rPr>
          <w:rtl w:val="0"/>
        </w:rPr>
        <w:t xml:space="preserve">Ao solicitar o fechamento da Comanda, ela será apresentada ao Cliente, contendo a lista de todos os itens que foram solicitados/adicionados, assim como seus respectivos preços e o valor final a ser pago ao estabelecimento;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Cenários Alternativos</w:t>
      </w:r>
    </w:p>
    <w:p w:rsidR="00000000" w:rsidDel="00000000" w:rsidP="00000000" w:rsidRDefault="00000000" w:rsidRPr="00000000" w14:paraId="00000086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088">
      <w:pPr>
        <w:ind w:left="566.9291338582675" w:firstLine="0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widowControl w:val="0"/>
        <w:numPr>
          <w:ilvl w:val="0"/>
          <w:numId w:val="2"/>
        </w:numPr>
        <w:ind w:left="566.9291338582675" w:hanging="360"/>
        <w:rPr/>
      </w:pPr>
      <w:bookmarkStart w:colFirst="0" w:colLast="0" w:name="_matt059ak0pn" w:id="10"/>
      <w:bookmarkEnd w:id="10"/>
      <w:r w:rsidDel="00000000" w:rsidR="00000000" w:rsidRPr="00000000">
        <w:rPr>
          <w:rtl w:val="0"/>
        </w:rPr>
        <w:t xml:space="preserve">CDU07 - PAGAMENTO: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Resumida do Caso de Uso</w:t>
      </w:r>
    </w:p>
    <w:p w:rsidR="00000000" w:rsidDel="00000000" w:rsidP="00000000" w:rsidRDefault="00000000" w:rsidRPr="00000000" w14:paraId="0000008B">
      <w:pPr>
        <w:ind w:left="566.9291338582675" w:firstLine="0"/>
        <w:rPr/>
      </w:pPr>
      <w:r w:rsidDel="00000000" w:rsidR="00000000" w:rsidRPr="00000000">
        <w:rPr>
          <w:rtl w:val="0"/>
        </w:rPr>
        <w:t xml:space="preserve">Pagamento pelo serviço prestado pelo Estabelecimento;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Resumida dos 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08E">
      <w:pPr>
        <w:ind w:left="1417.3228346456694" w:firstLine="0"/>
        <w:rPr/>
      </w:pPr>
      <w:r w:rsidDel="00000000" w:rsidR="00000000" w:rsidRPr="00000000">
        <w:rPr>
          <w:rtl w:val="0"/>
        </w:rPr>
        <w:t xml:space="preserve">Cliente;</w:t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 secundário: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17.3228346456694" w:firstLine="0"/>
        <w:rPr>
          <w:b w:val="1"/>
        </w:rPr>
      </w:pPr>
      <w:r w:rsidDel="00000000" w:rsidR="00000000" w:rsidRPr="00000000">
        <w:rPr>
          <w:rtl w:val="0"/>
        </w:rPr>
        <w:t xml:space="preserve">-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17.3228346456694" w:firstLine="0"/>
        <w:rPr/>
      </w:pPr>
      <w:r w:rsidDel="00000000" w:rsidR="00000000" w:rsidRPr="00000000">
        <w:rPr>
          <w:rtl w:val="0"/>
        </w:rPr>
        <w:t xml:space="preserve">- Funcionário;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 w14:paraId="00000093">
      <w:pPr>
        <w:ind w:left="566.9291338582675" w:firstLine="0"/>
        <w:rPr/>
      </w:pPr>
      <w:r w:rsidDel="00000000" w:rsidR="00000000" w:rsidRPr="00000000">
        <w:rPr>
          <w:rtl w:val="0"/>
        </w:rPr>
        <w:t xml:space="preserve">É necessário que o Cliente tenha solicitado o fechamento do Pedido e escolhido a forma de pagamento;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Principal:</w:t>
      </w:r>
    </w:p>
    <w:p w:rsidR="00000000" w:rsidDel="00000000" w:rsidP="00000000" w:rsidRDefault="00000000" w:rsidRPr="00000000" w14:paraId="00000095">
      <w:pPr>
        <w:ind w:left="566.9291338582675" w:firstLine="0"/>
        <w:rPr/>
      </w:pPr>
      <w:r w:rsidDel="00000000" w:rsidR="00000000" w:rsidRPr="00000000">
        <w:rPr>
          <w:rtl w:val="0"/>
        </w:rPr>
        <w:t xml:space="preserve">Pela aplicação, o Cliente poderá efetuar o pagamento através da opção de pagamento escolhida anteriormente;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Cenários Alternativos</w:t>
      </w:r>
    </w:p>
    <w:p w:rsidR="00000000" w:rsidDel="00000000" w:rsidP="00000000" w:rsidRDefault="00000000" w:rsidRPr="00000000" w14:paraId="00000097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  <w:t xml:space="preserve">O pagamento pode ser feito para um Funcionário do Estabelecimento;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133.85826771653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099">
      <w:pPr>
        <w:ind w:left="566.9291338582675" w:firstLine="0"/>
        <w:rPr/>
      </w:pPr>
      <w:r w:rsidDel="00000000" w:rsidR="00000000" w:rsidRPr="00000000">
        <w:rPr>
          <w:rtl w:val="0"/>
        </w:rPr>
        <w:t xml:space="preserve">Será gerado um recibo do pagamento;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widowControl w:val="0"/>
        <w:numPr>
          <w:ilvl w:val="0"/>
          <w:numId w:val="1"/>
        </w:numPr>
        <w:spacing w:after="200" w:before="200" w:lineRule="auto"/>
        <w:ind w:left="141.73228346456688" w:hanging="360"/>
        <w:rPr/>
      </w:pPr>
      <w:bookmarkStart w:colFirst="0" w:colLast="0" w:name="_e1umpjdbxnvp" w:id="11"/>
      <w:bookmarkEnd w:id="11"/>
      <w:r w:rsidDel="00000000" w:rsidR="00000000" w:rsidRPr="00000000">
        <w:rPr>
          <w:rtl w:val="0"/>
        </w:rPr>
        <w:t xml:space="preserve">DIAGRAMA DE CLASSES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6253163" cy="617548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6175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1.73228346456688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1133.858267716535" w:hanging="359.9999999999999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  <w:ind w:left="720" w:hanging="360"/>
    </w:pPr>
    <w:rPr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200" w:lineRule="auto"/>
      <w:ind w:left="566.9291338582675" w:hanging="360"/>
    </w:pPr>
    <w:rPr>
      <w:b w:val="1"/>
      <w:smallCaps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