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tLeast" w:line="360" w:before="0" w:after="240"/>
        <w:ind w:left="708" w:hanging="0"/>
        <w:rPr>
          <w:rFonts w:ascii="Arial" w:hAnsi="Arial" w:eastAsia="Times New Roman" w:cs="Arial"/>
          <w:b/>
          <w:b/>
          <w:bCs/>
          <w:color w:val="000000"/>
          <w:sz w:val="24"/>
          <w:szCs w:val="24"/>
          <w:lang w:eastAsia="pt-BR"/>
        </w:rPr>
      </w:pPr>
      <w:r>
        <w:rPr>
          <w:rFonts w:eastAsia="Times New Roman" w:cs="Arial" w:ascii="Arial" w:hAnsi="Arial"/>
          <w:b/>
          <w:bCs/>
          <w:color w:val="000000"/>
          <w:sz w:val="24"/>
          <w:szCs w:val="24"/>
          <w:lang w:eastAsia="pt-BR"/>
        </w:rPr>
        <w:t>Autores</w:t>
        <w:br/>
        <w:t xml:space="preserve">     </w:t>
      </w:r>
      <w:r>
        <w:rPr>
          <w:rFonts w:eastAsia="Times New Roman" w:cs="Arial" w:ascii="Arial" w:hAnsi="Arial"/>
          <w:bCs/>
          <w:color w:val="000000"/>
          <w:sz w:val="24"/>
          <w:szCs w:val="24"/>
          <w:lang w:eastAsia="pt-BR"/>
        </w:rPr>
        <w:t>Gabriel Carlos e Vinicius Warlet</w:t>
      </w:r>
    </w:p>
    <w:p>
      <w:pPr>
        <w:pStyle w:val="Normal"/>
        <w:spacing w:lineRule="atLeast" w:line="360" w:before="0" w:after="240"/>
        <w:ind w:left="708" w:hanging="0"/>
        <w:rPr>
          <w:rFonts w:ascii="Arial" w:hAnsi="Arial" w:eastAsia="Times New Roman" w:cs="Arial"/>
          <w:bCs/>
          <w:color w:val="000000"/>
          <w:sz w:val="24"/>
          <w:szCs w:val="24"/>
          <w:lang w:eastAsia="pt-BR"/>
        </w:rPr>
      </w:pPr>
      <w:r>
        <w:rPr>
          <w:rFonts w:eastAsia="Times New Roman" w:cs="Arial" w:ascii="Arial" w:hAnsi="Arial"/>
          <w:b/>
          <w:bCs/>
          <w:color w:val="000000"/>
          <w:sz w:val="24"/>
          <w:szCs w:val="24"/>
          <w:lang w:eastAsia="pt-BR"/>
        </w:rPr>
        <w:t>Título do jogo</w:t>
        <w:br/>
      </w:r>
      <w:r>
        <w:rPr>
          <w:rFonts w:eastAsia="Times New Roman" w:cs="Arial" w:ascii="Arial" w:hAnsi="Arial"/>
          <w:bCs/>
          <w:color w:val="000000"/>
          <w:sz w:val="24"/>
          <w:szCs w:val="24"/>
          <w:lang w:eastAsia="pt-BR"/>
        </w:rPr>
        <w:t xml:space="preserve">     Bomberman (Versão alternativa)</w:t>
      </w:r>
    </w:p>
    <w:p>
      <w:pPr>
        <w:pStyle w:val="Normal"/>
        <w:spacing w:lineRule="atLeast" w:line="360" w:before="240" w:after="240"/>
        <w:ind w:left="720" w:hanging="0"/>
        <w:rPr/>
      </w:pPr>
      <w:r>
        <w:rPr>
          <w:rFonts w:eastAsia="Times New Roman" w:cs="Arial" w:ascii="Arial" w:hAnsi="Arial"/>
          <w:b/>
          <w:bCs/>
          <w:color w:val="000000"/>
          <w:sz w:val="24"/>
          <w:szCs w:val="24"/>
          <w:lang w:eastAsia="pt-BR"/>
        </w:rPr>
        <w:t>Descrição breve</w:t>
      </w:r>
      <w:r>
        <w:rPr>
          <w:rFonts w:eastAsia="Times New Roman" w:cs="Arial" w:ascii="Arial" w:hAnsi="Arial"/>
          <w:color w:val="000000"/>
          <w:sz w:val="24"/>
          <w:szCs w:val="24"/>
          <w:lang w:eastAsia="pt-BR"/>
        </w:rPr>
        <w:t xml:space="preserve">: </w:t>
        <w:br/>
        <w:t xml:space="preserve">     Esse jogo é uma versão alternativa do clássico Bomberman, que tem por objetivo </w:t>
      </w:r>
      <w:r>
        <w:rPr>
          <w:rFonts w:cs="Arial" w:ascii="Arial" w:hAnsi="Arial"/>
          <w:color w:val="252525"/>
          <w:sz w:val="24"/>
          <w:szCs w:val="24"/>
          <w:shd w:fill="FFFFFF" w:val="clear"/>
        </w:rPr>
        <w:t>completar as fases colocando</w:t>
      </w:r>
      <w:r>
        <w:rPr>
          <w:rStyle w:val="Appleconvertedspace"/>
          <w:rFonts w:cs="Arial" w:ascii="Arial" w:hAnsi="Arial"/>
          <w:color w:val="252525"/>
          <w:sz w:val="24"/>
          <w:szCs w:val="24"/>
          <w:shd w:fill="FFFFFF" w:val="clear"/>
        </w:rPr>
        <w:t> </w:t>
      </w:r>
      <w:hyperlink r:id="rId2">
        <w:r>
          <w:rPr>
            <w:rStyle w:val="InternetLink"/>
            <w:rFonts w:cs="Arial" w:ascii="Arial" w:hAnsi="Arial"/>
            <w:color w:val="00000A"/>
            <w:sz w:val="24"/>
            <w:szCs w:val="24"/>
            <w:highlight w:val="white"/>
            <w:u w:val="none"/>
          </w:rPr>
          <w:t>bombas</w:t>
        </w:r>
      </w:hyperlink>
      <w:r>
        <w:rPr>
          <w:rStyle w:val="Appleconvertedspace"/>
          <w:rFonts w:cs="Arial" w:ascii="Arial" w:hAnsi="Arial"/>
          <w:color w:val="252525"/>
          <w:sz w:val="24"/>
          <w:szCs w:val="24"/>
          <w:shd w:fill="FFFFFF" w:val="clear"/>
        </w:rPr>
        <w:t> </w:t>
      </w:r>
      <w:r>
        <w:rPr>
          <w:rFonts w:cs="Arial" w:ascii="Arial" w:hAnsi="Arial"/>
          <w:color w:val="252525"/>
          <w:sz w:val="24"/>
          <w:szCs w:val="24"/>
          <w:shd w:fill="FFFFFF" w:val="clear"/>
        </w:rPr>
        <w:t>em ordens e lugares estratégicos para destruir obstáculos e inimigos.</w:t>
      </w:r>
    </w:p>
    <w:p>
      <w:pPr>
        <w:pStyle w:val="Normal"/>
        <w:spacing w:lineRule="atLeast" w:line="360" w:before="240" w:after="240"/>
        <w:ind w:left="720" w:hanging="0"/>
        <w:rPr>
          <w:rFonts w:ascii="Arial" w:hAnsi="Arial" w:eastAsia="Times New Roman" w:cs="Arial"/>
          <w:color w:val="000000"/>
          <w:sz w:val="24"/>
          <w:szCs w:val="24"/>
          <w:lang w:eastAsia="pt-BR"/>
        </w:rPr>
      </w:pPr>
      <w:r>
        <w:rPr>
          <w:rFonts w:eastAsia="Times New Roman" w:cs="Arial" w:ascii="Arial" w:hAnsi="Arial"/>
          <w:b/>
          <w:bCs/>
          <w:color w:val="000000"/>
          <w:sz w:val="24"/>
          <w:szCs w:val="24"/>
          <w:lang w:eastAsia="pt-BR"/>
        </w:rPr>
        <w:t>Tipo de jogo/gênero</w:t>
      </w:r>
      <w:r>
        <w:rPr>
          <w:rFonts w:eastAsia="Times New Roman" w:cs="Arial" w:ascii="Arial" w:hAnsi="Arial"/>
          <w:color w:val="000000"/>
          <w:sz w:val="24"/>
          <w:szCs w:val="24"/>
          <w:lang w:eastAsia="pt-BR"/>
        </w:rPr>
        <w:t xml:space="preserve">: </w:t>
        <w:br/>
        <w:t xml:space="preserve">     É um jogo de ação e puzzle.  </w:t>
      </w:r>
    </w:p>
    <w:p>
      <w:pPr>
        <w:pStyle w:val="Normal"/>
        <w:spacing w:lineRule="atLeast" w:line="360" w:before="240" w:after="240"/>
        <w:ind w:left="720" w:hanging="0"/>
        <w:rPr>
          <w:rFonts w:ascii="Arial" w:hAnsi="Arial" w:eastAsia="Times New Roman" w:cs="Arial"/>
          <w:color w:val="000000"/>
          <w:sz w:val="24"/>
          <w:szCs w:val="24"/>
          <w:lang w:eastAsia="pt-BR"/>
        </w:rPr>
      </w:pPr>
      <w:r>
        <w:rPr>
          <w:rFonts w:eastAsia="Times New Roman" w:cs="Arial" w:ascii="Arial" w:hAnsi="Arial"/>
          <w:b/>
          <w:bCs/>
          <w:color w:val="000000"/>
          <w:sz w:val="24"/>
          <w:szCs w:val="24"/>
          <w:lang w:eastAsia="pt-BR"/>
        </w:rPr>
        <w:t>Descrição longa</w:t>
      </w:r>
      <w:r>
        <w:rPr>
          <w:rFonts w:eastAsia="Times New Roman" w:cs="Arial" w:ascii="Arial" w:hAnsi="Arial"/>
          <w:color w:val="000000"/>
          <w:sz w:val="24"/>
          <w:szCs w:val="24"/>
          <w:lang w:eastAsia="pt-BR"/>
        </w:rPr>
        <w:t xml:space="preserve">: </w:t>
        <w:br/>
        <w:t xml:space="preserve">    O universo de Bomberman possui a clássica arena, onde o jogador é colocado junto com inimigos (outros jogadores) e precisa eliminá-los para se libertar. Para isso o jogador conta com bombas que podem ser ativadas, uma por vez, para explodir inimigos ou obstáculos, tomando cuidado, pois a bomba pode explodir o próprio jogador. O jogador poderá contar com itens auxiliares, cards que encontrará nos obstáculos destruídos, que irão aumentar seu poder de ataque e, consequentemente suas chances de sucesso.</w:t>
      </w:r>
    </w:p>
    <w:p>
      <w:pPr>
        <w:pStyle w:val="Normal"/>
        <w:spacing w:lineRule="atLeast" w:line="360" w:before="240" w:after="240"/>
        <w:ind w:left="720" w:hanging="0"/>
        <w:rPr>
          <w:rFonts w:ascii="Arial" w:hAnsi="Arial" w:cs="Arial"/>
          <w:color w:val="252525"/>
          <w:sz w:val="24"/>
          <w:szCs w:val="24"/>
          <w:highlight w:val="white"/>
        </w:rPr>
      </w:pPr>
      <w:r>
        <w:rPr>
          <w:rFonts w:eastAsia="Times New Roman" w:cs="Arial" w:ascii="Arial" w:hAnsi="Arial"/>
          <w:b/>
          <w:bCs/>
          <w:i/>
          <w:iCs/>
          <w:color w:val="000000"/>
          <w:sz w:val="24"/>
          <w:szCs w:val="24"/>
          <w:lang w:eastAsia="pt-BR"/>
        </w:rPr>
        <w:t>Gameplay</w:t>
      </w:r>
      <w:r>
        <w:rPr>
          <w:rFonts w:eastAsia="Times New Roman" w:cs="Arial" w:ascii="Arial" w:hAnsi="Arial"/>
          <w:color w:val="000000"/>
          <w:sz w:val="24"/>
          <w:szCs w:val="24"/>
          <w:lang w:eastAsia="pt-BR"/>
        </w:rPr>
        <w:t> </w:t>
      </w:r>
      <w:r>
        <w:rPr>
          <w:rFonts w:eastAsia="Times New Roman" w:cs="Arial" w:ascii="Arial" w:hAnsi="Arial"/>
          <w:b/>
          <w:bCs/>
          <w:color w:val="000000"/>
          <w:sz w:val="24"/>
          <w:szCs w:val="24"/>
          <w:lang w:eastAsia="pt-BR"/>
        </w:rPr>
        <w:t>e sistema de jogo</w:t>
      </w:r>
      <w:r>
        <w:rPr>
          <w:rFonts w:eastAsia="Times New Roman" w:cs="Arial" w:ascii="Arial" w:hAnsi="Arial"/>
          <w:color w:val="000000"/>
          <w:sz w:val="24"/>
          <w:szCs w:val="24"/>
          <w:lang w:eastAsia="pt-BR"/>
        </w:rPr>
        <w:t xml:space="preserve">: </w:t>
        <w:br/>
        <w:t xml:space="preserve">     </w:t>
      </w:r>
      <w:r>
        <w:rPr>
          <w:rFonts w:cs="Arial" w:ascii="Arial" w:hAnsi="Arial"/>
          <w:color w:val="252525"/>
          <w:sz w:val="24"/>
          <w:szCs w:val="24"/>
          <w:shd w:fill="FFFFFF" w:val="clear"/>
        </w:rPr>
        <w:t>A jogabilidade envolvida neste jogo é bem simples. O jogo fica em uma tela única com uma vista de cima. Nesta tela o jogador pode mover-se horizontalmente ou verticalmente. Ao colocar uma bomba, a mesma levará algum tempo até que se exploda, permitindo-lhe tempo para fugir.</w:t>
      </w:r>
    </w:p>
    <w:p>
      <w:pPr>
        <w:pStyle w:val="Normal"/>
        <w:spacing w:lineRule="atLeast" w:line="360" w:before="240" w:after="240"/>
        <w:ind w:left="720" w:hanging="0"/>
        <w:rPr>
          <w:rFonts w:ascii="Arial" w:hAnsi="Arial" w:cs="Arial"/>
          <w:color w:val="252525"/>
          <w:sz w:val="24"/>
          <w:szCs w:val="24"/>
          <w:highlight w:val="white"/>
        </w:rPr>
      </w:pPr>
      <w:r>
        <w:rPr>
          <w:rFonts w:eastAsia="Times New Roman" w:cs="Arial" w:ascii="Arial" w:hAnsi="Arial"/>
          <w:color w:val="000000"/>
          <w:sz w:val="24"/>
          <w:szCs w:val="24"/>
          <w:lang w:eastAsia="pt-BR"/>
        </w:rPr>
        <w:t xml:space="preserve">    </w:t>
      </w:r>
      <w:r>
        <w:rPr>
          <w:rFonts w:eastAsia="Times New Roman" w:cs="Arial" w:ascii="Arial" w:hAnsi="Arial"/>
          <w:color w:val="000000"/>
          <w:sz w:val="24"/>
          <w:szCs w:val="24"/>
          <w:lang w:eastAsia="pt-BR"/>
        </w:rPr>
        <w:t xml:space="preserve">Se a bomba </w:t>
      </w:r>
      <w:r>
        <w:rPr>
          <w:rFonts w:cs="Arial" w:ascii="Arial" w:hAnsi="Arial"/>
          <w:color w:val="252525"/>
          <w:sz w:val="24"/>
          <w:szCs w:val="24"/>
          <w:shd w:fill="FFFFFF" w:val="clear"/>
        </w:rPr>
        <w:t xml:space="preserve">atingir um </w:t>
      </w:r>
      <w:r>
        <w:rPr>
          <w:rFonts w:eastAsia="Times New Roman" w:cs="Arial" w:ascii="Arial" w:hAnsi="Arial"/>
          <w:color w:val="000000"/>
          <w:sz w:val="24"/>
          <w:szCs w:val="24"/>
          <w:lang w:eastAsia="pt-BR"/>
        </w:rPr>
        <w:t xml:space="preserve">tijolo </w:t>
      </w:r>
      <w:r>
        <w:rPr>
          <w:rFonts w:cs="Arial" w:ascii="Arial" w:hAnsi="Arial"/>
          <w:color w:val="252525"/>
          <w:sz w:val="24"/>
          <w:szCs w:val="24"/>
          <w:shd w:fill="FFFFFF" w:val="clear"/>
        </w:rPr>
        <w:t>ele será destruído, com a chance de que no lugar do tijolo apareça um card de power up. O jogador que passar por cima desse card terá o raio de ataque de sua bomba aumentado, melhorando suas chances de eliminar o adversário.</w:t>
      </w:r>
    </w:p>
    <w:p>
      <w:pPr>
        <w:pStyle w:val="Normal"/>
        <w:spacing w:lineRule="atLeast" w:line="360" w:before="240" w:after="240"/>
        <w:ind w:left="720" w:hanging="0"/>
        <w:rPr>
          <w:rFonts w:ascii="Arial" w:hAnsi="Arial" w:cs="Arial"/>
          <w:color w:val="252525"/>
          <w:sz w:val="24"/>
          <w:szCs w:val="24"/>
          <w:highlight w:val="white"/>
        </w:rPr>
      </w:pPr>
      <w:r>
        <w:rPr>
          <w:rFonts w:cs="Arial" w:ascii="Arial" w:hAnsi="Arial"/>
          <w:color w:val="252525"/>
          <w:sz w:val="24"/>
          <w:szCs w:val="24"/>
          <w:shd w:fill="FFFFFF" w:val="clear"/>
        </w:rPr>
        <w:t xml:space="preserve">    </w:t>
      </w:r>
      <w:r>
        <w:rPr>
          <w:rFonts w:cs="Arial" w:ascii="Arial" w:hAnsi="Arial"/>
          <w:color w:val="252525"/>
          <w:sz w:val="24"/>
          <w:szCs w:val="24"/>
          <w:shd w:fill="FFFFFF" w:val="clear"/>
        </w:rPr>
        <w:t>O jogo é multiplayer, modo batalha, ou seja, um jogador contra o outro. O primeiro jogador pode se mover com as SETAS do teclado e colocar a bomba no RCtrl, o segundo jogador move-se pelas teclas W,A,S,D e coloca bomba na tecla ESPAÇO. O jogador que morrer primeiro perde, caso os dois jogadores morram ao mesmo tempo, será considerado empate.</w:t>
      </w:r>
    </w:p>
    <w:p>
      <w:pPr>
        <w:pStyle w:val="Normal"/>
        <w:spacing w:lineRule="atLeast" w:line="360" w:before="240" w:after="240"/>
        <w:ind w:left="708" w:hanging="0"/>
        <w:rPr>
          <w:rFonts w:ascii="Arial" w:hAnsi="Arial" w:eastAsia="Times New Roman" w:cs="Arial"/>
          <w:color w:val="000000"/>
          <w:sz w:val="24"/>
          <w:szCs w:val="24"/>
          <w:lang w:eastAsia="pt-BR"/>
        </w:rPr>
      </w:pPr>
      <w:r>
        <w:rPr>
          <w:rFonts w:eastAsia="Times New Roman" w:cs="Arial" w:ascii="Arial" w:hAnsi="Arial"/>
          <w:b/>
          <w:bCs/>
          <w:color w:val="000000"/>
          <w:sz w:val="24"/>
          <w:szCs w:val="24"/>
          <w:lang w:eastAsia="pt-BR"/>
        </w:rPr>
        <w:t>Mapa do ambiente</w:t>
      </w:r>
      <w:r>
        <w:rPr>
          <w:rFonts w:eastAsia="Times New Roman" w:cs="Arial" w:ascii="Arial" w:hAnsi="Arial"/>
          <w:color w:val="000000"/>
          <w:sz w:val="24"/>
          <w:szCs w:val="24"/>
          <w:lang w:eastAsia="pt-BR"/>
        </w:rPr>
        <w:t xml:space="preserve">: </w:t>
        <w:br/>
        <w:t xml:space="preserve">     O mapa padrão é um gramado com bordas de concreto que impossibilitam o jogador de deixar o cenário. Além de blocos de concreto posicionados pela fase. Esses blocos, assim como as paredes, não podem ser destruídos. Há também tijolos espalhados pelo mapa, que devem ser destruídos para abrir caminho, podendo conter itens de aprimoramento do personagem (cards de power up).</w:t>
      </w:r>
    </w:p>
    <w:p>
      <w:pPr>
        <w:pStyle w:val="Normal"/>
        <w:spacing w:lineRule="atLeast" w:line="360" w:before="240" w:after="240"/>
        <w:ind w:left="708" w:hanging="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 xml:space="preserve">     </w:t>
      </w:r>
      <w:r>
        <w:rPr>
          <w:rFonts w:eastAsia="Times New Roman" w:cs="Arial" w:ascii="Arial" w:hAnsi="Arial"/>
          <w:color w:val="000000"/>
          <w:sz w:val="24"/>
          <w:szCs w:val="24"/>
          <w:lang w:eastAsia="pt-BR"/>
        </w:rPr>
        <w:t>O jogo contará com 3 (três) mapas, apenas 1 (um) disponível na fase um do projeto.  Os mapas se encontram na pasta mapas com a nomeclatura:</w:t>
      </w:r>
    </w:p>
    <w:p>
      <w:pPr>
        <w:pStyle w:val="ListParagraph"/>
        <w:numPr>
          <w:ilvl w:val="0"/>
          <w:numId w:val="1"/>
        </w:numPr>
        <w:spacing w:lineRule="atLeast" w:line="360" w:before="240" w:after="240"/>
        <w:contextualSpacing/>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Mapa1 (etapa 1)</w:t>
      </w:r>
    </w:p>
    <w:p>
      <w:pPr>
        <w:pStyle w:val="ListParagraph"/>
        <w:numPr>
          <w:ilvl w:val="0"/>
          <w:numId w:val="1"/>
        </w:numPr>
        <w:spacing w:lineRule="atLeast" w:line="360" w:before="240" w:after="240"/>
        <w:contextualSpacing/>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Mapa2 (etapa 2)</w:t>
      </w:r>
    </w:p>
    <w:p>
      <w:pPr>
        <w:pStyle w:val="ListParagraph"/>
        <w:numPr>
          <w:ilvl w:val="0"/>
          <w:numId w:val="1"/>
        </w:numPr>
        <w:spacing w:lineRule="atLeast" w:line="360" w:before="240" w:after="240"/>
        <w:contextualSpacing/>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Mapa3 (etapa 2)</w:t>
      </w:r>
    </w:p>
    <w:p>
      <w:pPr>
        <w:pStyle w:val="Normal"/>
        <w:spacing w:lineRule="atLeast" w:line="360" w:before="240" w:after="240"/>
        <w:ind w:left="720" w:hanging="0"/>
        <w:rPr>
          <w:rFonts w:ascii="Arial" w:hAnsi="Arial" w:eastAsia="Times New Roman" w:cs="Arial"/>
          <w:bCs/>
          <w:color w:val="000000"/>
          <w:sz w:val="24"/>
          <w:szCs w:val="24"/>
          <w:lang w:eastAsia="pt-BR"/>
        </w:rPr>
      </w:pPr>
      <w:r>
        <w:rPr>
          <w:rFonts w:eastAsia="Times New Roman" w:cs="Arial" w:ascii="Arial" w:hAnsi="Arial"/>
          <w:bCs/>
          <w:color w:val="000000"/>
          <w:sz w:val="24"/>
          <w:szCs w:val="24"/>
          <w:lang w:eastAsia="pt-BR"/>
        </w:rPr>
        <w:t xml:space="preserve">     </w:t>
      </w:r>
      <w:r>
        <w:rPr>
          <w:rFonts w:eastAsia="Times New Roman" w:cs="Arial" w:ascii="Arial" w:hAnsi="Arial"/>
          <w:bCs/>
          <w:color w:val="000000"/>
          <w:sz w:val="24"/>
          <w:szCs w:val="24"/>
          <w:lang w:eastAsia="pt-BR"/>
        </w:rPr>
        <w:t>Os mapas possuem características diferentes, dificultando a sobrevivência dos jogadores.</w:t>
      </w:r>
    </w:p>
    <w:p>
      <w:pPr>
        <w:pStyle w:val="Normal"/>
        <w:spacing w:lineRule="atLeast" w:line="360" w:before="240" w:after="240"/>
        <w:ind w:left="720" w:hanging="0"/>
        <w:rPr>
          <w:rFonts w:ascii="Arial" w:hAnsi="Arial" w:eastAsia="Times New Roman" w:cs="Arial"/>
          <w:color w:val="000000"/>
          <w:sz w:val="24"/>
          <w:szCs w:val="24"/>
          <w:lang w:eastAsia="pt-BR"/>
        </w:rPr>
      </w:pPr>
      <w:r>
        <w:rPr>
          <w:rFonts w:eastAsia="Times New Roman" w:cs="Arial" w:ascii="Arial" w:hAnsi="Arial"/>
          <w:b/>
          <w:bCs/>
          <w:color w:val="000000"/>
          <w:sz w:val="24"/>
          <w:szCs w:val="24"/>
          <w:lang w:eastAsia="pt-BR"/>
        </w:rPr>
        <w:t>Telas de título e informação</w:t>
      </w:r>
      <w:r>
        <w:rPr>
          <w:rFonts w:eastAsia="Times New Roman" w:cs="Arial" w:ascii="Arial" w:hAnsi="Arial"/>
          <w:color w:val="000000"/>
          <w:sz w:val="24"/>
          <w:szCs w:val="24"/>
          <w:lang w:eastAsia="pt-BR"/>
        </w:rPr>
        <w:t xml:space="preserve">: </w:t>
        <w:br/>
        <w:t xml:space="preserve">     O jogo possui uma tela inicial (Menu) com a opção de começar o jogo e escolher a fase. Há uma tela de pausa do jogo, caso o jogador queira pausar durante a partida. Além dos avisos “Jogador 1 Venceu!” ou “Jogador 2 Venceu!”, dependendo de quem ganhe a partida. Emcaso de empate aparecerá a mensagem “Empate!” na tela. A</w:t>
      </w:r>
      <w:bookmarkStart w:id="0" w:name="_GoBack"/>
      <w:bookmarkEnd w:id="0"/>
      <w:r>
        <w:rPr>
          <w:rFonts w:eastAsia="Times New Roman" w:cs="Arial" w:ascii="Arial" w:hAnsi="Arial"/>
          <w:color w:val="000000"/>
          <w:sz w:val="24"/>
          <w:szCs w:val="24"/>
          <w:lang w:eastAsia="pt-BR"/>
        </w:rPr>
        <w:t>pós alguns segundos são redirecionados para o menu, para escolher uma nova fase.</w:t>
      </w:r>
    </w:p>
    <w:p>
      <w:pPr>
        <w:pStyle w:val="Normal"/>
        <w:spacing w:lineRule="atLeast" w:line="360" w:before="240" w:after="240"/>
        <w:ind w:left="720" w:hanging="0"/>
        <w:rPr/>
      </w:pPr>
      <w:r>
        <w:rPr>
          <w:rFonts w:eastAsia="Times New Roman" w:cs="Arial" w:ascii="Arial" w:hAnsi="Arial"/>
          <w:b/>
          <w:bCs/>
          <w:color w:val="000000"/>
          <w:sz w:val="24"/>
          <w:szCs w:val="24"/>
          <w:lang w:eastAsia="pt-BR"/>
        </w:rPr>
        <w:t>Lista de </w:t>
      </w:r>
      <w:r>
        <w:rPr>
          <w:rFonts w:eastAsia="Times New Roman" w:cs="Arial" w:ascii="Arial" w:hAnsi="Arial"/>
          <w:b/>
          <w:bCs/>
          <w:i/>
          <w:iCs/>
          <w:color w:val="000000"/>
          <w:sz w:val="24"/>
          <w:szCs w:val="24"/>
          <w:lang w:eastAsia="pt-BR"/>
        </w:rPr>
        <w:t>assets</w:t>
      </w:r>
      <w:r>
        <w:rPr>
          <w:rFonts w:eastAsia="Times New Roman" w:cs="Arial" w:ascii="Arial" w:hAnsi="Arial"/>
          <w:b/>
          <w:bCs/>
          <w:color w:val="000000"/>
          <w:sz w:val="24"/>
          <w:szCs w:val="24"/>
          <w:lang w:eastAsia="pt-BR"/>
        </w:rPr>
        <w:t> utilizados</w:t>
      </w:r>
      <w:r>
        <w:rPr>
          <w:rFonts w:eastAsia="Times New Roman" w:cs="Arial" w:ascii="Arial" w:hAnsi="Arial"/>
          <w:color w:val="000000"/>
          <w:sz w:val="24"/>
          <w:szCs w:val="24"/>
          <w:lang w:eastAsia="pt-BR"/>
        </w:rPr>
        <w:t>: </w:t>
        <w:br/>
        <w:t xml:space="preserve">   Como citado no documento acima, segue os assets relacionados ao projeto:</w:t>
      </w:r>
    </w:p>
    <w:p>
      <w:pPr>
        <w:pStyle w:val="Normal"/>
        <w:spacing w:lineRule="atLeast" w:line="360" w:before="240" w:after="240"/>
        <w:ind w:left="720" w:hanging="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Sprites:</w:t>
      </w:r>
    </w:p>
    <w:p>
      <w:pPr>
        <w:pStyle w:val="ListParagraph"/>
        <w:numPr>
          <w:ilvl w:val="0"/>
          <w:numId w:val="3"/>
        </w:numPr>
        <w:spacing w:lineRule="atLeast" w:line="360" w:before="240" w:after="240"/>
        <w:contextualSpacing/>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Personagem1</w:t>
      </w:r>
    </w:p>
    <w:p>
      <w:pPr>
        <w:pStyle w:val="ListParagraph"/>
        <w:numPr>
          <w:ilvl w:val="0"/>
          <w:numId w:val="3"/>
        </w:numPr>
        <w:spacing w:lineRule="atLeast" w:line="360" w:before="240" w:after="240"/>
        <w:contextualSpacing/>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Personagem2</w:t>
      </w:r>
    </w:p>
    <w:p>
      <w:pPr>
        <w:pStyle w:val="ListParagraph"/>
        <w:numPr>
          <w:ilvl w:val="0"/>
          <w:numId w:val="3"/>
        </w:numPr>
        <w:spacing w:lineRule="atLeast" w:line="360" w:before="240" w:after="240"/>
        <w:contextualSpacing/>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Bomba</w:t>
      </w:r>
    </w:p>
    <w:p>
      <w:pPr>
        <w:pStyle w:val="ListParagraph"/>
        <w:numPr>
          <w:ilvl w:val="0"/>
          <w:numId w:val="3"/>
        </w:numPr>
        <w:spacing w:lineRule="atLeast" w:line="360" w:before="240" w:after="240"/>
        <w:contextualSpacing/>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Explosao</w:t>
      </w:r>
    </w:p>
    <w:p>
      <w:pPr>
        <w:pStyle w:val="Normal"/>
        <w:spacing w:lineRule="atLeast" w:line="360" w:before="240" w:after="240"/>
        <w:ind w:left="720" w:hanging="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Mapas:</w:t>
      </w:r>
    </w:p>
    <w:p>
      <w:pPr>
        <w:pStyle w:val="ListParagraph"/>
        <w:numPr>
          <w:ilvl w:val="0"/>
          <w:numId w:val="2"/>
        </w:numPr>
        <w:spacing w:lineRule="atLeast" w:line="360" w:before="240" w:after="240"/>
        <w:contextualSpacing/>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Mapa1</w:t>
      </w:r>
    </w:p>
    <w:p>
      <w:pPr>
        <w:pStyle w:val="ListParagraph"/>
        <w:numPr>
          <w:ilvl w:val="0"/>
          <w:numId w:val="2"/>
        </w:numPr>
        <w:spacing w:lineRule="atLeast" w:line="360" w:before="240" w:after="240"/>
        <w:contextualSpacing/>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Mapa2</w:t>
      </w:r>
    </w:p>
    <w:p>
      <w:pPr>
        <w:pStyle w:val="ListParagraph"/>
        <w:numPr>
          <w:ilvl w:val="0"/>
          <w:numId w:val="2"/>
        </w:numPr>
        <w:spacing w:lineRule="atLeast" w:line="360" w:before="240" w:after="240"/>
        <w:contextualSpacing/>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Mapa3</w:t>
      </w:r>
    </w:p>
    <w:p>
      <w:pPr>
        <w:pStyle w:val="Normal"/>
        <w:spacing w:lineRule="atLeast" w:line="360" w:before="240" w:after="240"/>
        <w:ind w:left="708" w:hanging="0"/>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Prototipos:</w:t>
      </w:r>
    </w:p>
    <w:p>
      <w:pPr>
        <w:pStyle w:val="ListParagraph"/>
        <w:numPr>
          <w:ilvl w:val="0"/>
          <w:numId w:val="4"/>
        </w:numPr>
        <w:spacing w:lineRule="atLeast" w:line="360" w:before="240" w:after="240"/>
        <w:contextualSpacing/>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PrototipoMenu</w:t>
      </w:r>
    </w:p>
    <w:p>
      <w:pPr>
        <w:pStyle w:val="ListParagraph"/>
        <w:numPr>
          <w:ilvl w:val="0"/>
          <w:numId w:val="4"/>
        </w:numPr>
        <w:spacing w:lineRule="atLeast" w:line="360" w:before="240" w:after="240"/>
        <w:contextualSpacing/>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Prototipoescolhadefase</w:t>
      </w:r>
    </w:p>
    <w:p>
      <w:pPr>
        <w:pStyle w:val="ListParagraph"/>
        <w:numPr>
          <w:ilvl w:val="0"/>
          <w:numId w:val="4"/>
        </w:numPr>
        <w:spacing w:lineRule="atLeast" w:line="360" w:before="240" w:after="240"/>
        <w:contextualSpacing/>
        <w:rPr>
          <w:rFonts w:ascii="Arial" w:hAnsi="Arial" w:eastAsia="Times New Roman" w:cs="Arial"/>
          <w:color w:val="000000"/>
          <w:sz w:val="24"/>
          <w:szCs w:val="24"/>
          <w:lang w:eastAsia="pt-BR"/>
        </w:rPr>
      </w:pPr>
      <w:r>
        <w:rPr>
          <w:rFonts w:eastAsia="Times New Roman" w:cs="Arial" w:ascii="Arial" w:hAnsi="Arial"/>
          <w:color w:val="000000"/>
          <w:sz w:val="24"/>
          <w:szCs w:val="24"/>
          <w:lang w:eastAsia="pt-BR"/>
        </w:rPr>
        <w:t>Protipopausa</w:t>
      </w:r>
    </w:p>
    <w:p>
      <w:pPr>
        <w:pStyle w:val="Normal"/>
        <w:spacing w:lineRule="atLeast" w:line="360" w:before="240" w:after="24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773" w:hanging="360"/>
      </w:pPr>
    </w:lvl>
    <w:lvl w:ilvl="1">
      <w:start w:val="1"/>
      <w:numFmt w:val="lowerLetter"/>
      <w:lvlText w:val="%2."/>
      <w:lvlJc w:val="left"/>
      <w:pPr>
        <w:ind w:left="2493" w:hanging="360"/>
      </w:pPr>
    </w:lvl>
    <w:lvl w:ilvl="2">
      <w:start w:val="1"/>
      <w:numFmt w:val="lowerRoman"/>
      <w:lvlText w:val="%3."/>
      <w:lvlJc w:val="right"/>
      <w:pPr>
        <w:ind w:left="3213" w:hanging="180"/>
      </w:pPr>
    </w:lvl>
    <w:lvl w:ilvl="3">
      <w:start w:val="1"/>
      <w:numFmt w:val="decimal"/>
      <w:lvlText w:val="%4."/>
      <w:lvlJc w:val="left"/>
      <w:pPr>
        <w:ind w:left="3933" w:hanging="360"/>
      </w:pPr>
    </w:lvl>
    <w:lvl w:ilvl="4">
      <w:start w:val="1"/>
      <w:numFmt w:val="lowerLetter"/>
      <w:lvlText w:val="%5."/>
      <w:lvlJc w:val="left"/>
      <w:pPr>
        <w:ind w:left="4653" w:hanging="360"/>
      </w:pPr>
    </w:lvl>
    <w:lvl w:ilvl="5">
      <w:start w:val="1"/>
      <w:numFmt w:val="lowerRoman"/>
      <w:lvlText w:val="%6."/>
      <w:lvlJc w:val="right"/>
      <w:pPr>
        <w:ind w:left="5373" w:hanging="180"/>
      </w:pPr>
    </w:lvl>
    <w:lvl w:ilvl="6">
      <w:start w:val="1"/>
      <w:numFmt w:val="decimal"/>
      <w:lvlText w:val="%7."/>
      <w:lvlJc w:val="left"/>
      <w:pPr>
        <w:ind w:left="6093" w:hanging="360"/>
      </w:pPr>
    </w:lvl>
    <w:lvl w:ilvl="7">
      <w:start w:val="1"/>
      <w:numFmt w:val="lowerLetter"/>
      <w:lvlText w:val="%8."/>
      <w:lvlJc w:val="left"/>
      <w:pPr>
        <w:ind w:left="6813" w:hanging="360"/>
      </w:pPr>
    </w:lvl>
    <w:lvl w:ilvl="8">
      <w:start w:val="1"/>
      <w:numFmt w:val="lowerRoman"/>
      <w:lvlText w:val="%9."/>
      <w:lvlJc w:val="right"/>
      <w:pPr>
        <w:ind w:left="7533" w:hanging="180"/>
      </w:pPr>
    </w:lvl>
  </w:abstractNum>
  <w:abstractNum w:abstractNumId="2">
    <w:lvl w:ilvl="0">
      <w:start w:val="1"/>
      <w:numFmt w:val="decimal"/>
      <w:lvlText w:val="%1)"/>
      <w:lvlJc w:val="left"/>
      <w:pPr>
        <w:ind w:left="1773" w:hanging="360"/>
      </w:pPr>
    </w:lvl>
    <w:lvl w:ilvl="1">
      <w:start w:val="1"/>
      <w:numFmt w:val="lowerLetter"/>
      <w:lvlText w:val="%2."/>
      <w:lvlJc w:val="left"/>
      <w:pPr>
        <w:ind w:left="2493" w:hanging="360"/>
      </w:pPr>
    </w:lvl>
    <w:lvl w:ilvl="2">
      <w:start w:val="1"/>
      <w:numFmt w:val="lowerRoman"/>
      <w:lvlText w:val="%3."/>
      <w:lvlJc w:val="right"/>
      <w:pPr>
        <w:ind w:left="3213" w:hanging="180"/>
      </w:pPr>
    </w:lvl>
    <w:lvl w:ilvl="3">
      <w:start w:val="1"/>
      <w:numFmt w:val="decimal"/>
      <w:lvlText w:val="%4."/>
      <w:lvlJc w:val="left"/>
      <w:pPr>
        <w:ind w:left="3933" w:hanging="360"/>
      </w:pPr>
    </w:lvl>
    <w:lvl w:ilvl="4">
      <w:start w:val="1"/>
      <w:numFmt w:val="lowerLetter"/>
      <w:lvlText w:val="%5."/>
      <w:lvlJc w:val="left"/>
      <w:pPr>
        <w:ind w:left="4653" w:hanging="360"/>
      </w:pPr>
    </w:lvl>
    <w:lvl w:ilvl="5">
      <w:start w:val="1"/>
      <w:numFmt w:val="lowerRoman"/>
      <w:lvlText w:val="%6."/>
      <w:lvlJc w:val="right"/>
      <w:pPr>
        <w:ind w:left="5373" w:hanging="180"/>
      </w:pPr>
    </w:lvl>
    <w:lvl w:ilvl="6">
      <w:start w:val="1"/>
      <w:numFmt w:val="decimal"/>
      <w:lvlText w:val="%7."/>
      <w:lvlJc w:val="left"/>
      <w:pPr>
        <w:ind w:left="6093" w:hanging="360"/>
      </w:pPr>
    </w:lvl>
    <w:lvl w:ilvl="7">
      <w:start w:val="1"/>
      <w:numFmt w:val="lowerLetter"/>
      <w:lvlText w:val="%8."/>
      <w:lvlJc w:val="left"/>
      <w:pPr>
        <w:ind w:left="6813" w:hanging="360"/>
      </w:pPr>
    </w:lvl>
    <w:lvl w:ilvl="8">
      <w:start w:val="1"/>
      <w:numFmt w:val="lowerRoman"/>
      <w:lvlText w:val="%9."/>
      <w:lvlJc w:val="right"/>
      <w:pPr>
        <w:ind w:left="7533" w:hanging="180"/>
      </w:pPr>
    </w:lvl>
  </w:abstractNum>
  <w:abstractNum w:abstractNumId="3">
    <w:lvl w:ilvl="0">
      <w:start w:val="1"/>
      <w:numFmt w:val="decimal"/>
      <w:lvlText w:val="%1)"/>
      <w:lvlJc w:val="left"/>
      <w:pPr>
        <w:ind w:left="1773" w:hanging="360"/>
      </w:pPr>
    </w:lvl>
    <w:lvl w:ilvl="1">
      <w:start w:val="1"/>
      <w:numFmt w:val="lowerLetter"/>
      <w:lvlText w:val="%2."/>
      <w:lvlJc w:val="left"/>
      <w:pPr>
        <w:ind w:left="2493" w:hanging="360"/>
      </w:pPr>
    </w:lvl>
    <w:lvl w:ilvl="2">
      <w:start w:val="1"/>
      <w:numFmt w:val="lowerRoman"/>
      <w:lvlText w:val="%3."/>
      <w:lvlJc w:val="right"/>
      <w:pPr>
        <w:ind w:left="3213" w:hanging="180"/>
      </w:pPr>
    </w:lvl>
    <w:lvl w:ilvl="3">
      <w:start w:val="1"/>
      <w:numFmt w:val="decimal"/>
      <w:lvlText w:val="%4."/>
      <w:lvlJc w:val="left"/>
      <w:pPr>
        <w:ind w:left="3933" w:hanging="360"/>
      </w:pPr>
    </w:lvl>
    <w:lvl w:ilvl="4">
      <w:start w:val="1"/>
      <w:numFmt w:val="lowerLetter"/>
      <w:lvlText w:val="%5."/>
      <w:lvlJc w:val="left"/>
      <w:pPr>
        <w:ind w:left="4653" w:hanging="360"/>
      </w:pPr>
    </w:lvl>
    <w:lvl w:ilvl="5">
      <w:start w:val="1"/>
      <w:numFmt w:val="lowerRoman"/>
      <w:lvlText w:val="%6."/>
      <w:lvlJc w:val="right"/>
      <w:pPr>
        <w:ind w:left="5373" w:hanging="180"/>
      </w:pPr>
    </w:lvl>
    <w:lvl w:ilvl="6">
      <w:start w:val="1"/>
      <w:numFmt w:val="decimal"/>
      <w:lvlText w:val="%7."/>
      <w:lvlJc w:val="left"/>
      <w:pPr>
        <w:ind w:left="6093" w:hanging="360"/>
      </w:pPr>
    </w:lvl>
    <w:lvl w:ilvl="7">
      <w:start w:val="1"/>
      <w:numFmt w:val="lowerLetter"/>
      <w:lvlText w:val="%8."/>
      <w:lvlJc w:val="left"/>
      <w:pPr>
        <w:ind w:left="6813" w:hanging="360"/>
      </w:pPr>
    </w:lvl>
    <w:lvl w:ilvl="8">
      <w:start w:val="1"/>
      <w:numFmt w:val="lowerRoman"/>
      <w:lvlText w:val="%9."/>
      <w:lvlJc w:val="right"/>
      <w:pPr>
        <w:ind w:left="7533" w:hanging="180"/>
      </w:pPr>
    </w:lvl>
  </w:abstractNum>
  <w:abstractNum w:abstractNumId="4">
    <w:lvl w:ilvl="0">
      <w:start w:val="1"/>
      <w:numFmt w:val="decimal"/>
      <w:lvlText w:val="%1)"/>
      <w:lvlJc w:val="left"/>
      <w:pPr>
        <w:ind w:left="1773" w:hanging="360"/>
      </w:pPr>
    </w:lvl>
    <w:lvl w:ilvl="1">
      <w:start w:val="1"/>
      <w:numFmt w:val="lowerLetter"/>
      <w:lvlText w:val="%2."/>
      <w:lvlJc w:val="left"/>
      <w:pPr>
        <w:ind w:left="2493" w:hanging="360"/>
      </w:pPr>
    </w:lvl>
    <w:lvl w:ilvl="2">
      <w:start w:val="1"/>
      <w:numFmt w:val="lowerRoman"/>
      <w:lvlText w:val="%3."/>
      <w:lvlJc w:val="right"/>
      <w:pPr>
        <w:ind w:left="3213" w:hanging="180"/>
      </w:pPr>
    </w:lvl>
    <w:lvl w:ilvl="3">
      <w:start w:val="1"/>
      <w:numFmt w:val="decimal"/>
      <w:lvlText w:val="%4."/>
      <w:lvlJc w:val="left"/>
      <w:pPr>
        <w:ind w:left="3933" w:hanging="360"/>
      </w:pPr>
    </w:lvl>
    <w:lvl w:ilvl="4">
      <w:start w:val="1"/>
      <w:numFmt w:val="lowerLetter"/>
      <w:lvlText w:val="%5."/>
      <w:lvlJc w:val="left"/>
      <w:pPr>
        <w:ind w:left="4653" w:hanging="360"/>
      </w:pPr>
    </w:lvl>
    <w:lvl w:ilvl="5">
      <w:start w:val="1"/>
      <w:numFmt w:val="lowerRoman"/>
      <w:lvlText w:val="%6."/>
      <w:lvlJc w:val="right"/>
      <w:pPr>
        <w:ind w:left="5373" w:hanging="180"/>
      </w:pPr>
    </w:lvl>
    <w:lvl w:ilvl="6">
      <w:start w:val="1"/>
      <w:numFmt w:val="decimal"/>
      <w:lvlText w:val="%7."/>
      <w:lvlJc w:val="left"/>
      <w:pPr>
        <w:ind w:left="6093" w:hanging="360"/>
      </w:pPr>
    </w:lvl>
    <w:lvl w:ilvl="7">
      <w:start w:val="1"/>
      <w:numFmt w:val="lowerLetter"/>
      <w:lvlText w:val="%8."/>
      <w:lvlJc w:val="left"/>
      <w:pPr>
        <w:ind w:left="6813" w:hanging="360"/>
      </w:pPr>
    </w:lvl>
    <w:lvl w:ilvl="8">
      <w:start w:val="1"/>
      <w:numFmt w:val="lowerRoman"/>
      <w:lvlText w:val="%9."/>
      <w:lvlJc w:val="right"/>
      <w:pPr>
        <w:ind w:left="7533"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pt-BR"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df0573"/>
    <w:rPr/>
  </w:style>
  <w:style w:type="character" w:styleId="InternetLink">
    <w:name w:val="Internet Link"/>
    <w:basedOn w:val="DefaultParagraphFont"/>
    <w:uiPriority w:val="99"/>
    <w:semiHidden/>
    <w:unhideWhenUsed/>
    <w:rsid w:val="00df0573"/>
    <w:rPr>
      <w:color w:val="0000FF"/>
      <w:u w:val="single"/>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uiPriority w:val="34"/>
    <w:qFormat/>
    <w:rsid w:val="0090123c"/>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t.wikipedia.org/wiki/Bomba"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Application>LibreOffice/5.0.1.2.0$Linux_X86_64 LibreOffice_project/00m0$Build-2</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2015-05-09T00:32:00Z</dcterms:created>
  <dc:creator>Vinicius</dc:creator>
  <dc:language>en-US</dc:language>
  <dcterms:modified xsi:type="dcterms:W3CDTF">2015-10-05T18:28:41Z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