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 w:rsidP="00962066">
      <w:pPr>
        <w:pStyle w:val="Ttulo"/>
        <w:ind w:firstLine="720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15/09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29/09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15/10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FF7641" w:rsidP="00FF7641">
            <w:pPr>
              <w:rPr>
                <w:lang w:val="pt-BR"/>
              </w:rPr>
            </w:pPr>
            <w:r>
              <w:rPr>
                <w:lang w:val="pt-BR"/>
              </w:rPr>
              <w:t>22/10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Pr="004069BA" w:rsidRDefault="008A4D87" w:rsidP="007C6BFB">
      <w:pPr>
        <w:pStyle w:val="Ttulo1"/>
        <w:ind w:firstLine="360"/>
        <w:rPr>
          <w:lang w:val="pt-BR"/>
        </w:rPr>
      </w:pPr>
      <w:r w:rsidRPr="004069BA">
        <w:rPr>
          <w:lang w:val="pt-BR"/>
        </w:rPr>
        <w:t xml:space="preserve">3.  </w:t>
      </w:r>
      <w:r w:rsidR="00751F8A" w:rsidRPr="004069BA">
        <w:rPr>
          <w:lang w:val="pt-BR"/>
        </w:rPr>
        <w:t>Tarefas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Default="00CA2651" w:rsidP="00EE4B2E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="0069241E">
        <w:rPr>
          <w:vanish w:val="0"/>
          <w:color w:val="auto"/>
          <w:sz w:val="24"/>
          <w:szCs w:val="24"/>
          <w:lang w:val="pt-BR"/>
        </w:rPr>
        <w:t>Problemas de design que serão ajustadas na quarta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5F3886" w:rsidRPr="005F3886" w:rsidRDefault="005F3886" w:rsidP="005F3886">
      <w:pPr>
        <w:pStyle w:val="Corpodetexto"/>
        <w:rPr>
          <w:lang w:val="pt-BR"/>
        </w:rPr>
      </w:pPr>
      <w:r>
        <w:rPr>
          <w:lang w:val="pt-BR"/>
        </w:rPr>
        <w:t>Alguns componentes dos casos de uso sofrerão melhorias.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lastRenderedPageBreak/>
        <w:t>Todos os casos de teste identificados.</w:t>
      </w:r>
    </w:p>
    <w:p w:rsidR="00865F08" w:rsidRPr="00EE4B2E" w:rsidRDefault="008F04B0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de uso 5 e </w:t>
      </w:r>
      <w:r w:rsidR="00865F08" w:rsidRPr="00EE4B2E">
        <w:rPr>
          <w:rFonts w:ascii="Arial" w:hAnsi="Arial" w:cs="Arial"/>
          <w:lang w:val="pt-BR"/>
        </w:rPr>
        <w:t xml:space="preserve">6 </w:t>
      </w:r>
      <w:r>
        <w:rPr>
          <w:rFonts w:ascii="Arial" w:hAnsi="Arial" w:cs="Arial"/>
          <w:lang w:val="pt-BR"/>
        </w:rPr>
        <w:t>implementados</w:t>
      </w:r>
      <w:r w:rsidR="00865F08" w:rsidRPr="00EE4B2E">
        <w:rPr>
          <w:rFonts w:ascii="Arial" w:hAnsi="Arial" w:cs="Arial"/>
          <w:lang w:val="pt-BR"/>
        </w:rPr>
        <w:t>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27/10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F04B0">
        <w:t xml:space="preserve"> </w:t>
      </w:r>
      <w:r>
        <w:t>frente</w:t>
      </w:r>
      <w:r w:rsidR="008F04B0">
        <w:t xml:space="preserve"> </w:t>
      </w:r>
      <w:r>
        <w:t>aos</w:t>
      </w:r>
      <w:r w:rsidR="008F04B0">
        <w:t xml:space="preserve"> </w:t>
      </w:r>
      <w:r>
        <w:t>objetivos</w:t>
      </w:r>
    </w:p>
    <w:p w:rsidR="00CA2651" w:rsidRPr="00865F08" w:rsidRDefault="008F04B0" w:rsidP="00CA2651">
      <w:pPr>
        <w:pStyle w:val="InfoBluelistitem"/>
        <w:rPr>
          <w:color w:val="auto"/>
          <w:u w:val="single"/>
        </w:rPr>
      </w:pPr>
      <w:r>
        <w:rPr>
          <w:color w:val="auto"/>
        </w:rPr>
        <w:t>Aprovado</w:t>
      </w:r>
      <w:r w:rsidR="00EE4B2E">
        <w:rPr>
          <w:color w:val="auto"/>
        </w:rPr>
        <w:t>.</w:t>
      </w:r>
    </w:p>
    <w:p w:rsidR="00CA2651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8F04B0" w:rsidRDefault="008F04B0" w:rsidP="008F04B0">
      <w:pPr>
        <w:ind w:left="360" w:firstLine="360"/>
        <w:rPr>
          <w:lang w:val="pt-BR"/>
        </w:rPr>
      </w:pPr>
      <w:r>
        <w:rPr>
          <w:lang w:val="pt-BR"/>
        </w:rPr>
        <w:t>Todos os itens de trabalho planejados foram cumpridos.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8F04B0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Aprovado</w:t>
      </w:r>
      <w:r w:rsidR="00EE4B2E"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CBC" w:rsidRDefault="00542CBC">
      <w:r>
        <w:separator/>
      </w:r>
    </w:p>
  </w:endnote>
  <w:endnote w:type="continuationSeparator" w:id="1">
    <w:p w:rsidR="00542CBC" w:rsidRDefault="00542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704C44">
            <w:fldChar w:fldCharType="begin"/>
          </w:r>
          <w:r>
            <w:instrText xml:space="preserve"> DATE \@ "yyyy" </w:instrText>
          </w:r>
          <w:r w:rsidR="00704C44">
            <w:fldChar w:fldCharType="separate"/>
          </w:r>
          <w:r w:rsidR="0069241E">
            <w:rPr>
              <w:noProof/>
            </w:rPr>
            <w:t>2015</w:t>
          </w:r>
          <w:r w:rsidR="00704C4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704C4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4C44">
            <w:rPr>
              <w:rStyle w:val="Nmerodepgina"/>
            </w:rPr>
            <w:fldChar w:fldCharType="separate"/>
          </w:r>
          <w:r w:rsidR="005F3886">
            <w:rPr>
              <w:rStyle w:val="Nmerodepgina"/>
              <w:noProof/>
            </w:rPr>
            <w:t>2</w:t>
          </w:r>
          <w:r w:rsidR="00704C4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5F3886" w:rsidRPr="005F3886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CBC" w:rsidRDefault="00542CBC">
      <w:r>
        <w:separator/>
      </w:r>
    </w:p>
  </w:footnote>
  <w:footnote w:type="continuationSeparator" w:id="1">
    <w:p w:rsidR="00542CBC" w:rsidRDefault="00542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704C44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A6AAB"/>
    <w:rsid w:val="004D621B"/>
    <w:rsid w:val="004E307A"/>
    <w:rsid w:val="004F4750"/>
    <w:rsid w:val="00540B5D"/>
    <w:rsid w:val="00542CBC"/>
    <w:rsid w:val="005E72F5"/>
    <w:rsid w:val="005F3886"/>
    <w:rsid w:val="005F5C34"/>
    <w:rsid w:val="00612E0C"/>
    <w:rsid w:val="00676232"/>
    <w:rsid w:val="0069241E"/>
    <w:rsid w:val="00702139"/>
    <w:rsid w:val="00704C44"/>
    <w:rsid w:val="007160EB"/>
    <w:rsid w:val="00734F77"/>
    <w:rsid w:val="00751F8A"/>
    <w:rsid w:val="00766B33"/>
    <w:rsid w:val="007C6BFB"/>
    <w:rsid w:val="00865F08"/>
    <w:rsid w:val="008A39C8"/>
    <w:rsid w:val="008A4D87"/>
    <w:rsid w:val="008F04B0"/>
    <w:rsid w:val="009367DD"/>
    <w:rsid w:val="00962066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46391"/>
    <w:rsid w:val="00D8366F"/>
    <w:rsid w:val="00DB3AE9"/>
    <w:rsid w:val="00DB666F"/>
    <w:rsid w:val="00DF13C7"/>
    <w:rsid w:val="00EB40BE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68</TotalTime>
  <Pages>2</Pages>
  <Words>250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15</cp:revision>
  <cp:lastPrinted>2015-08-19T01:38:00Z</cp:lastPrinted>
  <dcterms:created xsi:type="dcterms:W3CDTF">2015-08-21T01:17:00Z</dcterms:created>
  <dcterms:modified xsi:type="dcterms:W3CDTF">2015-10-27T15:16:00Z</dcterms:modified>
</cp:coreProperties>
</file>