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556D36">
        <w:rPr>
          <w:lang w:val="pt-BR"/>
        </w:rPr>
        <w:t>3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28/10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10/11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17/11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D5129C" w:rsidP="00FF7641">
            <w:pPr>
              <w:rPr>
                <w:lang w:val="pt-BR"/>
              </w:rPr>
            </w:pPr>
            <w:r>
              <w:rPr>
                <w:lang w:val="pt-BR"/>
              </w:rPr>
              <w:t>01/</w:t>
            </w:r>
            <w:r w:rsidR="00556D36">
              <w:rPr>
                <w:lang w:val="pt-BR"/>
              </w:rPr>
              <w:t>1</w:t>
            </w:r>
            <w:r>
              <w:rPr>
                <w:lang w:val="pt-BR"/>
              </w:rPr>
              <w:t>2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Arquitetura consolidada</w:t>
      </w:r>
    </w:p>
    <w:p w:rsidR="00D5129C" w:rsidRDefault="00D5129C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Todos os casos de usos identificados</w:t>
      </w:r>
    </w:p>
    <w:p w:rsidR="007A76E8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Casos de usos 4,7,8 prontos e testados.</w:t>
      </w:r>
    </w:p>
    <w:p w:rsidR="00A15332" w:rsidRDefault="00751F8A" w:rsidP="00D5129C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Tarefas</w:t>
      </w:r>
    </w:p>
    <w:p w:rsidR="00D5129C" w:rsidRPr="00D5129C" w:rsidRDefault="00D5129C" w:rsidP="00D5129C">
      <w:pPr>
        <w:ind w:left="720"/>
        <w:rPr>
          <w:lang w:val="pt-BR"/>
        </w:rPr>
      </w:pPr>
      <w:r>
        <w:rPr>
          <w:lang w:val="pt-BR"/>
        </w:rPr>
        <w:t>Para melhor visualização ver no work itens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D5129C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Anderson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D5129C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Diego e </w:t>
            </w:r>
            <w:r w:rsidR="00865F08"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7A76E8">
              <w:rPr>
                <w:rFonts w:ascii="Arial" w:hAnsi="Arial" w:cs="Arial"/>
                <w:lang w:val="pt-BR"/>
              </w:rPr>
              <w:t>4</w:t>
            </w:r>
            <w:r w:rsidR="00EE4B2E" w:rsidRPr="00865F08">
              <w:rPr>
                <w:rFonts w:ascii="Arial" w:hAnsi="Arial" w:cs="Arial"/>
                <w:lang w:val="pt-BR"/>
              </w:rPr>
              <w:t>, UC</w:t>
            </w:r>
            <w:r w:rsidR="007A76E8">
              <w:rPr>
                <w:rFonts w:ascii="Arial" w:hAnsi="Arial" w:cs="Arial"/>
                <w:lang w:val="pt-BR"/>
              </w:rPr>
              <w:t>7, UC8</w:t>
            </w:r>
            <w:r w:rsidRPr="00865F08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D5129C" w:rsidP="00D5129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Diego E </w:t>
            </w:r>
            <w:r w:rsidR="00865F08">
              <w:rPr>
                <w:rFonts w:ascii="Arial" w:hAnsi="Arial" w:cs="Arial"/>
                <w:lang w:val="pt-BR" w:eastAsia="ja-JP"/>
              </w:rPr>
              <w:t>Mat</w:t>
            </w:r>
            <w:r>
              <w:rPr>
                <w:rFonts w:ascii="Arial" w:hAnsi="Arial" w:cs="Arial"/>
                <w:lang w:val="pt-BR" w:eastAsia="ja-JP"/>
              </w:rPr>
              <w:t>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D5129C" w:rsidRPr="00D5129C" w:rsidRDefault="00CA2651" w:rsidP="00D5129C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865F08" w:rsidRPr="00EE4B2E" w:rsidRDefault="007A76E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objetivos alcançados.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lastRenderedPageBreak/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  <w:r w:rsidR="00556D36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D5129C" w:rsidP="00D5129C">
            <w:pPr>
              <w:spacing w:before="40" w:after="40"/>
              <w:rPr>
                <w:iCs/>
              </w:rPr>
            </w:pPr>
            <w:r>
              <w:rPr>
                <w:iCs/>
              </w:rPr>
              <w:t>01</w:t>
            </w:r>
            <w:r w:rsidR="007A76E8">
              <w:rPr>
                <w:iCs/>
              </w:rPr>
              <w:t>/1</w:t>
            </w:r>
            <w:r>
              <w:rPr>
                <w:iCs/>
              </w:rPr>
              <w:t>2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D5129C" w:rsidP="00865F08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Anderson, </w:t>
            </w:r>
            <w:r w:rsidR="00865F08" w:rsidRPr="00CA2651">
              <w:rPr>
                <w:iCs/>
              </w:rPr>
              <w:t>Diego</w:t>
            </w:r>
            <w:r w:rsidR="00865F08"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7A76E8" w:rsidRDefault="007A76E8">
            <w:pPr>
              <w:spacing w:before="40" w:after="40"/>
              <w:rPr>
                <w:iCs/>
              </w:rPr>
            </w:pPr>
            <w:r>
              <w:rPr>
                <w:iCs/>
              </w:rPr>
              <w:t>Em dia.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865F08" w:rsidRDefault="00EE4B2E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EE4B2E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EE4B2E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98" w:rsidRDefault="009F5B98">
      <w:r>
        <w:separator/>
      </w:r>
    </w:p>
  </w:endnote>
  <w:endnote w:type="continuationSeparator" w:id="1">
    <w:p w:rsidR="009F5B98" w:rsidRDefault="009F5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2828DC">
            <w:fldChar w:fldCharType="begin"/>
          </w:r>
          <w:r>
            <w:instrText xml:space="preserve"> DATE \@ "yyyy" </w:instrText>
          </w:r>
          <w:r w:rsidR="002828DC">
            <w:fldChar w:fldCharType="separate"/>
          </w:r>
          <w:r w:rsidR="00D5129C">
            <w:rPr>
              <w:noProof/>
            </w:rPr>
            <w:t>2015</w:t>
          </w:r>
          <w:r w:rsidR="002828D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2828D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828DC">
            <w:rPr>
              <w:rStyle w:val="Nmerodepgina"/>
            </w:rPr>
            <w:fldChar w:fldCharType="separate"/>
          </w:r>
          <w:r w:rsidR="00D5129C">
            <w:rPr>
              <w:rStyle w:val="Nmerodepgina"/>
              <w:noProof/>
            </w:rPr>
            <w:t>1</w:t>
          </w:r>
          <w:r w:rsidR="002828D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D5129C" w:rsidRPr="00D5129C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98" w:rsidRDefault="009F5B98">
      <w:r>
        <w:separator/>
      </w:r>
    </w:p>
  </w:footnote>
  <w:footnote w:type="continuationSeparator" w:id="1">
    <w:p w:rsidR="009F5B98" w:rsidRDefault="009F5B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2828DC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556D36">
          <w:r>
            <w:t>Plano da Iteração 3</w:t>
          </w:r>
        </w:p>
      </w:tc>
      <w:tc>
        <w:tcPr>
          <w:tcW w:w="3179" w:type="dxa"/>
        </w:tcPr>
        <w:p w:rsidR="00D1755E" w:rsidRDefault="00865F08" w:rsidP="00556D36">
          <w:r>
            <w:t xml:space="preserve">Data </w:t>
          </w:r>
          <w:r w:rsidR="00556D36">
            <w:t>27/10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828DC"/>
    <w:rsid w:val="002A290A"/>
    <w:rsid w:val="002C391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56D36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A76E8"/>
    <w:rsid w:val="007C6BFB"/>
    <w:rsid w:val="00865F08"/>
    <w:rsid w:val="008A39C8"/>
    <w:rsid w:val="008A4D87"/>
    <w:rsid w:val="009367DD"/>
    <w:rsid w:val="009D6937"/>
    <w:rsid w:val="009F5B98"/>
    <w:rsid w:val="00A063C3"/>
    <w:rsid w:val="00A15332"/>
    <w:rsid w:val="00A27ADD"/>
    <w:rsid w:val="00A31804"/>
    <w:rsid w:val="00A341C1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03918"/>
    <w:rsid w:val="00D11D45"/>
    <w:rsid w:val="00D1755E"/>
    <w:rsid w:val="00D46391"/>
    <w:rsid w:val="00D5129C"/>
    <w:rsid w:val="00D8366F"/>
    <w:rsid w:val="00DB3AE9"/>
    <w:rsid w:val="00DB666F"/>
    <w:rsid w:val="00DF13C7"/>
    <w:rsid w:val="00EE185D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56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15</cp:revision>
  <cp:lastPrinted>2015-08-19T01:38:00Z</cp:lastPrinted>
  <dcterms:created xsi:type="dcterms:W3CDTF">2015-08-21T01:17:00Z</dcterms:created>
  <dcterms:modified xsi:type="dcterms:W3CDTF">2015-11-20T16:05:00Z</dcterms:modified>
</cp:coreProperties>
</file>