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DA792" w14:textId="77777777" w:rsidR="00A0330A" w:rsidRDefault="00A0330A">
      <w:pPr>
        <w:spacing w:before="2400"/>
      </w:pPr>
    </w:p>
    <w:p w14:paraId="46B23DDE" w14:textId="77777777" w:rsidR="00A0330A" w:rsidRDefault="00000000">
      <w:pPr>
        <w:spacing w:after="80"/>
        <w:jc w:val="center"/>
      </w:pPr>
      <w:proofErr w:type="spellStart"/>
      <w:r>
        <w:rPr>
          <w:b/>
          <w:bCs/>
          <w:color w:val="16A34A"/>
          <w:sz w:val="96"/>
          <w:szCs w:val="96"/>
        </w:rPr>
        <w:t>PagaApp</w:t>
      </w:r>
      <w:proofErr w:type="spellEnd"/>
    </w:p>
    <w:p w14:paraId="3EFC3F79" w14:textId="77777777" w:rsidR="00A0330A" w:rsidRDefault="00000000">
      <w:pPr>
        <w:spacing w:after="60"/>
        <w:jc w:val="center"/>
      </w:pPr>
      <w:r>
        <w:rPr>
          <w:b/>
          <w:bCs/>
          <w:color w:val="0C2117"/>
          <w:sz w:val="40"/>
          <w:szCs w:val="40"/>
        </w:rPr>
        <w:t>Informe Técnico del Proyecto</w:t>
      </w:r>
    </w:p>
    <w:p w14:paraId="6E1BDCEC" w14:textId="77777777" w:rsidR="00A0330A" w:rsidRDefault="00000000">
      <w:pPr>
        <w:spacing w:after="40"/>
        <w:jc w:val="center"/>
      </w:pPr>
      <w:r>
        <w:rPr>
          <w:color w:val="5B6B62"/>
          <w:sz w:val="24"/>
          <w:szCs w:val="24"/>
        </w:rPr>
        <w:t>Aplicación móvil de gastos compartidos y entrega de efectivo en tiempo real</w:t>
      </w:r>
    </w:p>
    <w:p w14:paraId="3DF72D04" w14:textId="77777777" w:rsidR="00A0330A" w:rsidRDefault="00000000">
      <w:pPr>
        <w:spacing w:after="600"/>
        <w:jc w:val="center"/>
      </w:pPr>
      <w:r>
        <w:rPr>
          <w:color w:val="5B6B62"/>
          <w:sz w:val="20"/>
          <w:szCs w:val="20"/>
        </w:rPr>
        <w:t xml:space="preserve">Rama: </w:t>
      </w:r>
      <w:proofErr w:type="spellStart"/>
      <w:r>
        <w:rPr>
          <w:color w:val="5B6B62"/>
          <w:sz w:val="20"/>
          <w:szCs w:val="20"/>
        </w:rPr>
        <w:t>feature</w:t>
      </w:r>
      <w:proofErr w:type="spellEnd"/>
      <w:r>
        <w:rPr>
          <w:color w:val="5B6B62"/>
          <w:sz w:val="20"/>
          <w:szCs w:val="20"/>
        </w:rPr>
        <w:t>/mapas-sensores</w:t>
      </w:r>
    </w:p>
    <w:p w14:paraId="4E86BFDA" w14:textId="77777777" w:rsidR="00A0330A" w:rsidRDefault="00000000">
      <w:pPr>
        <w:spacing w:after="30"/>
        <w:jc w:val="center"/>
      </w:pPr>
      <w:r>
        <w:rPr>
          <w:color w:val="0C2117"/>
        </w:rPr>
        <w:t>Introducción a la Computación Móvil — ICM-3448</w:t>
      </w:r>
    </w:p>
    <w:p w14:paraId="227B0063" w14:textId="77777777" w:rsidR="00A0330A" w:rsidRDefault="00000000">
      <w:pPr>
        <w:spacing w:after="30"/>
        <w:jc w:val="center"/>
      </w:pPr>
      <w:r>
        <w:rPr>
          <w:color w:val="0C2117"/>
        </w:rPr>
        <w:t>Pontificia Universidad Javeriana — Bogotá</w:t>
      </w:r>
    </w:p>
    <w:p w14:paraId="63CAA8E9" w14:textId="77777777" w:rsidR="00A0330A" w:rsidRDefault="00000000">
      <w:pPr>
        <w:jc w:val="center"/>
      </w:pPr>
      <w:r>
        <w:rPr>
          <w:color w:val="0C2117"/>
        </w:rPr>
        <w:t>Equipo: Sara · Thompson · Thomas · Zaza</w:t>
      </w:r>
    </w:p>
    <w:p w14:paraId="70BECF67" w14:textId="77777777" w:rsidR="00A0330A" w:rsidRDefault="00000000">
      <w:r>
        <w:br w:type="page"/>
      </w:r>
    </w:p>
    <w:p w14:paraId="63279DAC" w14:textId="77777777" w:rsidR="00A0330A" w:rsidRDefault="00000000">
      <w:pPr>
        <w:pStyle w:val="Ttulo1"/>
      </w:pPr>
      <w:r>
        <w:lastRenderedPageBreak/>
        <w:t>Tabla de contenido</w:t>
      </w:r>
    </w:p>
    <w:p w14:paraId="01D8C80C" w14:textId="77777777" w:rsidR="00A0330A" w:rsidRDefault="00000000">
      <w:pPr>
        <w:tabs>
          <w:tab w:val="right" w:leader="dot" w:pos="9360"/>
        </w:tabs>
        <w:spacing w:after="60"/>
      </w:pPr>
      <w:r>
        <w:rPr>
          <w:b/>
          <w:bCs/>
          <w:color w:val="166534"/>
        </w:rPr>
        <w:t>1. Introducción</w:t>
      </w:r>
      <w:r>
        <w:rPr>
          <w:color w:val="5B6B62"/>
        </w:rPr>
        <w:tab/>
        <w:t>3</w:t>
      </w:r>
    </w:p>
    <w:p w14:paraId="747F31CC" w14:textId="77777777" w:rsidR="00A0330A" w:rsidRDefault="00000000">
      <w:pPr>
        <w:tabs>
          <w:tab w:val="right" w:leader="dot" w:pos="9360"/>
        </w:tabs>
        <w:spacing w:after="60"/>
      </w:pPr>
      <w:r>
        <w:rPr>
          <w:b/>
          <w:bCs/>
          <w:color w:val="166534"/>
        </w:rPr>
        <w:t>2. Objetivos</w:t>
      </w:r>
      <w:r>
        <w:rPr>
          <w:color w:val="5B6B62"/>
        </w:rPr>
        <w:tab/>
        <w:t>3</w:t>
      </w:r>
    </w:p>
    <w:p w14:paraId="4EA65D37" w14:textId="77777777" w:rsidR="00A0330A" w:rsidRDefault="00000000">
      <w:pPr>
        <w:tabs>
          <w:tab w:val="right" w:leader="dot" w:pos="9360"/>
        </w:tabs>
        <w:spacing w:after="60"/>
      </w:pPr>
      <w:r>
        <w:rPr>
          <w:b/>
          <w:bCs/>
          <w:color w:val="166534"/>
        </w:rPr>
        <w:t>3. Descripción general del sistema</w:t>
      </w:r>
      <w:r>
        <w:rPr>
          <w:color w:val="5B6B62"/>
        </w:rPr>
        <w:tab/>
        <w:t>3</w:t>
      </w:r>
    </w:p>
    <w:p w14:paraId="5F52EC5B" w14:textId="77777777" w:rsidR="00A0330A" w:rsidRDefault="00000000">
      <w:pPr>
        <w:tabs>
          <w:tab w:val="right" w:leader="dot" w:pos="9360"/>
        </w:tabs>
        <w:spacing w:after="60"/>
      </w:pPr>
      <w:r>
        <w:rPr>
          <w:b/>
          <w:bCs/>
          <w:color w:val="166534"/>
        </w:rPr>
        <w:t>4. Actores y roles</w:t>
      </w:r>
      <w:r>
        <w:rPr>
          <w:color w:val="5B6B62"/>
        </w:rPr>
        <w:tab/>
        <w:t>4</w:t>
      </w:r>
    </w:p>
    <w:p w14:paraId="0B42560C" w14:textId="77777777" w:rsidR="00A0330A" w:rsidRDefault="00000000">
      <w:pPr>
        <w:tabs>
          <w:tab w:val="right" w:leader="dot" w:pos="9360"/>
        </w:tabs>
        <w:spacing w:after="60"/>
      </w:pPr>
      <w:r>
        <w:rPr>
          <w:b/>
          <w:bCs/>
          <w:color w:val="166534"/>
        </w:rPr>
        <w:t>5. Funcionalidades principales</w:t>
      </w:r>
      <w:r>
        <w:rPr>
          <w:color w:val="5B6B62"/>
        </w:rPr>
        <w:tab/>
        <w:t>4</w:t>
      </w:r>
    </w:p>
    <w:p w14:paraId="0AEBCEEC" w14:textId="77777777" w:rsidR="00A0330A" w:rsidRDefault="00000000">
      <w:pPr>
        <w:tabs>
          <w:tab w:val="right" w:leader="dot" w:pos="9360"/>
        </w:tabs>
        <w:spacing w:after="60"/>
      </w:pPr>
      <w:r>
        <w:rPr>
          <w:b/>
          <w:bCs/>
          <w:color w:val="166534"/>
        </w:rPr>
        <w:t>6. Modelo de datos</w:t>
      </w:r>
      <w:r>
        <w:rPr>
          <w:color w:val="5B6B62"/>
        </w:rPr>
        <w:tab/>
        <w:t>5</w:t>
      </w:r>
    </w:p>
    <w:p w14:paraId="136DEEEE" w14:textId="77777777" w:rsidR="00A0330A" w:rsidRDefault="00000000">
      <w:pPr>
        <w:tabs>
          <w:tab w:val="right" w:leader="dot" w:pos="9360"/>
        </w:tabs>
        <w:spacing w:after="60"/>
      </w:pPr>
      <w:r>
        <w:rPr>
          <w:b/>
          <w:bCs/>
          <w:color w:val="166534"/>
        </w:rPr>
        <w:t>7. Tecnologías utilizadas</w:t>
      </w:r>
      <w:r>
        <w:rPr>
          <w:color w:val="5B6B62"/>
        </w:rPr>
        <w:tab/>
        <w:t>5</w:t>
      </w:r>
    </w:p>
    <w:p w14:paraId="7B73E6F7" w14:textId="77777777" w:rsidR="00A0330A" w:rsidRDefault="00000000">
      <w:pPr>
        <w:tabs>
          <w:tab w:val="right" w:leader="dot" w:pos="9360"/>
        </w:tabs>
        <w:spacing w:after="60"/>
      </w:pPr>
      <w:r>
        <w:rPr>
          <w:b/>
          <w:bCs/>
          <w:color w:val="166534"/>
        </w:rPr>
        <w:t>8. Sensores y características de hardware</w:t>
      </w:r>
      <w:r>
        <w:rPr>
          <w:color w:val="5B6B62"/>
        </w:rPr>
        <w:tab/>
        <w:t>6</w:t>
      </w:r>
    </w:p>
    <w:p w14:paraId="28708F03" w14:textId="77777777" w:rsidR="00A0330A" w:rsidRDefault="00000000">
      <w:pPr>
        <w:tabs>
          <w:tab w:val="right" w:leader="dot" w:pos="9360"/>
        </w:tabs>
        <w:spacing w:after="60"/>
      </w:pPr>
      <w:r>
        <w:rPr>
          <w:b/>
          <w:bCs/>
          <w:color w:val="166534"/>
        </w:rPr>
        <w:t>9. Arquitectura del sistema</w:t>
      </w:r>
      <w:r>
        <w:rPr>
          <w:color w:val="5B6B62"/>
        </w:rPr>
        <w:tab/>
        <w:t>6</w:t>
      </w:r>
    </w:p>
    <w:p w14:paraId="012B348B" w14:textId="77777777" w:rsidR="00A0330A" w:rsidRDefault="00000000">
      <w:pPr>
        <w:tabs>
          <w:tab w:val="right" w:leader="dot" w:pos="9360"/>
        </w:tabs>
        <w:spacing w:after="60"/>
        <w:ind w:left="360"/>
      </w:pPr>
      <w:r>
        <w:rPr>
          <w:sz w:val="21"/>
          <w:szCs w:val="21"/>
        </w:rPr>
        <w:t>Figura 1 — Arquitectura por capas</w:t>
      </w:r>
      <w:r>
        <w:rPr>
          <w:color w:val="5B6B62"/>
          <w:sz w:val="21"/>
          <w:szCs w:val="21"/>
        </w:rPr>
        <w:tab/>
        <w:t>7</w:t>
      </w:r>
    </w:p>
    <w:p w14:paraId="718B72CA" w14:textId="77777777" w:rsidR="00A0330A" w:rsidRDefault="00000000">
      <w:pPr>
        <w:tabs>
          <w:tab w:val="right" w:leader="dot" w:pos="9360"/>
        </w:tabs>
        <w:spacing w:after="60"/>
      </w:pPr>
      <w:r>
        <w:rPr>
          <w:b/>
          <w:bCs/>
          <w:color w:val="166534"/>
        </w:rPr>
        <w:t>10. Diagrama de clases</w:t>
      </w:r>
      <w:r>
        <w:rPr>
          <w:color w:val="5B6B62"/>
        </w:rPr>
        <w:tab/>
        <w:t>8</w:t>
      </w:r>
    </w:p>
    <w:p w14:paraId="0DBF955D" w14:textId="77777777" w:rsidR="00A0330A" w:rsidRDefault="00000000">
      <w:pPr>
        <w:tabs>
          <w:tab w:val="right" w:leader="dot" w:pos="9360"/>
        </w:tabs>
        <w:spacing w:after="60"/>
        <w:ind w:left="360"/>
      </w:pPr>
      <w:r>
        <w:rPr>
          <w:sz w:val="21"/>
          <w:szCs w:val="21"/>
        </w:rPr>
        <w:t>Figura 2 — Diagrama de clases</w:t>
      </w:r>
      <w:r>
        <w:rPr>
          <w:color w:val="5B6B62"/>
          <w:sz w:val="21"/>
          <w:szCs w:val="21"/>
        </w:rPr>
        <w:tab/>
        <w:t>9</w:t>
      </w:r>
    </w:p>
    <w:p w14:paraId="09D1D80C" w14:textId="77777777" w:rsidR="00A0330A" w:rsidRDefault="00000000">
      <w:pPr>
        <w:tabs>
          <w:tab w:val="right" w:leader="dot" w:pos="9360"/>
        </w:tabs>
        <w:spacing w:after="60"/>
      </w:pPr>
      <w:r>
        <w:rPr>
          <w:b/>
          <w:bCs/>
          <w:color w:val="166534"/>
        </w:rPr>
        <w:t>11. Casos de uso</w:t>
      </w:r>
      <w:r>
        <w:rPr>
          <w:color w:val="5B6B62"/>
        </w:rPr>
        <w:tab/>
        <w:t>10</w:t>
      </w:r>
    </w:p>
    <w:p w14:paraId="5259EDDE" w14:textId="77777777" w:rsidR="00A0330A" w:rsidRDefault="00000000">
      <w:pPr>
        <w:tabs>
          <w:tab w:val="right" w:leader="dot" w:pos="9360"/>
        </w:tabs>
        <w:spacing w:after="60"/>
      </w:pPr>
      <w:r>
        <w:rPr>
          <w:b/>
          <w:bCs/>
          <w:color w:val="166534"/>
        </w:rPr>
        <w:t>12. Flujo principal: solicitud y entrega de efectivo</w:t>
      </w:r>
      <w:r>
        <w:rPr>
          <w:color w:val="5B6B62"/>
        </w:rPr>
        <w:tab/>
        <w:t>10</w:t>
      </w:r>
    </w:p>
    <w:p w14:paraId="5F074F9D" w14:textId="77777777" w:rsidR="00A0330A" w:rsidRDefault="00000000">
      <w:pPr>
        <w:tabs>
          <w:tab w:val="right" w:leader="dot" w:pos="9360"/>
        </w:tabs>
        <w:spacing w:after="60"/>
      </w:pPr>
      <w:r>
        <w:rPr>
          <w:b/>
          <w:bCs/>
          <w:color w:val="166534"/>
        </w:rPr>
        <w:t>13. Seguridad y consideraciones</w:t>
      </w:r>
      <w:r>
        <w:rPr>
          <w:color w:val="5B6B62"/>
        </w:rPr>
        <w:tab/>
        <w:t>11</w:t>
      </w:r>
    </w:p>
    <w:p w14:paraId="36861E71" w14:textId="77777777" w:rsidR="00A0330A" w:rsidRDefault="00000000">
      <w:pPr>
        <w:tabs>
          <w:tab w:val="right" w:leader="dot" w:pos="9360"/>
        </w:tabs>
        <w:spacing w:after="60"/>
      </w:pPr>
      <w:r>
        <w:rPr>
          <w:b/>
          <w:bCs/>
          <w:color w:val="166534"/>
        </w:rPr>
        <w:t>14. Trabajo futuro</w:t>
      </w:r>
      <w:r>
        <w:rPr>
          <w:color w:val="5B6B62"/>
        </w:rPr>
        <w:tab/>
        <w:t>11</w:t>
      </w:r>
    </w:p>
    <w:p w14:paraId="524A97D0" w14:textId="77777777" w:rsidR="00A0330A" w:rsidRDefault="00000000">
      <w:pPr>
        <w:tabs>
          <w:tab w:val="right" w:leader="dot" w:pos="9360"/>
        </w:tabs>
        <w:spacing w:after="60"/>
      </w:pPr>
      <w:r>
        <w:rPr>
          <w:b/>
          <w:bCs/>
          <w:color w:val="166534"/>
        </w:rPr>
        <w:t>15. Conclusiones</w:t>
      </w:r>
      <w:r>
        <w:rPr>
          <w:color w:val="5B6B62"/>
        </w:rPr>
        <w:tab/>
        <w:t>11</w:t>
      </w:r>
    </w:p>
    <w:p w14:paraId="12AEDA56" w14:textId="77777777" w:rsidR="00A0330A" w:rsidRDefault="00000000">
      <w:pPr>
        <w:tabs>
          <w:tab w:val="right" w:leader="dot" w:pos="9360"/>
        </w:tabs>
        <w:spacing w:after="60"/>
      </w:pPr>
      <w:r>
        <w:rPr>
          <w:b/>
          <w:bCs/>
          <w:color w:val="166534"/>
        </w:rPr>
        <w:t>16. Equipo</w:t>
      </w:r>
      <w:r>
        <w:rPr>
          <w:color w:val="5B6B62"/>
        </w:rPr>
        <w:tab/>
        <w:t>11</w:t>
      </w:r>
    </w:p>
    <w:p w14:paraId="58FACB90" w14:textId="77777777" w:rsidR="00A0330A" w:rsidRDefault="00000000">
      <w:r>
        <w:br w:type="page"/>
      </w:r>
    </w:p>
    <w:p w14:paraId="2860479A" w14:textId="77777777" w:rsidR="00A0330A" w:rsidRDefault="00000000">
      <w:pPr>
        <w:pStyle w:val="Ttulo1"/>
      </w:pPr>
      <w:r>
        <w:lastRenderedPageBreak/>
        <w:t>1. Introducción</w:t>
      </w:r>
    </w:p>
    <w:p w14:paraId="10A7B531" w14:textId="77777777" w:rsidR="00A0330A" w:rsidRDefault="00000000">
      <w:pPr>
        <w:spacing w:after="140" w:line="276" w:lineRule="auto"/>
        <w:jc w:val="both"/>
      </w:pPr>
      <w:proofErr w:type="spellStart"/>
      <w:r>
        <w:t>PagaApp</w:t>
      </w:r>
      <w:proofErr w:type="spellEnd"/>
      <w:r>
        <w:t xml:space="preserve"> es una aplicación móvil para Android que integra, en un solo producto, dos necesidades cotidianas que normalmente se resuelven con herramientas separadas: la gestión de gastos compartidos entre amigos y el acceso a dinero en efectivo. La primera evita las discusiones y los cálculos manuales al dividir cuentas grupales; la segunda permite solicitar efectivo y recibirlo a domicilio mediante un repartidor, con seguimiento en tiempo real sobre un mapa.</w:t>
      </w:r>
    </w:p>
    <w:p w14:paraId="0CDECEE7" w14:textId="77777777" w:rsidR="00A0330A" w:rsidRDefault="00000000">
      <w:pPr>
        <w:spacing w:after="140" w:line="276" w:lineRule="auto"/>
        <w:jc w:val="both"/>
      </w:pPr>
      <w:r>
        <w:t xml:space="preserve">Este informe documenta el estado de la aplicación en la rama </w:t>
      </w:r>
      <w:proofErr w:type="spellStart"/>
      <w:r>
        <w:t>feature</w:t>
      </w:r>
      <w:proofErr w:type="spellEnd"/>
      <w:r>
        <w:t xml:space="preserve">/mapas-sensores, que incorpora las funcionalidades de mapas, geolocalización, sensores del dispositivo, captura de evidencia con cámara y notificaciones </w:t>
      </w:r>
      <w:proofErr w:type="spellStart"/>
      <w:r>
        <w:t>push</w:t>
      </w:r>
      <w:proofErr w:type="spellEnd"/>
      <w:r>
        <w:t>. Se describen los objetivos, los actores, las funcionalidades, la arquitectura, el modelo de datos, las tecnologías empleadas y las consideraciones de seguridad, acompañados de los diagramas de análisis y diseño del sistema.</w:t>
      </w:r>
    </w:p>
    <w:p w14:paraId="5AB42CF0" w14:textId="77777777" w:rsidR="00A0330A" w:rsidRDefault="00000000">
      <w:pPr>
        <w:pStyle w:val="Ttulo1"/>
      </w:pPr>
      <w:r>
        <w:t>2. Objetivos</w:t>
      </w:r>
    </w:p>
    <w:p w14:paraId="4D2CD5CB" w14:textId="77777777" w:rsidR="00A0330A" w:rsidRDefault="00000000">
      <w:pPr>
        <w:pStyle w:val="Ttulo2"/>
      </w:pPr>
      <w:r>
        <w:t>2.1 Objetivo general</w:t>
      </w:r>
    </w:p>
    <w:p w14:paraId="4C12A815" w14:textId="77777777" w:rsidR="00A0330A" w:rsidRDefault="00000000">
      <w:pPr>
        <w:spacing w:after="140" w:line="276" w:lineRule="auto"/>
        <w:jc w:val="both"/>
      </w:pPr>
      <w:r>
        <w:t>Desarrollar una aplicación móvil que permita a un grupo de usuarios gestionar sus gastos compartidos y, de manera complementaria, solicitar y recibir efectivo a domicilio con seguimiento en tiempo real, aprovechando las capacidades de geolocalización, sensores y notificaciones de un dispositivo Android.</w:t>
      </w:r>
    </w:p>
    <w:p w14:paraId="02C71795" w14:textId="77777777" w:rsidR="00A0330A" w:rsidRDefault="00000000">
      <w:pPr>
        <w:pStyle w:val="Ttulo2"/>
      </w:pPr>
      <w:r>
        <w:t>2.2 Objetivos específicos</w:t>
      </w:r>
    </w:p>
    <w:p w14:paraId="2AE05C76" w14:textId="77777777" w:rsidR="00A0330A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  <w:color w:val="166534"/>
        </w:rPr>
        <w:t xml:space="preserve">Gastos: </w:t>
      </w:r>
      <w:r>
        <w:t>Registrar gastos compartidos, dividir su costo y gestionar las deudas resultantes entre los participantes.</w:t>
      </w:r>
    </w:p>
    <w:p w14:paraId="7C47F096" w14:textId="77777777" w:rsidR="00A0330A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  <w:color w:val="166534"/>
        </w:rPr>
        <w:t xml:space="preserve">Pagos: </w:t>
      </w:r>
      <w:r>
        <w:t>Permitir el registro de pagos adjuntando un comprobante fotográfico.</w:t>
      </w:r>
    </w:p>
    <w:p w14:paraId="6EE5938A" w14:textId="77777777" w:rsidR="00A0330A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  <w:color w:val="166534"/>
        </w:rPr>
        <w:t xml:space="preserve">Ubicación: </w:t>
      </w:r>
      <w:r>
        <w:t>Localizar puntos de efectivo cercanos (cajeros, corresponsales y aliados) sobre un mapa.</w:t>
      </w:r>
    </w:p>
    <w:p w14:paraId="785A0872" w14:textId="77777777" w:rsidR="00A0330A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  <w:color w:val="166534"/>
        </w:rPr>
        <w:t xml:space="preserve">Entrega: </w:t>
      </w:r>
      <w:r>
        <w:t>Solicitar efectivo y hacer seguimiento del repartidor en tiempo real.</w:t>
      </w:r>
    </w:p>
    <w:p w14:paraId="3102EC3C" w14:textId="77777777" w:rsidR="00A0330A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  <w:color w:val="166534"/>
        </w:rPr>
        <w:t xml:space="preserve">Roles: </w:t>
      </w:r>
      <w:r>
        <w:t>Diferenciar dos roles de usuario (cliente y repartidor) con experiencias propias.</w:t>
      </w:r>
    </w:p>
    <w:p w14:paraId="582D8626" w14:textId="77777777" w:rsidR="00A0330A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  <w:color w:val="166534"/>
        </w:rPr>
        <w:t xml:space="preserve">Avisos: </w:t>
      </w:r>
      <w:r>
        <w:t xml:space="preserve">Notificar a los usuarios cada cambio de estado relevante mediante notificaciones </w:t>
      </w:r>
      <w:proofErr w:type="spellStart"/>
      <w:r>
        <w:t>push</w:t>
      </w:r>
      <w:proofErr w:type="spellEnd"/>
      <w:r>
        <w:t xml:space="preserve"> e historial </w:t>
      </w:r>
      <w:proofErr w:type="spellStart"/>
      <w:r>
        <w:t>in-</w:t>
      </w:r>
      <w:proofErr w:type="gramStart"/>
      <w:r>
        <w:t>app</w:t>
      </w:r>
      <w:proofErr w:type="spellEnd"/>
      <w:proofErr w:type="gramEnd"/>
      <w:r>
        <w:t>.</w:t>
      </w:r>
    </w:p>
    <w:p w14:paraId="65803D2A" w14:textId="77777777" w:rsidR="00A0330A" w:rsidRDefault="00000000">
      <w:pPr>
        <w:pStyle w:val="Ttulo1"/>
      </w:pPr>
      <w:r>
        <w:t>3. Descripción general del sistema</w:t>
      </w:r>
    </w:p>
    <w:p w14:paraId="03B75A8A" w14:textId="77777777" w:rsidR="00A0330A" w:rsidRDefault="00000000">
      <w:pPr>
        <w:spacing w:after="140" w:line="276" w:lineRule="auto"/>
        <w:jc w:val="both"/>
      </w:pPr>
      <w:r>
        <w:t xml:space="preserve">La aplicación está construida con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siguiendo el patrón de arquitectura MVVM (Model–View–</w:t>
      </w:r>
      <w:proofErr w:type="spellStart"/>
      <w:r>
        <w:t>ViewModel</w:t>
      </w:r>
      <w:proofErr w:type="spellEnd"/>
      <w:r>
        <w:t xml:space="preserve">) y se apoya en un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serverless</w:t>
      </w:r>
      <w:proofErr w:type="spellEnd"/>
      <w:r>
        <w:t xml:space="preserve"> de </w:t>
      </w:r>
      <w:proofErr w:type="spellStart"/>
      <w:r>
        <w:t>Firebase</w:t>
      </w:r>
      <w:proofErr w:type="spellEnd"/>
      <w:r>
        <w:t>. Al iniciar sesión, el sistema consulta el rol del usuario y lo dirige a la experiencia correspondiente: el cliente accede a un panel con su balance, deudas y accesos rápidos, mientras que el repartidor accede a un panel con las solicitudes de efectivo disponibles y en curso.</w:t>
      </w:r>
    </w:p>
    <w:p w14:paraId="2C19114A" w14:textId="77777777" w:rsidR="00A0330A" w:rsidRDefault="00000000">
      <w:pPr>
        <w:spacing w:after="140" w:line="276" w:lineRule="auto"/>
        <w:jc w:val="both"/>
      </w:pPr>
      <w:r>
        <w:t xml:space="preserve">El elemento central del flujo de entrega es el documento de solicitud de efectivo, almacenado en Cloud </w:t>
      </w:r>
      <w:proofErr w:type="spellStart"/>
      <w:r>
        <w:t>Firestore</w:t>
      </w:r>
      <w:proofErr w:type="spellEnd"/>
      <w:r>
        <w:t xml:space="preserve">. Tanto el cliente como el repartidor observan ese documento en tiempo real mediante escuchas </w:t>
      </w:r>
      <w:r>
        <w:lastRenderedPageBreak/>
        <w:t>(</w:t>
      </w:r>
      <w:proofErr w:type="spellStart"/>
      <w:r>
        <w:t>listeners</w:t>
      </w:r>
      <w:proofErr w:type="spellEnd"/>
      <w:r>
        <w:t>), de modo que cualquier cambio de estado o de ubicación se refleja de inmediato en ambos dispositivos sin necesidad de recargar la pantalla.</w:t>
      </w:r>
    </w:p>
    <w:p w14:paraId="58B8FD5A" w14:textId="77777777" w:rsidR="00A0330A" w:rsidRDefault="00000000">
      <w:pPr>
        <w:pStyle w:val="Ttulo1"/>
      </w:pPr>
      <w:r>
        <w:t>4. Actores y roles</w:t>
      </w:r>
    </w:p>
    <w:p w14:paraId="4BDC4BBF" w14:textId="77777777" w:rsidR="00A0330A" w:rsidRDefault="00000000">
      <w:pPr>
        <w:spacing w:after="140" w:line="276" w:lineRule="auto"/>
        <w:jc w:val="both"/>
      </w:pPr>
      <w:r>
        <w:t>El sistema define dos actores principales, determinados por el campo role del usuario en la base de datos:</w:t>
      </w:r>
    </w:p>
    <w:p w14:paraId="5D52C75C" w14:textId="77777777" w:rsidR="00A0330A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  <w:color w:val="166534"/>
        </w:rPr>
        <w:t xml:space="preserve">Cliente: </w:t>
      </w:r>
      <w:r>
        <w:t>solicita efectivo, registra y divide gastos, gestiona sus deudas, registra pagos con comprobante, busca puntos de efectivo cercanos y hace seguimiento de sus pedidos en el mapa.</w:t>
      </w:r>
    </w:p>
    <w:p w14:paraId="4BB7009E" w14:textId="77777777" w:rsidR="00A0330A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  <w:color w:val="166534"/>
        </w:rPr>
        <w:t xml:space="preserve">Repartidor: </w:t>
      </w:r>
      <w:r>
        <w:t>visualiza las solicitudes disponibles, las acepta, comparte su ubicación en tiempo real, marca el pedido como “en camino”, adjunta la evidencia de entrega y finaliza el pedido.</w:t>
      </w:r>
    </w:p>
    <w:p w14:paraId="469F9254" w14:textId="77777777" w:rsidR="00A0330A" w:rsidRDefault="00000000">
      <w:pPr>
        <w:spacing w:after="140" w:line="276" w:lineRule="auto"/>
        <w:jc w:val="both"/>
      </w:pPr>
      <w:r>
        <w:t>Ambos actores comparten capacidades comunes como iniciar sesión, gestionar su perfil y recibir notificaciones.</w:t>
      </w:r>
    </w:p>
    <w:p w14:paraId="72BD6DB0" w14:textId="77777777" w:rsidR="00A0330A" w:rsidRDefault="00000000">
      <w:pPr>
        <w:pStyle w:val="Ttulo1"/>
      </w:pPr>
      <w:r>
        <w:t>5. Funcionalidades principales</w:t>
      </w:r>
    </w:p>
    <w:p w14:paraId="6825FC96" w14:textId="77777777" w:rsidR="00A0330A" w:rsidRDefault="00000000">
      <w:pPr>
        <w:pStyle w:val="Ttulo2"/>
      </w:pPr>
      <w:r>
        <w:t>5.1 Autenticación y enrutado por rol</w:t>
      </w:r>
    </w:p>
    <w:p w14:paraId="1457E5E1" w14:textId="77777777" w:rsidR="00A0330A" w:rsidRDefault="00000000">
      <w:pPr>
        <w:spacing w:after="140" w:line="276" w:lineRule="auto"/>
        <w:jc w:val="both"/>
      </w:pPr>
      <w:r>
        <w:t xml:space="preserve">El acceso se realiza mediante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con correo y contraseña. Tras la autenticación, la aplicación consulta el rol del usuario en la colección </w:t>
      </w:r>
      <w:proofErr w:type="spellStart"/>
      <w:r>
        <w:t>users</w:t>
      </w:r>
      <w:proofErr w:type="spellEnd"/>
      <w:r>
        <w:t xml:space="preserve"> y lo redirige al panel de cliente o al panel de repartidor.</w:t>
      </w:r>
    </w:p>
    <w:p w14:paraId="0B1AA4FC" w14:textId="77777777" w:rsidR="00A0330A" w:rsidRDefault="00000000">
      <w:pPr>
        <w:pStyle w:val="Ttulo2"/>
      </w:pPr>
      <w:r>
        <w:t>5.2 Panel principal del cliente</w:t>
      </w:r>
    </w:p>
    <w:p w14:paraId="18380C86" w14:textId="77777777" w:rsidR="00A0330A" w:rsidRDefault="00000000">
      <w:pPr>
        <w:spacing w:after="140" w:line="276" w:lineRule="auto"/>
        <w:jc w:val="both"/>
      </w:pPr>
      <w:r>
        <w:t xml:space="preserve">Muestra el balance general, los montos que el usuario debe y le deben, accesos rápidos a “Cash Points” y “Cash </w:t>
      </w:r>
      <w:proofErr w:type="spellStart"/>
      <w:r>
        <w:t>Delivery</w:t>
      </w:r>
      <w:proofErr w:type="spellEnd"/>
      <w:r>
        <w:t>”, la lista de deudas pendientes y un panel de notificaciones con contador de mensajes no leídos.</w:t>
      </w:r>
    </w:p>
    <w:p w14:paraId="39453444" w14:textId="77777777" w:rsidR="00A0330A" w:rsidRDefault="00000000">
      <w:pPr>
        <w:pStyle w:val="Ttulo2"/>
      </w:pPr>
      <w:r>
        <w:t>5.3 Gastos, deudas y registro de pagos</w:t>
      </w:r>
    </w:p>
    <w:p w14:paraId="2EF2E866" w14:textId="77777777" w:rsidR="00A0330A" w:rsidRDefault="00000000">
      <w:pPr>
        <w:spacing w:after="140" w:line="276" w:lineRule="auto"/>
        <w:jc w:val="both"/>
      </w:pPr>
      <w:r>
        <w:t>La sección de gastos lista las deudas propias y las de terceros con su estado (pendiente o pagado) y los totales calculados automáticamente. El registro de pago permite seleccionar el método y adjuntar una fotografía del comprobante desde la cámara o la galería.</w:t>
      </w:r>
    </w:p>
    <w:p w14:paraId="37CA66C6" w14:textId="77777777" w:rsidR="00A0330A" w:rsidRDefault="00000000">
      <w:pPr>
        <w:pStyle w:val="Ttulo2"/>
      </w:pPr>
      <w:r>
        <w:t>5.4 Puntos de efectivo cercanos</w:t>
      </w:r>
    </w:p>
    <w:p w14:paraId="6AD58BF9" w14:textId="77777777" w:rsidR="00A0330A" w:rsidRDefault="00000000">
      <w:pPr>
        <w:spacing w:after="140" w:line="276" w:lineRule="auto"/>
        <w:jc w:val="both"/>
      </w:pPr>
      <w:r>
        <w:t xml:space="preserve">Presenta un mapa centrado en la ubicación del usuario junto con un listado de cajeros, corresponsales bancarios, tiendas y aliados; cada punto muestra su distancia y un enlace directo a la función “Cómo llegar” de Google </w:t>
      </w:r>
      <w:proofErr w:type="spellStart"/>
      <w:r>
        <w:t>Maps</w:t>
      </w:r>
      <w:proofErr w:type="spellEnd"/>
      <w:r>
        <w:t>.</w:t>
      </w:r>
    </w:p>
    <w:p w14:paraId="1D67CBB1" w14:textId="77777777" w:rsidR="00A0330A" w:rsidRDefault="00000000">
      <w:pPr>
        <w:pStyle w:val="Ttulo2"/>
      </w:pPr>
      <w:r>
        <w:t>5.5 Solicitud y seguimiento de efectivo</w:t>
      </w:r>
    </w:p>
    <w:p w14:paraId="31FDFF12" w14:textId="77777777" w:rsidR="00A0330A" w:rsidRDefault="00000000">
      <w:pPr>
        <w:spacing w:after="140" w:line="276" w:lineRule="auto"/>
        <w:jc w:val="both"/>
      </w:pPr>
      <w:r>
        <w:t xml:space="preserve">El cliente ingresa un monto; la aplicación captura su ubicación precisa y crea una solicitud en </w:t>
      </w:r>
      <w:proofErr w:type="spellStart"/>
      <w:r>
        <w:t>Firestore</w:t>
      </w:r>
      <w:proofErr w:type="spellEnd"/>
      <w:r>
        <w:t xml:space="preserve">. A </w:t>
      </w:r>
      <w:proofErr w:type="gramStart"/>
      <w:r>
        <w:t>continuación</w:t>
      </w:r>
      <w:proofErr w:type="gramEnd"/>
      <w:r>
        <w:t xml:space="preserve"> pasa a una pantalla de seguimiento que muestra, sobre un mapa en vivo, su posición y la del repartidor una vez asignado, junto con el estado actual del pedido.</w:t>
      </w:r>
    </w:p>
    <w:p w14:paraId="782F3119" w14:textId="77777777" w:rsidR="00A0330A" w:rsidRDefault="00000000">
      <w:pPr>
        <w:pStyle w:val="Ttulo2"/>
      </w:pPr>
      <w:r>
        <w:t>5.6 Panel y mapa de entrega del repartidor</w:t>
      </w:r>
    </w:p>
    <w:p w14:paraId="457B8AF0" w14:textId="77777777" w:rsidR="00A0330A" w:rsidRDefault="00000000">
      <w:pPr>
        <w:spacing w:after="140" w:line="276" w:lineRule="auto"/>
        <w:jc w:val="both"/>
      </w:pPr>
      <w:r>
        <w:lastRenderedPageBreak/>
        <w:t xml:space="preserve">El repartidor visualiza las solicitudes pendientes y en curso. Al aceptar un pedido abre el mapa de entrega, donde comparte su ubicación, marca el pedido como “en camino” y lo finaliza adjuntando una fotografía como evidencia, la cual se almacena en </w:t>
      </w:r>
      <w:proofErr w:type="spellStart"/>
      <w:r>
        <w:t>Firebase</w:t>
      </w:r>
      <w:proofErr w:type="spellEnd"/>
      <w:r>
        <w:t xml:space="preserve"> Storage.</w:t>
      </w:r>
    </w:p>
    <w:p w14:paraId="2F8DE098" w14:textId="77777777" w:rsidR="00A0330A" w:rsidRDefault="00000000">
      <w:pPr>
        <w:pStyle w:val="Ttulo1"/>
      </w:pPr>
      <w:r>
        <w:t>6. Modelo de datos</w:t>
      </w:r>
    </w:p>
    <w:p w14:paraId="70EE0507" w14:textId="77777777" w:rsidR="00A0330A" w:rsidRDefault="00000000">
      <w:pPr>
        <w:spacing w:after="140" w:line="276" w:lineRule="auto"/>
        <w:jc w:val="both"/>
      </w:pPr>
      <w:r>
        <w:t xml:space="preserve">La persistencia se realiza en Cloud </w:t>
      </w:r>
      <w:proofErr w:type="spellStart"/>
      <w:r>
        <w:t>Firestore</w:t>
      </w:r>
      <w:proofErr w:type="spellEnd"/>
      <w:r>
        <w:t>. Las dos colecciones principales son:</w:t>
      </w:r>
    </w:p>
    <w:p w14:paraId="7643C744" w14:textId="77777777" w:rsidR="00A0330A" w:rsidRDefault="00000000">
      <w:pPr>
        <w:pStyle w:val="Ttulo2"/>
      </w:pPr>
      <w:r>
        <w:t xml:space="preserve">6.1 Colección </w:t>
      </w:r>
      <w:proofErr w:type="spellStart"/>
      <w:r>
        <w:t>users</w:t>
      </w:r>
      <w:proofErr w:type="spellEnd"/>
    </w:p>
    <w:p w14:paraId="214060EF" w14:textId="77777777" w:rsidR="00A0330A" w:rsidRDefault="00000000">
      <w:pPr>
        <w:spacing w:after="140" w:line="276" w:lineRule="auto"/>
        <w:jc w:val="both"/>
      </w:pPr>
      <w:r>
        <w:t>Almacena el perfil de cada usuario y, de forma destacada, el campo role (cliente o repartidor), utilizado para el enrutado tras el inicio de sesión.</w:t>
      </w:r>
    </w:p>
    <w:p w14:paraId="3DD37396" w14:textId="77777777" w:rsidR="00A0330A" w:rsidRDefault="00000000">
      <w:pPr>
        <w:pStyle w:val="Ttulo2"/>
      </w:pPr>
      <w:r>
        <w:t xml:space="preserve">6.2 Colección </w:t>
      </w:r>
      <w:proofErr w:type="spellStart"/>
      <w:r>
        <w:t>solicitudesEfectivo</w:t>
      </w:r>
      <w:proofErr w:type="spellEnd"/>
    </w:p>
    <w:p w14:paraId="74061542" w14:textId="77777777" w:rsidR="00A0330A" w:rsidRDefault="00000000">
      <w:pPr>
        <w:spacing w:after="140" w:line="276" w:lineRule="auto"/>
        <w:jc w:val="both"/>
      </w:pPr>
      <w:r>
        <w:t>Es el documento central del flujo de entrega. Sus campos principales se describen a continuación: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5660"/>
      </w:tblGrid>
      <w:tr w:rsidR="00A0330A" w14:paraId="5792AB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16A34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86A8807" w14:textId="77777777" w:rsidR="00A0330A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566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16A34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9F1428C" w14:textId="77777777" w:rsidR="00A0330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0330A" w14:paraId="7AD9CE67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0D21718" w14:textId="77777777" w:rsidR="00A0330A" w:rsidRDefault="00000000">
            <w:proofErr w:type="spellStart"/>
            <w:r>
              <w:rPr>
                <w:b/>
                <w:bCs/>
                <w:color w:val="166534"/>
                <w:sz w:val="20"/>
                <w:szCs w:val="20"/>
              </w:rPr>
              <w:t>clienteId</w:t>
            </w:r>
            <w:proofErr w:type="spellEnd"/>
          </w:p>
        </w:tc>
        <w:tc>
          <w:tcPr>
            <w:tcW w:w="566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6CCD37B" w14:textId="77777777" w:rsidR="00A0330A" w:rsidRDefault="00000000">
            <w:r>
              <w:rPr>
                <w:sz w:val="20"/>
                <w:szCs w:val="20"/>
              </w:rPr>
              <w:t>Identificador del usuario que solicita el efectivo.</w:t>
            </w:r>
          </w:p>
        </w:tc>
      </w:tr>
      <w:tr w:rsidR="00A0330A" w14:paraId="013F1F99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F0FDF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0D03284" w14:textId="77777777" w:rsidR="00A0330A" w:rsidRDefault="00000000">
            <w:proofErr w:type="spellStart"/>
            <w:r>
              <w:rPr>
                <w:b/>
                <w:bCs/>
                <w:color w:val="166534"/>
                <w:sz w:val="20"/>
                <w:szCs w:val="20"/>
              </w:rPr>
              <w:t>clienteNombre</w:t>
            </w:r>
            <w:proofErr w:type="spellEnd"/>
          </w:p>
        </w:tc>
        <w:tc>
          <w:tcPr>
            <w:tcW w:w="566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F0FDF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E2EB76A" w14:textId="77777777" w:rsidR="00A0330A" w:rsidRDefault="00000000">
            <w:r>
              <w:rPr>
                <w:sz w:val="20"/>
                <w:szCs w:val="20"/>
              </w:rPr>
              <w:t>Nombre visible del cliente.</w:t>
            </w:r>
          </w:p>
        </w:tc>
      </w:tr>
      <w:tr w:rsidR="00A0330A" w14:paraId="74829399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DABEBFF" w14:textId="77777777" w:rsidR="00A0330A" w:rsidRDefault="00000000">
            <w:r>
              <w:rPr>
                <w:b/>
                <w:bCs/>
                <w:color w:val="166534"/>
                <w:sz w:val="20"/>
                <w:szCs w:val="20"/>
              </w:rPr>
              <w:t>monto</w:t>
            </w:r>
          </w:p>
        </w:tc>
        <w:tc>
          <w:tcPr>
            <w:tcW w:w="566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7899769" w14:textId="77777777" w:rsidR="00A0330A" w:rsidRDefault="00000000">
            <w:r>
              <w:rPr>
                <w:sz w:val="20"/>
                <w:szCs w:val="20"/>
              </w:rPr>
              <w:t>Cantidad de efectivo solicitada.</w:t>
            </w:r>
          </w:p>
        </w:tc>
      </w:tr>
      <w:tr w:rsidR="00A0330A" w14:paraId="56B457F6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F0FDF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065498B" w14:textId="77777777" w:rsidR="00A0330A" w:rsidRDefault="00000000">
            <w:proofErr w:type="spellStart"/>
            <w:r>
              <w:rPr>
                <w:b/>
                <w:bCs/>
                <w:color w:val="166534"/>
                <w:sz w:val="20"/>
                <w:szCs w:val="20"/>
              </w:rPr>
              <w:t>clienteLatitud</w:t>
            </w:r>
            <w:proofErr w:type="spellEnd"/>
            <w:r>
              <w:rPr>
                <w:b/>
                <w:bCs/>
                <w:color w:val="166534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166534"/>
                <w:sz w:val="20"/>
                <w:szCs w:val="20"/>
              </w:rPr>
              <w:t>clienteLongitud</w:t>
            </w:r>
            <w:proofErr w:type="spellEnd"/>
          </w:p>
        </w:tc>
        <w:tc>
          <w:tcPr>
            <w:tcW w:w="566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F0FDF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8C3482A" w14:textId="77777777" w:rsidR="00A0330A" w:rsidRDefault="00000000">
            <w:r>
              <w:rPr>
                <w:sz w:val="20"/>
                <w:szCs w:val="20"/>
              </w:rPr>
              <w:t>Ubicación geográfica del cliente.</w:t>
            </w:r>
          </w:p>
        </w:tc>
      </w:tr>
      <w:tr w:rsidR="00A0330A" w14:paraId="79C2B27D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F9F5700" w14:textId="77777777" w:rsidR="00A0330A" w:rsidRDefault="00000000">
            <w:r>
              <w:rPr>
                <w:b/>
                <w:bCs/>
                <w:color w:val="166534"/>
                <w:sz w:val="20"/>
                <w:szCs w:val="20"/>
              </w:rPr>
              <w:t>estado</w:t>
            </w:r>
          </w:p>
        </w:tc>
        <w:tc>
          <w:tcPr>
            <w:tcW w:w="566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ED984A5" w14:textId="77777777" w:rsidR="00A0330A" w:rsidRDefault="00000000">
            <w:r>
              <w:rPr>
                <w:sz w:val="20"/>
                <w:szCs w:val="20"/>
              </w:rPr>
              <w:t xml:space="preserve">Estado del pedido: pendiente, aceptado, </w:t>
            </w:r>
            <w:proofErr w:type="spellStart"/>
            <w:r>
              <w:rPr>
                <w:sz w:val="20"/>
                <w:szCs w:val="20"/>
              </w:rPr>
              <w:t>en_camino</w:t>
            </w:r>
            <w:proofErr w:type="spellEnd"/>
            <w:r>
              <w:rPr>
                <w:sz w:val="20"/>
                <w:szCs w:val="20"/>
              </w:rPr>
              <w:t xml:space="preserve"> o entregado.</w:t>
            </w:r>
          </w:p>
        </w:tc>
      </w:tr>
      <w:tr w:rsidR="00A0330A" w14:paraId="4119FFD8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F0FDF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D464BB0" w14:textId="77777777" w:rsidR="00A0330A" w:rsidRDefault="00000000">
            <w:proofErr w:type="spellStart"/>
            <w:r>
              <w:rPr>
                <w:b/>
                <w:bCs/>
                <w:color w:val="166534"/>
                <w:sz w:val="20"/>
                <w:szCs w:val="20"/>
              </w:rPr>
              <w:t>repartidorId</w:t>
            </w:r>
            <w:proofErr w:type="spellEnd"/>
            <w:r>
              <w:rPr>
                <w:b/>
                <w:bCs/>
                <w:color w:val="166534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166534"/>
                <w:sz w:val="20"/>
                <w:szCs w:val="20"/>
              </w:rPr>
              <w:t>repartidorNombre</w:t>
            </w:r>
            <w:proofErr w:type="spellEnd"/>
          </w:p>
        </w:tc>
        <w:tc>
          <w:tcPr>
            <w:tcW w:w="566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F0FDF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CD27687" w14:textId="77777777" w:rsidR="00A0330A" w:rsidRDefault="00000000">
            <w:r>
              <w:rPr>
                <w:sz w:val="20"/>
                <w:szCs w:val="20"/>
              </w:rPr>
              <w:t>Datos del repartidor asignado.</w:t>
            </w:r>
          </w:p>
        </w:tc>
      </w:tr>
      <w:tr w:rsidR="00A0330A" w14:paraId="6447BD17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D78E367" w14:textId="77777777" w:rsidR="00A0330A" w:rsidRDefault="00000000">
            <w:proofErr w:type="spellStart"/>
            <w:r>
              <w:rPr>
                <w:b/>
                <w:bCs/>
                <w:color w:val="166534"/>
                <w:sz w:val="20"/>
                <w:szCs w:val="20"/>
              </w:rPr>
              <w:t>repartidorLatitud</w:t>
            </w:r>
            <w:proofErr w:type="spellEnd"/>
            <w:r>
              <w:rPr>
                <w:b/>
                <w:bCs/>
                <w:color w:val="166534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166534"/>
                <w:sz w:val="20"/>
                <w:szCs w:val="20"/>
              </w:rPr>
              <w:t>repartidorLongitud</w:t>
            </w:r>
            <w:proofErr w:type="spellEnd"/>
          </w:p>
        </w:tc>
        <w:tc>
          <w:tcPr>
            <w:tcW w:w="566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1B8A967" w14:textId="77777777" w:rsidR="00A0330A" w:rsidRDefault="00000000">
            <w:r>
              <w:rPr>
                <w:sz w:val="20"/>
                <w:szCs w:val="20"/>
              </w:rPr>
              <w:t>Ubicación en tiempo real del repartidor.</w:t>
            </w:r>
          </w:p>
        </w:tc>
      </w:tr>
      <w:tr w:rsidR="00A0330A" w14:paraId="11233B0A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F0FDF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F2E120B" w14:textId="77777777" w:rsidR="00A0330A" w:rsidRDefault="00000000">
            <w:proofErr w:type="spellStart"/>
            <w:r>
              <w:rPr>
                <w:b/>
                <w:bCs/>
                <w:color w:val="166534"/>
                <w:sz w:val="20"/>
                <w:szCs w:val="20"/>
              </w:rPr>
              <w:t>evidenciaUrl</w:t>
            </w:r>
            <w:proofErr w:type="spellEnd"/>
          </w:p>
        </w:tc>
        <w:tc>
          <w:tcPr>
            <w:tcW w:w="566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F0FDF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576FF0C" w14:textId="77777777" w:rsidR="00A0330A" w:rsidRDefault="00000000">
            <w:r>
              <w:rPr>
                <w:sz w:val="20"/>
                <w:szCs w:val="20"/>
              </w:rPr>
              <w:t xml:space="preserve">Enlace a la fotografía de evidencia en </w:t>
            </w:r>
            <w:proofErr w:type="spellStart"/>
            <w:r>
              <w:rPr>
                <w:sz w:val="20"/>
                <w:szCs w:val="20"/>
              </w:rPr>
              <w:t>Firebase</w:t>
            </w:r>
            <w:proofErr w:type="spellEnd"/>
            <w:r>
              <w:rPr>
                <w:sz w:val="20"/>
                <w:szCs w:val="20"/>
              </w:rPr>
              <w:t xml:space="preserve"> Storage.</w:t>
            </w:r>
          </w:p>
        </w:tc>
      </w:tr>
      <w:tr w:rsidR="00A0330A" w14:paraId="06BF4B47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F9CB3A5" w14:textId="77777777" w:rsidR="00A0330A" w:rsidRDefault="00000000">
            <w:proofErr w:type="spellStart"/>
            <w:r>
              <w:rPr>
                <w:b/>
                <w:bCs/>
                <w:color w:val="166534"/>
                <w:sz w:val="20"/>
                <w:szCs w:val="20"/>
              </w:rPr>
              <w:t>timestamp</w:t>
            </w:r>
            <w:proofErr w:type="spellEnd"/>
            <w:r>
              <w:rPr>
                <w:b/>
                <w:bCs/>
                <w:color w:val="166534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166534"/>
                <w:sz w:val="20"/>
                <w:szCs w:val="20"/>
              </w:rPr>
              <w:t>fechaEntrega</w:t>
            </w:r>
            <w:proofErr w:type="spellEnd"/>
          </w:p>
        </w:tc>
        <w:tc>
          <w:tcPr>
            <w:tcW w:w="566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9A47F96" w14:textId="77777777" w:rsidR="00A0330A" w:rsidRDefault="00000000">
            <w:r>
              <w:rPr>
                <w:sz w:val="20"/>
                <w:szCs w:val="20"/>
              </w:rPr>
              <w:t>Marcas de tiempo de creación y de entrega.</w:t>
            </w:r>
          </w:p>
        </w:tc>
      </w:tr>
    </w:tbl>
    <w:p w14:paraId="73B79597" w14:textId="77777777" w:rsidR="00A0330A" w:rsidRDefault="00A0330A">
      <w:pPr>
        <w:spacing w:after="140" w:line="276" w:lineRule="auto"/>
        <w:jc w:val="both"/>
      </w:pPr>
    </w:p>
    <w:p w14:paraId="64F2C7E6" w14:textId="77777777" w:rsidR="00A0330A" w:rsidRDefault="00000000">
      <w:pPr>
        <w:pStyle w:val="Ttulo1"/>
      </w:pPr>
      <w:r>
        <w:t>7. Tecnologías utilizadas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0330A" w14:paraId="0C6A97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16A34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0EBC11C" w14:textId="77777777" w:rsidR="00A0330A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616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16A34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F5C20FD" w14:textId="77777777" w:rsidR="00A0330A" w:rsidRDefault="00000000">
            <w:r>
              <w:rPr>
                <w:b/>
                <w:bCs/>
                <w:color w:val="FFFFFF"/>
                <w:sz w:val="20"/>
                <w:szCs w:val="20"/>
              </w:rPr>
              <w:t>Herramientas</w:t>
            </w:r>
          </w:p>
        </w:tc>
      </w:tr>
      <w:tr w:rsidR="00A0330A" w14:paraId="41FE64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046B500" w14:textId="77777777" w:rsidR="00A0330A" w:rsidRDefault="00000000">
            <w:r>
              <w:rPr>
                <w:b/>
                <w:bCs/>
                <w:color w:val="166534"/>
                <w:sz w:val="20"/>
                <w:szCs w:val="20"/>
              </w:rPr>
              <w:t>Lenguaje</w:t>
            </w:r>
          </w:p>
        </w:tc>
        <w:tc>
          <w:tcPr>
            <w:tcW w:w="616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39ABAD5" w14:textId="77777777" w:rsidR="00A0330A" w:rsidRDefault="00000000">
            <w:proofErr w:type="spellStart"/>
            <w:r>
              <w:rPr>
                <w:sz w:val="20"/>
                <w:szCs w:val="20"/>
              </w:rPr>
              <w:t>Kotlin</w:t>
            </w:r>
            <w:proofErr w:type="spellEnd"/>
          </w:p>
        </w:tc>
      </w:tr>
      <w:tr w:rsidR="00A0330A" w:rsidRPr="00DA3668" w14:paraId="291914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F0FDF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76A39BC" w14:textId="77777777" w:rsidR="00A0330A" w:rsidRDefault="00000000">
            <w:r>
              <w:rPr>
                <w:b/>
                <w:bCs/>
                <w:color w:val="166534"/>
                <w:sz w:val="20"/>
                <w:szCs w:val="20"/>
              </w:rPr>
              <w:t>Interfaz de usuario</w:t>
            </w:r>
          </w:p>
        </w:tc>
        <w:tc>
          <w:tcPr>
            <w:tcW w:w="616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F0FDF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135D42A" w14:textId="77777777" w:rsidR="00A0330A" w:rsidRPr="00DA3668" w:rsidRDefault="00000000">
            <w:pPr>
              <w:rPr>
                <w:lang w:val="en-US"/>
              </w:rPr>
            </w:pPr>
            <w:r w:rsidRPr="00DA3668">
              <w:rPr>
                <w:sz w:val="20"/>
                <w:szCs w:val="20"/>
                <w:lang w:val="en-US"/>
              </w:rPr>
              <w:t>Jetpack Compose, Material 3, Navigation Compose</w:t>
            </w:r>
          </w:p>
        </w:tc>
      </w:tr>
      <w:tr w:rsidR="00A0330A" w14:paraId="3F3628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22879D6" w14:textId="77777777" w:rsidR="00A0330A" w:rsidRDefault="00000000">
            <w:r>
              <w:rPr>
                <w:b/>
                <w:bCs/>
                <w:color w:val="166534"/>
                <w:sz w:val="20"/>
                <w:szCs w:val="20"/>
              </w:rPr>
              <w:t>Arquitectura</w:t>
            </w:r>
          </w:p>
        </w:tc>
        <w:tc>
          <w:tcPr>
            <w:tcW w:w="616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5D6DF02" w14:textId="77777777" w:rsidR="00A0330A" w:rsidRDefault="00000000">
            <w:r>
              <w:rPr>
                <w:sz w:val="20"/>
                <w:szCs w:val="20"/>
              </w:rPr>
              <w:t xml:space="preserve">MVVM, </w:t>
            </w:r>
            <w:proofErr w:type="spellStart"/>
            <w:r>
              <w:rPr>
                <w:sz w:val="20"/>
                <w:szCs w:val="20"/>
              </w:rPr>
              <w:t>StateFlow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Coroutines</w:t>
            </w:r>
            <w:proofErr w:type="spellEnd"/>
          </w:p>
        </w:tc>
      </w:tr>
      <w:tr w:rsidR="00A0330A" w:rsidRPr="00DA3668" w14:paraId="430BF0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F0FDF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BBD3329" w14:textId="77777777" w:rsidR="00A0330A" w:rsidRDefault="00000000">
            <w:proofErr w:type="spellStart"/>
            <w:r>
              <w:rPr>
                <w:b/>
                <w:bCs/>
                <w:color w:val="166534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166534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166534"/>
                <w:sz w:val="20"/>
                <w:szCs w:val="20"/>
              </w:rPr>
              <w:t>serverless</w:t>
            </w:r>
            <w:proofErr w:type="spellEnd"/>
            <w:r>
              <w:rPr>
                <w:b/>
                <w:bCs/>
                <w:color w:val="166534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F0FDF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4607241" w14:textId="77777777" w:rsidR="00A0330A" w:rsidRPr="00DA3668" w:rsidRDefault="00000000">
            <w:pPr>
              <w:rPr>
                <w:lang w:val="en-US"/>
              </w:rPr>
            </w:pPr>
            <w:r w:rsidRPr="00DA3668">
              <w:rPr>
                <w:sz w:val="20"/>
                <w:szCs w:val="20"/>
                <w:lang w:val="en-US"/>
              </w:rPr>
              <w:t xml:space="preserve">Firebase Authentication, Cloud </w:t>
            </w:r>
            <w:proofErr w:type="spellStart"/>
            <w:r w:rsidRPr="00DA3668">
              <w:rPr>
                <w:sz w:val="20"/>
                <w:szCs w:val="20"/>
                <w:lang w:val="en-US"/>
              </w:rPr>
              <w:t>Firestore</w:t>
            </w:r>
            <w:proofErr w:type="spellEnd"/>
            <w:r w:rsidRPr="00DA3668">
              <w:rPr>
                <w:sz w:val="20"/>
                <w:szCs w:val="20"/>
                <w:lang w:val="en-US"/>
              </w:rPr>
              <w:t>, Firebase Storage, Firebase Cloud Messaging</w:t>
            </w:r>
          </w:p>
        </w:tc>
      </w:tr>
      <w:tr w:rsidR="00A0330A" w:rsidRPr="00DA3668" w14:paraId="431565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C19CDE9" w14:textId="77777777" w:rsidR="00A0330A" w:rsidRDefault="00000000">
            <w:r>
              <w:rPr>
                <w:b/>
                <w:bCs/>
                <w:color w:val="166534"/>
                <w:sz w:val="20"/>
                <w:szCs w:val="20"/>
              </w:rPr>
              <w:t>Mapas y ubicación</w:t>
            </w:r>
          </w:p>
        </w:tc>
        <w:tc>
          <w:tcPr>
            <w:tcW w:w="616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4FD438E" w14:textId="77777777" w:rsidR="00A0330A" w:rsidRPr="00DA3668" w:rsidRDefault="00000000">
            <w:pPr>
              <w:rPr>
                <w:lang w:val="en-US"/>
              </w:rPr>
            </w:pPr>
            <w:r w:rsidRPr="00DA3668">
              <w:rPr>
                <w:sz w:val="20"/>
                <w:szCs w:val="20"/>
                <w:lang w:val="en-US"/>
              </w:rPr>
              <w:t>Google Maps Compose, Play Services Maps, Play Services Location</w:t>
            </w:r>
          </w:p>
        </w:tc>
      </w:tr>
      <w:tr w:rsidR="00A0330A" w14:paraId="7D3489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F0FDF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6D9E061" w14:textId="77777777" w:rsidR="00A0330A" w:rsidRDefault="00000000">
            <w:r>
              <w:rPr>
                <w:b/>
                <w:bCs/>
                <w:color w:val="166534"/>
                <w:sz w:val="20"/>
                <w:szCs w:val="20"/>
              </w:rPr>
              <w:t>Sensores</w:t>
            </w:r>
          </w:p>
        </w:tc>
        <w:tc>
          <w:tcPr>
            <w:tcW w:w="616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F0FDF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F81AF73" w14:textId="77777777" w:rsidR="00A0330A" w:rsidRDefault="00000000">
            <w:proofErr w:type="spellStart"/>
            <w:r>
              <w:rPr>
                <w:sz w:val="20"/>
                <w:szCs w:val="20"/>
              </w:rPr>
              <w:t>SensorManager</w:t>
            </w:r>
            <w:proofErr w:type="spellEnd"/>
            <w:r>
              <w:rPr>
                <w:sz w:val="20"/>
                <w:szCs w:val="20"/>
              </w:rPr>
              <w:t xml:space="preserve"> (sensor de luz)</w:t>
            </w:r>
          </w:p>
        </w:tc>
      </w:tr>
      <w:tr w:rsidR="00A0330A" w14:paraId="02A813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3981C39" w14:textId="77777777" w:rsidR="00A0330A" w:rsidRDefault="00000000">
            <w:r>
              <w:rPr>
                <w:b/>
                <w:bCs/>
                <w:color w:val="166534"/>
                <w:sz w:val="20"/>
                <w:szCs w:val="20"/>
              </w:rPr>
              <w:t>Multimedia</w:t>
            </w:r>
          </w:p>
        </w:tc>
        <w:tc>
          <w:tcPr>
            <w:tcW w:w="616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D7F95F0" w14:textId="77777777" w:rsidR="00A0330A" w:rsidRDefault="00000000">
            <w:r>
              <w:rPr>
                <w:sz w:val="20"/>
                <w:szCs w:val="20"/>
              </w:rPr>
              <w:t>Cámara y galería (</w:t>
            </w:r>
            <w:proofErr w:type="spellStart"/>
            <w:r>
              <w:rPr>
                <w:sz w:val="20"/>
                <w:szCs w:val="20"/>
              </w:rPr>
              <w:t>ActivityResultContracts</w:t>
            </w:r>
            <w:proofErr w:type="spellEnd"/>
            <w:r>
              <w:rPr>
                <w:sz w:val="20"/>
                <w:szCs w:val="20"/>
              </w:rPr>
              <w:t>), Coil para carga de imágenes</w:t>
            </w:r>
          </w:p>
        </w:tc>
      </w:tr>
      <w:tr w:rsidR="00A0330A" w:rsidRPr="00DA3668" w14:paraId="1D5E4E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F0FDF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4F62EED" w14:textId="77777777" w:rsidR="00A0330A" w:rsidRDefault="00000000">
            <w:r>
              <w:rPr>
                <w:b/>
                <w:bCs/>
                <w:color w:val="166534"/>
                <w:sz w:val="20"/>
                <w:szCs w:val="20"/>
              </w:rPr>
              <w:lastRenderedPageBreak/>
              <w:t>Construcción</w:t>
            </w:r>
          </w:p>
        </w:tc>
        <w:tc>
          <w:tcPr>
            <w:tcW w:w="6160" w:type="dxa"/>
            <w:tcBorders>
              <w:top w:val="single" w:sz="1" w:space="0" w:color="C9E8D4"/>
              <w:left w:val="single" w:sz="1" w:space="0" w:color="C9E8D4"/>
              <w:bottom w:val="single" w:sz="1" w:space="0" w:color="C9E8D4"/>
              <w:right w:val="single" w:sz="1" w:space="0" w:color="C9E8D4"/>
            </w:tcBorders>
            <w:shd w:val="clear" w:color="auto" w:fill="F0FDF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372FCEF" w14:textId="77777777" w:rsidR="00A0330A" w:rsidRPr="00DA3668" w:rsidRDefault="00000000">
            <w:pPr>
              <w:rPr>
                <w:lang w:val="en-US"/>
              </w:rPr>
            </w:pPr>
            <w:r w:rsidRPr="00DA3668">
              <w:rPr>
                <w:sz w:val="20"/>
                <w:szCs w:val="20"/>
                <w:lang w:val="en-US"/>
              </w:rPr>
              <w:t xml:space="preserve">Gradle (Kotlin DSL), </w:t>
            </w:r>
            <w:proofErr w:type="spellStart"/>
            <w:r w:rsidRPr="00DA3668">
              <w:rPr>
                <w:sz w:val="20"/>
                <w:szCs w:val="20"/>
                <w:lang w:val="en-US"/>
              </w:rPr>
              <w:t>compileSdk</w:t>
            </w:r>
            <w:proofErr w:type="spellEnd"/>
            <w:r w:rsidRPr="00DA3668">
              <w:rPr>
                <w:sz w:val="20"/>
                <w:szCs w:val="20"/>
                <w:lang w:val="en-US"/>
              </w:rPr>
              <w:t xml:space="preserve"> 35, </w:t>
            </w:r>
            <w:proofErr w:type="spellStart"/>
            <w:r w:rsidRPr="00DA3668">
              <w:rPr>
                <w:sz w:val="20"/>
                <w:szCs w:val="20"/>
                <w:lang w:val="en-US"/>
              </w:rPr>
              <w:t>minSdk</w:t>
            </w:r>
            <w:proofErr w:type="spellEnd"/>
            <w:r w:rsidRPr="00DA3668">
              <w:rPr>
                <w:sz w:val="20"/>
                <w:szCs w:val="20"/>
                <w:lang w:val="en-US"/>
              </w:rPr>
              <w:t xml:space="preserve"> 24</w:t>
            </w:r>
          </w:p>
        </w:tc>
      </w:tr>
    </w:tbl>
    <w:p w14:paraId="45F88450" w14:textId="77777777" w:rsidR="00A0330A" w:rsidRPr="00DA3668" w:rsidRDefault="00A0330A">
      <w:pPr>
        <w:spacing w:after="140" w:line="276" w:lineRule="auto"/>
        <w:jc w:val="both"/>
        <w:rPr>
          <w:lang w:val="en-US"/>
        </w:rPr>
      </w:pPr>
    </w:p>
    <w:p w14:paraId="69F8CC06" w14:textId="77777777" w:rsidR="00A0330A" w:rsidRDefault="00000000">
      <w:pPr>
        <w:pStyle w:val="Ttulo1"/>
      </w:pPr>
      <w:r>
        <w:t>8. Sensores y características de hardware</w:t>
      </w:r>
    </w:p>
    <w:p w14:paraId="08B7EFA7" w14:textId="77777777" w:rsidR="00A0330A" w:rsidRDefault="00000000">
      <w:pPr>
        <w:spacing w:after="140" w:line="276" w:lineRule="auto"/>
        <w:jc w:val="both"/>
      </w:pPr>
      <w:r>
        <w:rPr>
          <w:b/>
          <w:bCs/>
          <w:color w:val="166534"/>
        </w:rPr>
        <w:t xml:space="preserve">GPS y geolocalización. </w:t>
      </w:r>
      <w:r>
        <w:t xml:space="preserve">Mediante el </w:t>
      </w:r>
      <w:proofErr w:type="spellStart"/>
      <w:r>
        <w:t>FusedLocationProviderClient</w:t>
      </w:r>
      <w:proofErr w:type="spellEnd"/>
      <w:r>
        <w:t xml:space="preserve"> la aplicación obtiene la ubicación de alta precisión del cliente al crear una solicitud y la del repartidor durante la entrega, actualizándola en </w:t>
      </w:r>
      <w:proofErr w:type="spellStart"/>
      <w:r>
        <w:t>Firestore</w:t>
      </w:r>
      <w:proofErr w:type="spellEnd"/>
      <w:r>
        <w:t xml:space="preserve"> para el seguimiento en vivo.</w:t>
      </w:r>
    </w:p>
    <w:p w14:paraId="13719B9C" w14:textId="77777777" w:rsidR="00A0330A" w:rsidRDefault="00000000">
      <w:pPr>
        <w:spacing w:after="140" w:line="276" w:lineRule="auto"/>
        <w:jc w:val="both"/>
      </w:pPr>
      <w:r>
        <w:rPr>
          <w:b/>
          <w:bCs/>
          <w:color w:val="166534"/>
        </w:rPr>
        <w:t xml:space="preserve">Sensor de luz. </w:t>
      </w:r>
      <w:r>
        <w:t>El mapa de entrega registra el sensor de luminosidad (TYPE_LIGHT); cuando la luz ambiente es baja, cambia automáticamente el estilo del mapa a modo oscuro y muestra una alerta de conducción segura.</w:t>
      </w:r>
    </w:p>
    <w:p w14:paraId="086B5D28" w14:textId="77777777" w:rsidR="00A0330A" w:rsidRDefault="00000000">
      <w:pPr>
        <w:spacing w:after="140" w:line="276" w:lineRule="auto"/>
        <w:jc w:val="both"/>
      </w:pPr>
      <w:r>
        <w:rPr>
          <w:b/>
          <w:bCs/>
          <w:color w:val="166534"/>
        </w:rPr>
        <w:t xml:space="preserve">Cámara y galería. </w:t>
      </w:r>
      <w:r>
        <w:t>El repartidor captura o selecciona una fotografía como evidencia de entrega; el comprobante de pago de una deuda emplea el mismo mecanismo.</w:t>
      </w:r>
    </w:p>
    <w:p w14:paraId="19E184D3" w14:textId="77777777" w:rsidR="00A0330A" w:rsidRDefault="00000000">
      <w:pPr>
        <w:spacing w:after="140" w:line="276" w:lineRule="auto"/>
        <w:jc w:val="both"/>
      </w:pPr>
      <w:r>
        <w:rPr>
          <w:b/>
          <w:bCs/>
          <w:color w:val="166534"/>
        </w:rPr>
        <w:t xml:space="preserve">Notificaciones. </w:t>
      </w:r>
      <w:proofErr w:type="spellStart"/>
      <w:r>
        <w:t>Firebase</w:t>
      </w:r>
      <w:proofErr w:type="spellEnd"/>
      <w:r>
        <w:t xml:space="preserve"> Cloud </w:t>
      </w:r>
      <w:proofErr w:type="spellStart"/>
      <w:r>
        <w:t>Messaging</w:t>
      </w:r>
      <w:proofErr w:type="spellEnd"/>
      <w:r>
        <w:t xml:space="preserve"> entrega notificaciones del sistema, complementadas con un historial </w:t>
      </w:r>
      <w:proofErr w:type="spellStart"/>
      <w:r>
        <w:t>in-</w:t>
      </w:r>
      <w:proofErr w:type="gramStart"/>
      <w:r>
        <w:t>app</w:t>
      </w:r>
      <w:proofErr w:type="spellEnd"/>
      <w:proofErr w:type="gramEnd"/>
      <w:r>
        <w:t xml:space="preserve"> que se actualiza ante cada cambio de estado del pedido.</w:t>
      </w:r>
    </w:p>
    <w:p w14:paraId="7BB15C74" w14:textId="77777777" w:rsidR="00A0330A" w:rsidRDefault="00000000">
      <w:pPr>
        <w:pStyle w:val="Ttulo1"/>
      </w:pPr>
      <w:r>
        <w:t>9. Arquitectura del sistema</w:t>
      </w:r>
    </w:p>
    <w:p w14:paraId="5E34CB1F" w14:textId="77777777" w:rsidR="00A0330A" w:rsidRDefault="00000000">
      <w:pPr>
        <w:spacing w:after="140" w:line="276" w:lineRule="auto"/>
        <w:jc w:val="both"/>
      </w:pPr>
      <w:r>
        <w:t xml:space="preserve">La aplicación se organiza en cuatro capas. La capa de interfaz de usuario contiene las pantallas declarativas de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navegadas con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. La capa de presentación expone, mediante un </w:t>
      </w:r>
      <w:proofErr w:type="spellStart"/>
      <w:r>
        <w:t>ViewModel</w:t>
      </w:r>
      <w:proofErr w:type="spellEnd"/>
      <w:r>
        <w:t xml:space="preserve"> por pantalla, un estado inmutable observable (</w:t>
      </w:r>
      <w:proofErr w:type="spellStart"/>
      <w:r>
        <w:t>StateFlow</w:t>
      </w:r>
      <w:proofErr w:type="spellEnd"/>
      <w:r>
        <w:t xml:space="preserve"> / </w:t>
      </w:r>
      <w:proofErr w:type="spellStart"/>
      <w:r>
        <w:t>UiState</w:t>
      </w:r>
      <w:proofErr w:type="spellEnd"/>
      <w:r>
        <w:t xml:space="preserve">). La capa de dispositivo agrupa el acceso al GPS, al sensor de luz y a la cámara. Finalmente, la capa de </w:t>
      </w:r>
      <w:proofErr w:type="spellStart"/>
      <w:r>
        <w:t>backend</w:t>
      </w:r>
      <w:proofErr w:type="spellEnd"/>
      <w:r>
        <w:t xml:space="preserve"> reúne los servicios de </w:t>
      </w:r>
      <w:proofErr w:type="spellStart"/>
      <w:r>
        <w:t>Firebase</w:t>
      </w:r>
      <w:proofErr w:type="spellEnd"/>
      <w:r>
        <w:t>: autenticación, base de datos en tiempo real (</w:t>
      </w:r>
      <w:proofErr w:type="spellStart"/>
      <w:r>
        <w:t>Firestore</w:t>
      </w:r>
      <w:proofErr w:type="spellEnd"/>
      <w:r>
        <w:t>), almacenamiento de archivos (Storage) y mensajería (FCM).</w:t>
      </w:r>
    </w:p>
    <w:p w14:paraId="2A613D34" w14:textId="77777777" w:rsidR="00A0330A" w:rsidRDefault="00000000">
      <w:pPr>
        <w:spacing w:after="140" w:line="276" w:lineRule="auto"/>
        <w:jc w:val="both"/>
      </w:pPr>
      <w:r>
        <w:t xml:space="preserve">La comunicación en tiempo real se logra con escuchas de </w:t>
      </w:r>
      <w:proofErr w:type="spellStart"/>
      <w:r>
        <w:t>Firestore</w:t>
      </w:r>
      <w:proofErr w:type="spellEnd"/>
      <w:r>
        <w:t xml:space="preserve"> (</w:t>
      </w:r>
      <w:proofErr w:type="spellStart"/>
      <w:r>
        <w:t>addSnapshotListener</w:t>
      </w:r>
      <w:proofErr w:type="spellEnd"/>
      <w:r>
        <w:t>), lo que elimina la necesidad de operar un servidor propio. La Figura 1 presenta esta organización por capas y los servicios involucrados.</w:t>
      </w:r>
    </w:p>
    <w:p w14:paraId="6F75BEAB" w14:textId="77777777" w:rsidR="00A0330A" w:rsidRDefault="00A0330A">
      <w:pPr>
        <w:sectPr w:rsidR="00A0330A">
          <w:footerReference w:type="default" r:id="rId7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3208A9A" w14:textId="77777777" w:rsidR="00A0330A" w:rsidRDefault="00000000">
      <w:pPr>
        <w:pStyle w:val="Ttulo1"/>
      </w:pPr>
      <w:r>
        <w:lastRenderedPageBreak/>
        <w:t>Figura 1 — Arquitectura por capas</w:t>
      </w:r>
    </w:p>
    <w:p w14:paraId="6271FFBF" w14:textId="77777777" w:rsidR="00A0330A" w:rsidRDefault="00000000">
      <w:pPr>
        <w:spacing w:after="140" w:line="276" w:lineRule="auto"/>
        <w:jc w:val="both"/>
      </w:pPr>
      <w:r>
        <w:t xml:space="preserve">El siguiente diagrama muestra la organización de la aplicación en capas (UI, presentación, dispositivo y </w:t>
      </w:r>
      <w:proofErr w:type="spellStart"/>
      <w:r>
        <w:t>backend</w:t>
      </w:r>
      <w:proofErr w:type="spellEnd"/>
      <w:r>
        <w:t xml:space="preserve">) y la relación con los servicios de </w:t>
      </w:r>
      <w:proofErr w:type="spellStart"/>
      <w:r>
        <w:t>Firebase</w:t>
      </w:r>
      <w:proofErr w:type="spellEnd"/>
      <w:r>
        <w:t xml:space="preserve"> y la plataforma de Google </w:t>
      </w:r>
      <w:proofErr w:type="spellStart"/>
      <w:r>
        <w:t>Maps</w:t>
      </w:r>
      <w:proofErr w:type="spellEnd"/>
      <w:r>
        <w:t>.</w:t>
      </w:r>
    </w:p>
    <w:p w14:paraId="4A6D3F5E" w14:textId="77777777" w:rsidR="00A0330A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332770EA" wp14:editId="0B23912F">
            <wp:extent cx="8229600" cy="876300"/>
            <wp:effectExtent l="0" t="0" r="0" b="0"/>
            <wp:docPr id="1" name="arqui_pagapp.png" descr="arqui_pagapp.png" title="arqui_pagap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D216" w14:textId="77777777" w:rsidR="00A0330A" w:rsidRDefault="00000000">
      <w:pPr>
        <w:spacing w:before="120" w:after="120"/>
        <w:jc w:val="center"/>
      </w:pPr>
      <w:r>
        <w:rPr>
          <w:color w:val="5B6B62"/>
          <w:sz w:val="18"/>
          <w:szCs w:val="18"/>
        </w:rPr>
        <w:t xml:space="preserve">Figura 1. Arquitectura por capas (MVVM + </w:t>
      </w:r>
      <w:proofErr w:type="spellStart"/>
      <w:r>
        <w:rPr>
          <w:color w:val="5B6B62"/>
          <w:sz w:val="18"/>
          <w:szCs w:val="18"/>
        </w:rPr>
        <w:t>Firebase</w:t>
      </w:r>
      <w:proofErr w:type="spellEnd"/>
      <w:r>
        <w:rPr>
          <w:color w:val="5B6B62"/>
          <w:sz w:val="18"/>
          <w:szCs w:val="18"/>
        </w:rPr>
        <w:t>).</w:t>
      </w:r>
    </w:p>
    <w:p w14:paraId="0B9C8723" w14:textId="77777777" w:rsidR="00A0330A" w:rsidRDefault="00A0330A">
      <w:pPr>
        <w:sectPr w:rsidR="00A0330A">
          <w:footerReference w:type="default" r:id="rId9"/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</w:p>
    <w:p w14:paraId="0EF907D5" w14:textId="77777777" w:rsidR="00A0330A" w:rsidRDefault="00000000">
      <w:pPr>
        <w:pStyle w:val="Ttulo1"/>
      </w:pPr>
      <w:r>
        <w:lastRenderedPageBreak/>
        <w:t>10. Diagrama de clases</w:t>
      </w:r>
    </w:p>
    <w:p w14:paraId="02AE401D" w14:textId="77777777" w:rsidR="00A0330A" w:rsidRDefault="00000000">
      <w:pPr>
        <w:spacing w:after="140" w:line="276" w:lineRule="auto"/>
        <w:jc w:val="both"/>
      </w:pPr>
      <w:r>
        <w:t xml:space="preserve">El modelo de clases refleja la aplicación del patrón MVVM. Una clase abstracta </w:t>
      </w:r>
      <w:proofErr w:type="spellStart"/>
      <w:r>
        <w:t>ViewModel</w:t>
      </w:r>
      <w:proofErr w:type="spellEnd"/>
      <w:r>
        <w:t xml:space="preserve"> es la base de todos los modelos de vista (</w:t>
      </w:r>
      <w:proofErr w:type="spellStart"/>
      <w:r>
        <w:t>LoginViewModel</w:t>
      </w:r>
      <w:proofErr w:type="spellEnd"/>
      <w:r>
        <w:t xml:space="preserve">, </w:t>
      </w:r>
      <w:proofErr w:type="spellStart"/>
      <w:r>
        <w:t>RequestCashViewModel</w:t>
      </w:r>
      <w:proofErr w:type="spellEnd"/>
      <w:r>
        <w:t xml:space="preserve">, </w:t>
      </w:r>
      <w:proofErr w:type="spellStart"/>
      <w:r>
        <w:t>TrackingRequestViewModel</w:t>
      </w:r>
      <w:proofErr w:type="spellEnd"/>
      <w:r>
        <w:t xml:space="preserve">, </w:t>
      </w:r>
      <w:proofErr w:type="spellStart"/>
      <w:r>
        <w:t>RepartidorViewModel</w:t>
      </w:r>
      <w:proofErr w:type="spellEnd"/>
      <w:r>
        <w:t xml:space="preserve">, </w:t>
      </w:r>
      <w:proofErr w:type="spellStart"/>
      <w:r>
        <w:t>DeliveryMapViewModel</w:t>
      </w:r>
      <w:proofErr w:type="spellEnd"/>
      <w:r>
        <w:t xml:space="preserve">, </w:t>
      </w:r>
      <w:proofErr w:type="spellStart"/>
      <w:r>
        <w:t>LocationViewModel</w:t>
      </w:r>
      <w:proofErr w:type="spellEnd"/>
      <w:r>
        <w:t xml:space="preserve">, </w:t>
      </w:r>
      <w:proofErr w:type="spellStart"/>
      <w:r>
        <w:t>ExpensesViewModel</w:t>
      </w:r>
      <w:proofErr w:type="spellEnd"/>
      <w:r>
        <w:t xml:space="preserve"> y </w:t>
      </w:r>
      <w:proofErr w:type="spellStart"/>
      <w:r>
        <w:t>HomeViewModel</w:t>
      </w:r>
      <w:proofErr w:type="spellEnd"/>
      <w:r>
        <w:t xml:space="preserve">). Cada </w:t>
      </w:r>
      <w:proofErr w:type="spellStart"/>
      <w:r>
        <w:t>ViewModel</w:t>
      </w:r>
      <w:proofErr w:type="spellEnd"/>
      <w:r>
        <w:t xml:space="preserve"> expone su propio estado de interfaz (</w:t>
      </w:r>
      <w:proofErr w:type="spellStart"/>
      <w:r>
        <w:t>UiState</w:t>
      </w:r>
      <w:proofErr w:type="spellEnd"/>
      <w:r>
        <w:t>).</w:t>
      </w:r>
    </w:p>
    <w:p w14:paraId="71DE41D1" w14:textId="77777777" w:rsidR="00A0330A" w:rsidRDefault="00000000">
      <w:pPr>
        <w:spacing w:after="140" w:line="276" w:lineRule="auto"/>
        <w:jc w:val="both"/>
      </w:pPr>
      <w:r>
        <w:t xml:space="preserve">En la capa de modelo se destacan </w:t>
      </w:r>
      <w:proofErr w:type="spellStart"/>
      <w:r>
        <w:t>SolicitudEfectivo</w:t>
      </w:r>
      <w:proofErr w:type="spellEnd"/>
      <w:r>
        <w:t xml:space="preserve"> —entidad central del flujo de entrega—, </w:t>
      </w:r>
      <w:proofErr w:type="spellStart"/>
      <w:r>
        <w:t>LocationModel</w:t>
      </w:r>
      <w:proofErr w:type="spellEnd"/>
      <w:r>
        <w:t xml:space="preserve"> con su enumeración </w:t>
      </w:r>
      <w:proofErr w:type="spellStart"/>
      <w:r>
        <w:t>LocationType</w:t>
      </w:r>
      <w:proofErr w:type="spellEnd"/>
      <w:r>
        <w:t xml:space="preserve">, </w:t>
      </w:r>
      <w:proofErr w:type="spellStart"/>
      <w:r>
        <w:t>DebtItem</w:t>
      </w:r>
      <w:proofErr w:type="spellEnd"/>
      <w:r>
        <w:t xml:space="preserve"> con </w:t>
      </w:r>
      <w:proofErr w:type="spellStart"/>
      <w:r>
        <w:t>DebtStatus</w:t>
      </w:r>
      <w:proofErr w:type="spellEnd"/>
      <w:r>
        <w:t xml:space="preserve"> y </w:t>
      </w:r>
      <w:proofErr w:type="spellStart"/>
      <w:r>
        <w:t>AppNotification</w:t>
      </w:r>
      <w:proofErr w:type="spellEnd"/>
      <w:r>
        <w:t xml:space="preserve">. Los servicios de </w:t>
      </w:r>
      <w:proofErr w:type="spellStart"/>
      <w:r>
        <w:t>Firebase</w:t>
      </w:r>
      <w:proofErr w:type="spellEnd"/>
      <w:r>
        <w:t xml:space="preserve"> (</w:t>
      </w:r>
      <w:proofErr w:type="spellStart"/>
      <w:r>
        <w:t>Authentication</w:t>
      </w:r>
      <w:proofErr w:type="spellEnd"/>
      <w:r>
        <w:t xml:space="preserve">, </w:t>
      </w:r>
      <w:proofErr w:type="spellStart"/>
      <w:r>
        <w:t>Firestore</w:t>
      </w:r>
      <w:proofErr w:type="spellEnd"/>
      <w:r>
        <w:t>, Storage) y del dispositivo (</w:t>
      </w:r>
      <w:proofErr w:type="spellStart"/>
      <w:r>
        <w:t>FusedLocationProviderClient</w:t>
      </w:r>
      <w:proofErr w:type="spellEnd"/>
      <w:r>
        <w:t xml:space="preserve">, </w:t>
      </w:r>
      <w:proofErr w:type="spellStart"/>
      <w:r>
        <w:t>SensorManager</w:t>
      </w:r>
      <w:proofErr w:type="spellEnd"/>
      <w:r>
        <w:t xml:space="preserve">) son utilizados por los </w:t>
      </w:r>
      <w:proofErr w:type="spellStart"/>
      <w:r>
        <w:t>ViewModels</w:t>
      </w:r>
      <w:proofErr w:type="spellEnd"/>
      <w:r>
        <w:t xml:space="preserve">, mientras que el componente </w:t>
      </w:r>
      <w:proofErr w:type="spellStart"/>
      <w:r>
        <w:t>NotificationHelper</w:t>
      </w:r>
      <w:proofErr w:type="spellEnd"/>
      <w:r>
        <w:t xml:space="preserve"> centraliza el historial de notificaciones </w:t>
      </w:r>
      <w:proofErr w:type="spellStart"/>
      <w:r>
        <w:t>in-</w:t>
      </w:r>
      <w:proofErr w:type="gramStart"/>
      <w:r>
        <w:t>app</w:t>
      </w:r>
      <w:proofErr w:type="spellEnd"/>
      <w:proofErr w:type="gramEnd"/>
      <w:r>
        <w:t>. La Figura 2 detalla estas clases y sus relaciones.</w:t>
      </w:r>
    </w:p>
    <w:p w14:paraId="768FF259" w14:textId="77777777" w:rsidR="00A0330A" w:rsidRDefault="00A0330A">
      <w:pPr>
        <w:sectPr w:rsidR="00A0330A"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B51482E" w14:textId="77777777" w:rsidR="00A0330A" w:rsidRDefault="00000000">
      <w:pPr>
        <w:pStyle w:val="Ttulo1"/>
      </w:pPr>
      <w:r>
        <w:lastRenderedPageBreak/>
        <w:t>Figura 2 — Diagrama de clases</w:t>
      </w:r>
    </w:p>
    <w:p w14:paraId="484ACC53" w14:textId="77777777" w:rsidR="00A0330A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6E85792F" wp14:editId="1186FA5C">
            <wp:extent cx="8229600" cy="3305175"/>
            <wp:effectExtent l="0" t="0" r="0" b="0"/>
            <wp:docPr id="357247152" name="diagrama_de_clases_pagapp.png" descr="diagrama_de_clases_pagapp.png" title="diagrama_de_clases_pagap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6E28" w14:textId="77777777" w:rsidR="00A0330A" w:rsidRDefault="00000000">
      <w:pPr>
        <w:spacing w:before="120" w:after="120"/>
        <w:jc w:val="center"/>
      </w:pPr>
      <w:r>
        <w:rPr>
          <w:color w:val="5B6B62"/>
          <w:sz w:val="18"/>
          <w:szCs w:val="18"/>
        </w:rPr>
        <w:t xml:space="preserve">Figura 2. Diagrama de clases del sistema (rama </w:t>
      </w:r>
      <w:proofErr w:type="spellStart"/>
      <w:r>
        <w:rPr>
          <w:color w:val="5B6B62"/>
          <w:sz w:val="18"/>
          <w:szCs w:val="18"/>
        </w:rPr>
        <w:t>feature</w:t>
      </w:r>
      <w:proofErr w:type="spellEnd"/>
      <w:r>
        <w:rPr>
          <w:color w:val="5B6B62"/>
          <w:sz w:val="18"/>
          <w:szCs w:val="18"/>
        </w:rPr>
        <w:t>/mapas-sensores).</w:t>
      </w:r>
    </w:p>
    <w:p w14:paraId="64C7E4D9" w14:textId="77777777" w:rsidR="00A0330A" w:rsidRDefault="00A0330A">
      <w:pPr>
        <w:sectPr w:rsidR="00A0330A">
          <w:footerReference w:type="default" r:id="rId12"/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</w:p>
    <w:p w14:paraId="63A33D75" w14:textId="77777777" w:rsidR="00A0330A" w:rsidRDefault="00000000">
      <w:pPr>
        <w:pStyle w:val="Ttulo1"/>
      </w:pPr>
      <w:r>
        <w:lastRenderedPageBreak/>
        <w:t>11. Casos de uso</w:t>
      </w:r>
    </w:p>
    <w:p w14:paraId="0879AF89" w14:textId="77777777" w:rsidR="00A0330A" w:rsidRDefault="00000000">
      <w:pPr>
        <w:spacing w:after="140" w:line="276" w:lineRule="auto"/>
        <w:jc w:val="both"/>
      </w:pPr>
      <w:r>
        <w:t>El diagrama de casos de uso (Figura 3) sintetiza las interacciones de los dos actores con el sistema. El cliente concentra los casos de uso relacionados con gastos, pagos y solicitud y seguimiento de efectivo; el repartidor concentra los relacionados con la aceptación de solicitudes, la compartición de ubicación y la finalización de entregas con evidencia. Varias relaciones de inclusión y extensión conectan estos casos con la recepción de notificaciones, la búsqueda de puntos de efectivo y el adjunto de evidencia.</w:t>
      </w:r>
    </w:p>
    <w:p w14:paraId="3F4FE22D" w14:textId="77777777" w:rsidR="00A0330A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23F5FB0" wp14:editId="54468242">
            <wp:extent cx="3829050" cy="5715000"/>
            <wp:effectExtent l="0" t="0" r="0" b="0"/>
            <wp:docPr id="126455485" name="casos_de_uso_pagapp.png" descr="casos_de_uso_pagapp.png" title="casos_de_uso_pagap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B628" w14:textId="77777777" w:rsidR="00A0330A" w:rsidRDefault="00000000">
      <w:pPr>
        <w:spacing w:before="120" w:after="120"/>
        <w:jc w:val="center"/>
      </w:pPr>
      <w:r>
        <w:rPr>
          <w:color w:val="5B6B62"/>
          <w:sz w:val="18"/>
          <w:szCs w:val="18"/>
        </w:rPr>
        <w:t xml:space="preserve">Figura 3. Diagrama de casos de uso de </w:t>
      </w:r>
      <w:proofErr w:type="spellStart"/>
      <w:r>
        <w:rPr>
          <w:color w:val="5B6B62"/>
          <w:sz w:val="18"/>
          <w:szCs w:val="18"/>
        </w:rPr>
        <w:t>PagaApp</w:t>
      </w:r>
      <w:proofErr w:type="spellEnd"/>
      <w:r>
        <w:rPr>
          <w:color w:val="5B6B62"/>
          <w:sz w:val="18"/>
          <w:szCs w:val="18"/>
        </w:rPr>
        <w:t>.</w:t>
      </w:r>
    </w:p>
    <w:p w14:paraId="27ED0642" w14:textId="77777777" w:rsidR="00A0330A" w:rsidRDefault="00000000">
      <w:pPr>
        <w:pStyle w:val="Ttulo1"/>
      </w:pPr>
      <w:r>
        <w:t>12. Flujo principal: solicitud y entrega de efectivo</w:t>
      </w:r>
    </w:p>
    <w:p w14:paraId="4B15D0D7" w14:textId="77777777" w:rsidR="00A0330A" w:rsidRDefault="00000000">
      <w:pPr>
        <w:spacing w:after="140" w:line="276" w:lineRule="auto"/>
        <w:jc w:val="both"/>
      </w:pPr>
      <w:r>
        <w:lastRenderedPageBreak/>
        <w:t>El flujo central de la aplicación se desarrolla en cuatro fases sincronizadas en tiempo real:</w:t>
      </w:r>
    </w:p>
    <w:p w14:paraId="1EF9B128" w14:textId="77777777" w:rsidR="00A0330A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  <w:color w:val="166534"/>
        </w:rPr>
        <w:t xml:space="preserve">1. Solicitud — </w:t>
      </w:r>
      <w:r>
        <w:t>el cliente ingresa el monto, la aplicación captura su ubicación y crea la solicitud con estado “pendiente”.</w:t>
      </w:r>
    </w:p>
    <w:p w14:paraId="6C0E1855" w14:textId="77777777" w:rsidR="00A0330A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  <w:color w:val="166534"/>
        </w:rPr>
        <w:t xml:space="preserve">2. Asignación — </w:t>
      </w:r>
      <w:r>
        <w:t>un repartidor cercano visualiza la solicitud y la acepta; el estado pasa a “aceptado” y el cliente recibe una notificación.</w:t>
      </w:r>
    </w:p>
    <w:p w14:paraId="73C855AF" w14:textId="77777777" w:rsidR="00A0330A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  <w:color w:val="166534"/>
        </w:rPr>
        <w:t xml:space="preserve">3. En camino — </w:t>
      </w:r>
      <w:r>
        <w:t>el repartidor comparte su ubicación y marca el pedido como “en camino”; el cliente lo ve aproximarse en el mapa.</w:t>
      </w:r>
    </w:p>
    <w:p w14:paraId="678C0E7C" w14:textId="77777777" w:rsidR="00A0330A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  <w:color w:val="166534"/>
        </w:rPr>
        <w:t xml:space="preserve">4. Entrega — </w:t>
      </w:r>
      <w:r>
        <w:t>el repartidor adjunta la fotografía de evidencia, que se sube a Storage, y finaliza el pedido; el estado pasa a “entregado” y ambos reciben la notificación de cierre.</w:t>
      </w:r>
    </w:p>
    <w:p w14:paraId="0314AB41" w14:textId="77777777" w:rsidR="00A0330A" w:rsidRDefault="00000000">
      <w:pPr>
        <w:pStyle w:val="Ttulo1"/>
      </w:pPr>
      <w:r>
        <w:t>13. Seguridad y consideraciones</w:t>
      </w:r>
    </w:p>
    <w:p w14:paraId="4AFA87EC" w14:textId="77777777" w:rsidR="00A0330A" w:rsidRDefault="00000000">
      <w:pPr>
        <w:spacing w:after="140" w:line="276" w:lineRule="auto"/>
        <w:jc w:val="both"/>
      </w:pPr>
      <w:r>
        <w:t xml:space="preserve">Durante la revisión del repositorio se identificó que la clave de API de Google </w:t>
      </w:r>
      <w:proofErr w:type="spellStart"/>
      <w:r>
        <w:t>Maps</w:t>
      </w:r>
      <w:proofErr w:type="spellEnd"/>
      <w:r>
        <w:t xml:space="preserve"> y el archivo </w:t>
      </w:r>
      <w:proofErr w:type="spellStart"/>
      <w:r>
        <w:t>google-</w:t>
      </w:r>
      <w:proofErr w:type="gramStart"/>
      <w:r>
        <w:t>services.json</w:t>
      </w:r>
      <w:proofErr w:type="spellEnd"/>
      <w:proofErr w:type="gramEnd"/>
      <w:r>
        <w:t xml:space="preserve"> se encuentran versionados en un repositorio público. Se recomienda revocar y rotar dichas credenciales, restringir la clave de </w:t>
      </w:r>
      <w:proofErr w:type="spellStart"/>
      <w:r>
        <w:t>Maps</w:t>
      </w:r>
      <w:proofErr w:type="spellEnd"/>
      <w:r>
        <w:t xml:space="preserve"> por nombre de paquete y huella SHA-1, y excluir esos archivos del control de versiones mediante variables de entorno o el archivo </w:t>
      </w:r>
      <w:proofErr w:type="spellStart"/>
      <w:proofErr w:type="gramStart"/>
      <w:r>
        <w:t>local.properties</w:t>
      </w:r>
      <w:proofErr w:type="spellEnd"/>
      <w:proofErr w:type="gramEnd"/>
      <w:r>
        <w:t>.</w:t>
      </w:r>
    </w:p>
    <w:p w14:paraId="083D4221" w14:textId="77777777" w:rsidR="00A0330A" w:rsidRDefault="00000000">
      <w:pPr>
        <w:spacing w:after="140" w:line="276" w:lineRule="auto"/>
        <w:jc w:val="both"/>
      </w:pPr>
      <w:r>
        <w:t xml:space="preserve">Como mejoras adicionales de seguridad se sugiere definir reglas de seguridad en </w:t>
      </w:r>
      <w:proofErr w:type="spellStart"/>
      <w:r>
        <w:t>Firestore</w:t>
      </w:r>
      <w:proofErr w:type="spellEnd"/>
      <w:r>
        <w:t xml:space="preserve"> y Storage para limitar el acceso según el rol y el propietario del documento, así como validar en el servidor los cambios de estado de las solicitudes.</w:t>
      </w:r>
    </w:p>
    <w:p w14:paraId="311EAADB" w14:textId="77777777" w:rsidR="00A0330A" w:rsidRDefault="00000000">
      <w:pPr>
        <w:pStyle w:val="Ttulo1"/>
      </w:pPr>
      <w:r>
        <w:t>14. Trabajo futuro</w:t>
      </w:r>
    </w:p>
    <w:p w14:paraId="008D5640" w14:textId="77777777" w:rsidR="00A0330A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  <w:color w:val="166534"/>
        </w:rPr>
        <w:t xml:space="preserve">Pago integrado: </w:t>
      </w:r>
      <w:r>
        <w:t>Confirmación de pago dentro de la aplicación y calificación del repartidor.</w:t>
      </w:r>
    </w:p>
    <w:p w14:paraId="49327BB0" w14:textId="77777777" w:rsidR="00A0330A" w:rsidRDefault="00000000">
      <w:pPr>
        <w:pStyle w:val="Prrafodelista"/>
        <w:numPr>
          <w:ilvl w:val="0"/>
          <w:numId w:val="2"/>
        </w:numPr>
        <w:spacing w:after="70" w:line="264" w:lineRule="auto"/>
      </w:pPr>
      <w:proofErr w:type="spellStart"/>
      <w:r>
        <w:rPr>
          <w:b/>
          <w:bCs/>
          <w:color w:val="166534"/>
        </w:rPr>
        <w:t>Matching</w:t>
      </w:r>
      <w:proofErr w:type="spellEnd"/>
      <w:r>
        <w:rPr>
          <w:b/>
          <w:bCs/>
          <w:color w:val="166534"/>
        </w:rPr>
        <w:t xml:space="preserve"> inteligente: </w:t>
      </w:r>
      <w:r>
        <w:t>Asignación de pedidos por cercanía y cálculo de tiempo estimado de llegada (ETA) en el mapa.</w:t>
      </w:r>
    </w:p>
    <w:p w14:paraId="30BFEFBF" w14:textId="77777777" w:rsidR="00A0330A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  <w:color w:val="166534"/>
        </w:rPr>
        <w:t xml:space="preserve">Red de aliados: </w:t>
      </w:r>
      <w:r>
        <w:t>Incorporación de tiendas y corresponsales como puntos de recarga de efectivo.</w:t>
      </w:r>
    </w:p>
    <w:p w14:paraId="4E5D4B67" w14:textId="77777777" w:rsidR="00A0330A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  <w:color w:val="166534"/>
        </w:rPr>
        <w:t xml:space="preserve">Robustez: </w:t>
      </w:r>
      <w:r>
        <w:t>Definición de reglas de seguridad y pruebas automatizadas de los flujos críticos.</w:t>
      </w:r>
    </w:p>
    <w:p w14:paraId="6C22802A" w14:textId="77777777" w:rsidR="00A0330A" w:rsidRDefault="00000000">
      <w:pPr>
        <w:pStyle w:val="Ttulo1"/>
      </w:pPr>
      <w:r>
        <w:t>15. Conclusiones</w:t>
      </w:r>
    </w:p>
    <w:p w14:paraId="029BAB9F" w14:textId="77777777" w:rsidR="00A0330A" w:rsidRDefault="00000000">
      <w:pPr>
        <w:spacing w:after="140" w:line="276" w:lineRule="auto"/>
        <w:jc w:val="both"/>
      </w:pPr>
      <w:proofErr w:type="spellStart"/>
      <w:r>
        <w:t>PagaApp</w:t>
      </w:r>
      <w:proofErr w:type="spellEnd"/>
      <w:r>
        <w:t xml:space="preserve"> demuestra la integración efectiva de capacidades nativas del dispositivo —geolocalización, sensores, cámara y notificaciones— dentro de una arquitectura MVVM limpia y un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serverless</w:t>
      </w:r>
      <w:proofErr w:type="spellEnd"/>
      <w:r>
        <w:t xml:space="preserve">. La rama </w:t>
      </w:r>
      <w:proofErr w:type="spellStart"/>
      <w:r>
        <w:t>feature</w:t>
      </w:r>
      <w:proofErr w:type="spellEnd"/>
      <w:r>
        <w:t>/mapas-sensores eleva la aplicación de un gestor de gastos a una plataforma de servicios financieros de proximidad, en la que el flujo de entrega de efectivo en tiempo real constituye su principal elemento diferenciador. El trabajo futuro se orienta a fortalecer la seguridad, integrar el pago y optimizar la asignación de repartidores.</w:t>
      </w:r>
    </w:p>
    <w:p w14:paraId="291396A7" w14:textId="77777777" w:rsidR="00A0330A" w:rsidRDefault="00000000">
      <w:pPr>
        <w:pStyle w:val="Ttulo1"/>
      </w:pPr>
      <w:r>
        <w:t>16. Equipo</w:t>
      </w:r>
    </w:p>
    <w:p w14:paraId="6F875EBB" w14:textId="0D89C723" w:rsidR="00A0330A" w:rsidRDefault="00000000">
      <w:pPr>
        <w:spacing w:after="140" w:line="276" w:lineRule="auto"/>
        <w:jc w:val="both"/>
      </w:pPr>
      <w:r>
        <w:t xml:space="preserve">Proyecto desarrollado por el equipo del curso Introducción a la Computación Móvil (ICM-3448) de la Pontificia Universidad Javeriana: Sara, </w:t>
      </w:r>
      <w:r w:rsidR="00DA3668">
        <w:t>Thomas</w:t>
      </w:r>
      <w:r>
        <w:t xml:space="preserve">, </w:t>
      </w:r>
      <w:r w:rsidR="00DA3668">
        <w:t>Samuel</w:t>
      </w:r>
      <w:r>
        <w:t xml:space="preserve"> y Zaza.</w:t>
      </w:r>
    </w:p>
    <w:p w14:paraId="374A2984" w14:textId="08101205" w:rsidR="00A0330A" w:rsidRDefault="00A0330A">
      <w:pPr>
        <w:spacing w:after="140" w:line="276" w:lineRule="auto"/>
        <w:jc w:val="both"/>
      </w:pPr>
    </w:p>
    <w:sectPr w:rsidR="00A0330A"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7995C" w14:textId="77777777" w:rsidR="007B3137" w:rsidRDefault="007B3137">
      <w:r>
        <w:separator/>
      </w:r>
    </w:p>
  </w:endnote>
  <w:endnote w:type="continuationSeparator" w:id="0">
    <w:p w14:paraId="5BABAD2C" w14:textId="77777777" w:rsidR="007B3137" w:rsidRDefault="007B31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D7B60" w14:textId="77777777" w:rsidR="00A0330A" w:rsidRDefault="00000000">
    <w:pPr>
      <w:pBdr>
        <w:top w:val="single" w:sz="4" w:space="6" w:color="C9E8D4"/>
      </w:pBdr>
      <w:tabs>
        <w:tab w:val="right" w:pos="9026"/>
      </w:tabs>
    </w:pPr>
    <w:proofErr w:type="spellStart"/>
    <w:r>
      <w:rPr>
        <w:color w:val="5B6B62"/>
        <w:sz w:val="16"/>
        <w:szCs w:val="16"/>
      </w:rPr>
      <w:t>PagaApp</w:t>
    </w:r>
    <w:proofErr w:type="spellEnd"/>
    <w:r>
      <w:rPr>
        <w:color w:val="5B6B62"/>
        <w:sz w:val="16"/>
        <w:szCs w:val="16"/>
      </w:rPr>
      <w:t xml:space="preserve"> · Informe técnico</w:t>
    </w:r>
    <w:r>
      <w:tab/>
    </w:r>
    <w:r>
      <w:rPr>
        <w:color w:val="5B6B62"/>
        <w:sz w:val="16"/>
        <w:szCs w:val="16"/>
      </w:rPr>
      <w:t xml:space="preserve">Página </w:t>
    </w:r>
    <w:r>
      <w:rPr>
        <w:color w:val="5B6B62"/>
        <w:sz w:val="16"/>
        <w:szCs w:val="16"/>
      </w:rPr>
      <w:fldChar w:fldCharType="begin"/>
    </w:r>
    <w:r>
      <w:rPr>
        <w:color w:val="5B6B62"/>
        <w:sz w:val="16"/>
        <w:szCs w:val="16"/>
      </w:rPr>
      <w:instrText>PAGE</w:instrText>
    </w:r>
    <w:r>
      <w:rPr>
        <w:color w:val="5B6B62"/>
        <w:sz w:val="16"/>
        <w:szCs w:val="16"/>
      </w:rPr>
      <w:fldChar w:fldCharType="separate"/>
    </w:r>
    <w:r w:rsidR="00DA3668">
      <w:rPr>
        <w:noProof/>
        <w:color w:val="5B6B62"/>
        <w:sz w:val="16"/>
        <w:szCs w:val="16"/>
      </w:rPr>
      <w:t>1</w:t>
    </w:r>
    <w:r>
      <w:rPr>
        <w:color w:val="5B6B62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7D0FF" w14:textId="77E3B1A9" w:rsidR="00A0330A" w:rsidRDefault="00000000">
    <w:pPr>
      <w:pBdr>
        <w:top w:val="single" w:sz="4" w:space="6" w:color="C9E8D4"/>
      </w:pBdr>
      <w:tabs>
        <w:tab w:val="right" w:pos="9026"/>
      </w:tabs>
    </w:pPr>
    <w:proofErr w:type="spellStart"/>
    <w:r>
      <w:rPr>
        <w:color w:val="5B6B62"/>
        <w:sz w:val="16"/>
        <w:szCs w:val="16"/>
      </w:rPr>
      <w:t>PagaApp</w:t>
    </w:r>
    <w:proofErr w:type="spellEnd"/>
    <w:r>
      <w:rPr>
        <w:color w:val="5B6B62"/>
        <w:sz w:val="16"/>
        <w:szCs w:val="16"/>
      </w:rPr>
      <w:t xml:space="preserve"> · Informe técnico</w:t>
    </w:r>
    <w:r>
      <w:tab/>
    </w:r>
    <w:r>
      <w:rPr>
        <w:color w:val="5B6B62"/>
        <w:sz w:val="16"/>
        <w:szCs w:val="16"/>
      </w:rPr>
      <w:t xml:space="preserve">Página </w:t>
    </w:r>
    <w:r>
      <w:rPr>
        <w:color w:val="5B6B62"/>
        <w:sz w:val="16"/>
        <w:szCs w:val="16"/>
      </w:rPr>
      <w:fldChar w:fldCharType="begin"/>
    </w:r>
    <w:r>
      <w:rPr>
        <w:color w:val="5B6B62"/>
        <w:sz w:val="16"/>
        <w:szCs w:val="16"/>
      </w:rPr>
      <w:instrText>PAGE</w:instrText>
    </w:r>
    <w:r>
      <w:rPr>
        <w:color w:val="5B6B62"/>
        <w:sz w:val="16"/>
        <w:szCs w:val="16"/>
      </w:rPr>
      <w:fldChar w:fldCharType="separate"/>
    </w:r>
    <w:r w:rsidR="00DA3668">
      <w:rPr>
        <w:noProof/>
        <w:color w:val="5B6B62"/>
        <w:sz w:val="16"/>
        <w:szCs w:val="16"/>
      </w:rPr>
      <w:t>7</w:t>
    </w:r>
    <w:r>
      <w:rPr>
        <w:color w:val="5B6B62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D413D" w14:textId="7523A3F7" w:rsidR="00A0330A" w:rsidRDefault="00000000">
    <w:pPr>
      <w:pBdr>
        <w:top w:val="single" w:sz="4" w:space="6" w:color="C9E8D4"/>
      </w:pBdr>
      <w:tabs>
        <w:tab w:val="right" w:pos="9026"/>
      </w:tabs>
    </w:pPr>
    <w:proofErr w:type="spellStart"/>
    <w:r>
      <w:rPr>
        <w:color w:val="5B6B62"/>
        <w:sz w:val="16"/>
        <w:szCs w:val="16"/>
      </w:rPr>
      <w:t>PagaApp</w:t>
    </w:r>
    <w:proofErr w:type="spellEnd"/>
    <w:r>
      <w:rPr>
        <w:color w:val="5B6B62"/>
        <w:sz w:val="16"/>
        <w:szCs w:val="16"/>
      </w:rPr>
      <w:t xml:space="preserve"> · Informe técnico</w:t>
    </w:r>
    <w:r>
      <w:tab/>
    </w:r>
    <w:r>
      <w:rPr>
        <w:color w:val="5B6B62"/>
        <w:sz w:val="16"/>
        <w:szCs w:val="16"/>
      </w:rPr>
      <w:t xml:space="preserve">Página </w:t>
    </w:r>
    <w:r>
      <w:rPr>
        <w:color w:val="5B6B62"/>
        <w:sz w:val="16"/>
        <w:szCs w:val="16"/>
      </w:rPr>
      <w:fldChar w:fldCharType="begin"/>
    </w:r>
    <w:r>
      <w:rPr>
        <w:color w:val="5B6B62"/>
        <w:sz w:val="16"/>
        <w:szCs w:val="16"/>
      </w:rPr>
      <w:instrText>PAGE</w:instrText>
    </w:r>
    <w:r>
      <w:rPr>
        <w:color w:val="5B6B62"/>
        <w:sz w:val="16"/>
        <w:szCs w:val="16"/>
      </w:rPr>
      <w:fldChar w:fldCharType="separate"/>
    </w:r>
    <w:r w:rsidR="00DA3668">
      <w:rPr>
        <w:noProof/>
        <w:color w:val="5B6B62"/>
        <w:sz w:val="16"/>
        <w:szCs w:val="16"/>
      </w:rPr>
      <w:t>8</w:t>
    </w:r>
    <w:r>
      <w:rPr>
        <w:color w:val="5B6B62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93049" w14:textId="7356396E" w:rsidR="00A0330A" w:rsidRDefault="00000000">
    <w:pPr>
      <w:pBdr>
        <w:top w:val="single" w:sz="4" w:space="6" w:color="C9E8D4"/>
      </w:pBdr>
      <w:tabs>
        <w:tab w:val="right" w:pos="9026"/>
      </w:tabs>
    </w:pPr>
    <w:proofErr w:type="spellStart"/>
    <w:r>
      <w:rPr>
        <w:color w:val="5B6B62"/>
        <w:sz w:val="16"/>
        <w:szCs w:val="16"/>
      </w:rPr>
      <w:t>PagaApp</w:t>
    </w:r>
    <w:proofErr w:type="spellEnd"/>
    <w:r>
      <w:rPr>
        <w:color w:val="5B6B62"/>
        <w:sz w:val="16"/>
        <w:szCs w:val="16"/>
      </w:rPr>
      <w:t xml:space="preserve"> · Informe técnico</w:t>
    </w:r>
    <w:r>
      <w:tab/>
    </w:r>
    <w:r>
      <w:rPr>
        <w:color w:val="5B6B62"/>
        <w:sz w:val="16"/>
        <w:szCs w:val="16"/>
      </w:rPr>
      <w:t xml:space="preserve">Página </w:t>
    </w:r>
    <w:r>
      <w:rPr>
        <w:color w:val="5B6B62"/>
        <w:sz w:val="16"/>
        <w:szCs w:val="16"/>
      </w:rPr>
      <w:fldChar w:fldCharType="begin"/>
    </w:r>
    <w:r>
      <w:rPr>
        <w:color w:val="5B6B62"/>
        <w:sz w:val="16"/>
        <w:szCs w:val="16"/>
      </w:rPr>
      <w:instrText>PAGE</w:instrText>
    </w:r>
    <w:r>
      <w:rPr>
        <w:color w:val="5B6B62"/>
        <w:sz w:val="16"/>
        <w:szCs w:val="16"/>
      </w:rPr>
      <w:fldChar w:fldCharType="separate"/>
    </w:r>
    <w:r w:rsidR="00DA3668">
      <w:rPr>
        <w:noProof/>
        <w:color w:val="5B6B62"/>
        <w:sz w:val="16"/>
        <w:szCs w:val="16"/>
      </w:rPr>
      <w:t>9</w:t>
    </w:r>
    <w:r>
      <w:rPr>
        <w:color w:val="5B6B62"/>
        <w:sz w:val="16"/>
        <w:szCs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F85AB" w14:textId="4DE63728" w:rsidR="00A0330A" w:rsidRDefault="00000000">
    <w:pPr>
      <w:pBdr>
        <w:top w:val="single" w:sz="4" w:space="6" w:color="C9E8D4"/>
      </w:pBdr>
      <w:tabs>
        <w:tab w:val="right" w:pos="9026"/>
      </w:tabs>
    </w:pPr>
    <w:proofErr w:type="spellStart"/>
    <w:r>
      <w:rPr>
        <w:color w:val="5B6B62"/>
        <w:sz w:val="16"/>
        <w:szCs w:val="16"/>
      </w:rPr>
      <w:t>PagaApp</w:t>
    </w:r>
    <w:proofErr w:type="spellEnd"/>
    <w:r>
      <w:rPr>
        <w:color w:val="5B6B62"/>
        <w:sz w:val="16"/>
        <w:szCs w:val="16"/>
      </w:rPr>
      <w:t xml:space="preserve"> · Informe técnico</w:t>
    </w:r>
    <w:r>
      <w:tab/>
    </w:r>
    <w:r>
      <w:rPr>
        <w:color w:val="5B6B62"/>
        <w:sz w:val="16"/>
        <w:szCs w:val="16"/>
      </w:rPr>
      <w:t xml:space="preserve">Página </w:t>
    </w:r>
    <w:r>
      <w:rPr>
        <w:color w:val="5B6B62"/>
        <w:sz w:val="16"/>
        <w:szCs w:val="16"/>
      </w:rPr>
      <w:fldChar w:fldCharType="begin"/>
    </w:r>
    <w:r>
      <w:rPr>
        <w:color w:val="5B6B62"/>
        <w:sz w:val="16"/>
        <w:szCs w:val="16"/>
      </w:rPr>
      <w:instrText>PAGE</w:instrText>
    </w:r>
    <w:r>
      <w:rPr>
        <w:color w:val="5B6B62"/>
        <w:sz w:val="16"/>
        <w:szCs w:val="16"/>
      </w:rPr>
      <w:fldChar w:fldCharType="separate"/>
    </w:r>
    <w:r w:rsidR="00DA3668">
      <w:rPr>
        <w:noProof/>
        <w:color w:val="5B6B62"/>
        <w:sz w:val="16"/>
        <w:szCs w:val="16"/>
      </w:rPr>
      <w:t>10</w:t>
    </w:r>
    <w:r>
      <w:rPr>
        <w:color w:val="5B6B6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99918" w14:textId="77777777" w:rsidR="007B3137" w:rsidRDefault="007B3137">
      <w:r>
        <w:separator/>
      </w:r>
    </w:p>
  </w:footnote>
  <w:footnote w:type="continuationSeparator" w:id="0">
    <w:p w14:paraId="365F9F0E" w14:textId="77777777" w:rsidR="007B3137" w:rsidRDefault="007B31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B1B4E"/>
    <w:multiLevelType w:val="hybridMultilevel"/>
    <w:tmpl w:val="9CB2DFA6"/>
    <w:lvl w:ilvl="0" w:tplc="894E143C">
      <w:start w:val="1"/>
      <w:numFmt w:val="bullet"/>
      <w:lvlText w:val="●"/>
      <w:lvlJc w:val="left"/>
      <w:pPr>
        <w:ind w:left="720" w:hanging="360"/>
      </w:pPr>
    </w:lvl>
    <w:lvl w:ilvl="1" w:tplc="C0C612FA">
      <w:start w:val="1"/>
      <w:numFmt w:val="bullet"/>
      <w:lvlText w:val="○"/>
      <w:lvlJc w:val="left"/>
      <w:pPr>
        <w:ind w:left="1440" w:hanging="360"/>
      </w:pPr>
    </w:lvl>
    <w:lvl w:ilvl="2" w:tplc="65EEBEE6">
      <w:start w:val="1"/>
      <w:numFmt w:val="bullet"/>
      <w:lvlText w:val="■"/>
      <w:lvlJc w:val="left"/>
      <w:pPr>
        <w:ind w:left="2160" w:hanging="360"/>
      </w:pPr>
    </w:lvl>
    <w:lvl w:ilvl="3" w:tplc="328EBF44">
      <w:start w:val="1"/>
      <w:numFmt w:val="bullet"/>
      <w:lvlText w:val="●"/>
      <w:lvlJc w:val="left"/>
      <w:pPr>
        <w:ind w:left="2880" w:hanging="360"/>
      </w:pPr>
    </w:lvl>
    <w:lvl w:ilvl="4" w:tplc="0C34752E">
      <w:start w:val="1"/>
      <w:numFmt w:val="bullet"/>
      <w:lvlText w:val="○"/>
      <w:lvlJc w:val="left"/>
      <w:pPr>
        <w:ind w:left="3600" w:hanging="360"/>
      </w:pPr>
    </w:lvl>
    <w:lvl w:ilvl="5" w:tplc="D23C00DC">
      <w:start w:val="1"/>
      <w:numFmt w:val="bullet"/>
      <w:lvlText w:val="■"/>
      <w:lvlJc w:val="left"/>
      <w:pPr>
        <w:ind w:left="4320" w:hanging="360"/>
      </w:pPr>
    </w:lvl>
    <w:lvl w:ilvl="6" w:tplc="2EACD814">
      <w:start w:val="1"/>
      <w:numFmt w:val="bullet"/>
      <w:lvlText w:val="●"/>
      <w:lvlJc w:val="left"/>
      <w:pPr>
        <w:ind w:left="5040" w:hanging="360"/>
      </w:pPr>
    </w:lvl>
    <w:lvl w:ilvl="7" w:tplc="F1643854">
      <w:start w:val="1"/>
      <w:numFmt w:val="bullet"/>
      <w:lvlText w:val="●"/>
      <w:lvlJc w:val="left"/>
      <w:pPr>
        <w:ind w:left="5760" w:hanging="360"/>
      </w:pPr>
    </w:lvl>
    <w:lvl w:ilvl="8" w:tplc="7834CF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0F3AEF"/>
    <w:multiLevelType w:val="hybridMultilevel"/>
    <w:tmpl w:val="6B983584"/>
    <w:lvl w:ilvl="0" w:tplc="79286292">
      <w:start w:val="1"/>
      <w:numFmt w:val="bullet"/>
      <w:lvlText w:val="•"/>
      <w:lvlJc w:val="left"/>
      <w:pPr>
        <w:ind w:left="600" w:hanging="280"/>
      </w:pPr>
      <w:rPr>
        <w:color w:val="16A34A"/>
      </w:rPr>
    </w:lvl>
    <w:lvl w:ilvl="1" w:tplc="191251B8">
      <w:numFmt w:val="decimal"/>
      <w:lvlText w:val=""/>
      <w:lvlJc w:val="left"/>
    </w:lvl>
    <w:lvl w:ilvl="2" w:tplc="73C2442E">
      <w:numFmt w:val="decimal"/>
      <w:lvlText w:val=""/>
      <w:lvlJc w:val="left"/>
    </w:lvl>
    <w:lvl w:ilvl="3" w:tplc="238C313E">
      <w:numFmt w:val="decimal"/>
      <w:lvlText w:val=""/>
      <w:lvlJc w:val="left"/>
    </w:lvl>
    <w:lvl w:ilvl="4" w:tplc="661A9132">
      <w:numFmt w:val="decimal"/>
      <w:lvlText w:val=""/>
      <w:lvlJc w:val="left"/>
    </w:lvl>
    <w:lvl w:ilvl="5" w:tplc="AD0C286C">
      <w:numFmt w:val="decimal"/>
      <w:lvlText w:val=""/>
      <w:lvlJc w:val="left"/>
    </w:lvl>
    <w:lvl w:ilvl="6" w:tplc="251CE8DE">
      <w:numFmt w:val="decimal"/>
      <w:lvlText w:val=""/>
      <w:lvlJc w:val="left"/>
    </w:lvl>
    <w:lvl w:ilvl="7" w:tplc="198C8EBC">
      <w:numFmt w:val="decimal"/>
      <w:lvlText w:val=""/>
      <w:lvlJc w:val="left"/>
    </w:lvl>
    <w:lvl w:ilvl="8" w:tplc="2BA6F3D0">
      <w:numFmt w:val="decimal"/>
      <w:lvlText w:val=""/>
      <w:lvlJc w:val="left"/>
    </w:lvl>
  </w:abstractNum>
  <w:num w:numId="1" w16cid:durableId="1918979581">
    <w:abstractNumId w:val="0"/>
    <w:lvlOverride w:ilvl="0">
      <w:startOverride w:val="1"/>
    </w:lvlOverride>
  </w:num>
  <w:num w:numId="2" w16cid:durableId="10567035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30A"/>
    <w:rsid w:val="007B3137"/>
    <w:rsid w:val="00A0330A"/>
    <w:rsid w:val="00D81808"/>
    <w:rsid w:val="00DA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BA3B2"/>
  <w15:docId w15:val="{33DDE09D-3384-422D-B2A9-729058799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3231B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66534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0C2117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2063</Words>
  <Characters>11349</Characters>
  <Application>Microsoft Office Word</Application>
  <DocSecurity>0</DocSecurity>
  <Lines>94</Lines>
  <Paragraphs>26</Paragraphs>
  <ScaleCrop>false</ScaleCrop>
  <Company/>
  <LinksUpToDate>false</LinksUpToDate>
  <CharactersWithSpaces>13386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PagaApp - Informe Técnico</dc:title>
  <dc:creator>Equipo PagaApp</dc:creator>
  <cp:lastModifiedBy>Thomas Lopez Rojas</cp:lastModifiedBy>
  <cp:revision>2</cp:revision>
  <dcterms:created xsi:type="dcterms:W3CDTF">2026-06-02T12:13:00Z</dcterms:created>
  <dcterms:modified xsi:type="dcterms:W3CDTF">2026-06-02T12:13:00Z</dcterms:modified>
</cp:coreProperties>
</file>