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CEB" w:rsidRDefault="00AA5D92">
      <w:pPr>
        <w:jc w:val="center"/>
        <w:rPr>
          <w:b/>
          <w:color w:val="4F81BD"/>
          <w:sz w:val="52"/>
          <w:szCs w:val="52"/>
        </w:rPr>
      </w:pPr>
      <w:r>
        <w:rPr>
          <w:b/>
          <w:color w:val="4F81BD"/>
          <w:sz w:val="52"/>
          <w:szCs w:val="52"/>
        </w:rPr>
        <w:t>Cátedra de Ingeniería</w:t>
      </w:r>
      <w:bookmarkStart w:id="0" w:name="_GoBack"/>
      <w:bookmarkEnd w:id="0"/>
      <w:r>
        <w:rPr>
          <w:b/>
          <w:color w:val="4F81BD"/>
          <w:sz w:val="52"/>
          <w:szCs w:val="52"/>
        </w:rPr>
        <w:t xml:space="preserve"> de Sistemas </w:t>
      </w:r>
    </w:p>
    <w:p w:rsidR="00FF4CEB" w:rsidRDefault="00AA5D92">
      <w:pPr>
        <w:jc w:val="center"/>
        <w:rPr>
          <w:b/>
          <w:color w:val="1F497D"/>
          <w:sz w:val="40"/>
          <w:szCs w:val="40"/>
        </w:rPr>
      </w:pPr>
      <w:r>
        <w:rPr>
          <w:b/>
          <w:color w:val="1F497D"/>
          <w:sz w:val="40"/>
          <w:szCs w:val="40"/>
        </w:rPr>
        <w:t xml:space="preserve">Procedimiento para </w:t>
      </w:r>
      <w:r w:rsidR="00CE0BD5">
        <w:rPr>
          <w:b/>
          <w:color w:val="1F497D"/>
          <w:sz w:val="40"/>
          <w:szCs w:val="40"/>
        </w:rPr>
        <w:t>la Administración</w:t>
      </w:r>
      <w:r>
        <w:rPr>
          <w:b/>
          <w:color w:val="1F497D"/>
          <w:sz w:val="40"/>
          <w:szCs w:val="40"/>
        </w:rPr>
        <w:t xml:space="preserve"> del Proceso de </w:t>
      </w:r>
      <w:r w:rsidR="00920D48">
        <w:rPr>
          <w:b/>
          <w:color w:val="1F497D"/>
          <w:sz w:val="40"/>
          <w:szCs w:val="40"/>
        </w:rPr>
        <w:t xml:space="preserve">Pruebas de </w:t>
      </w:r>
      <w:r>
        <w:rPr>
          <w:b/>
          <w:color w:val="1F497D"/>
          <w:sz w:val="40"/>
          <w:szCs w:val="40"/>
        </w:rPr>
        <w:t>Usabilidad</w:t>
      </w:r>
      <w:r w:rsidR="007A671F">
        <w:rPr>
          <w:b/>
          <w:color w:val="1F497D"/>
          <w:sz w:val="40"/>
          <w:szCs w:val="40"/>
        </w:rPr>
        <w:t xml:space="preserve"> </w:t>
      </w:r>
      <w:r w:rsidR="006E5968">
        <w:rPr>
          <w:b/>
          <w:color w:val="1F497D"/>
          <w:sz w:val="40"/>
          <w:szCs w:val="40"/>
        </w:rPr>
        <w:t xml:space="preserve">por inspección </w:t>
      </w:r>
    </w:p>
    <w:p w:rsidR="00FF4CEB" w:rsidRDefault="00FF4CEB">
      <w:pPr>
        <w:jc w:val="center"/>
        <w:rPr>
          <w:b/>
          <w:color w:val="1F497D"/>
          <w:sz w:val="40"/>
          <w:szCs w:val="40"/>
        </w:rPr>
      </w:pPr>
    </w:p>
    <w:p w:rsidR="00FF4CEB" w:rsidRDefault="00AA5D92">
      <w:pPr>
        <w:jc w:val="center"/>
        <w:rPr>
          <w:rFonts w:ascii="Arial Black" w:eastAsia="Arial Black" w:hAnsi="Arial Black" w:cs="Arial Black"/>
        </w:rPr>
      </w:pPr>
      <w:r>
        <w:rPr>
          <w:b/>
          <w:color w:val="4F81BD"/>
          <w:sz w:val="32"/>
          <w:szCs w:val="32"/>
        </w:rPr>
        <w:t>IS-01</w:t>
      </w:r>
      <w:r w:rsidR="006E5968">
        <w:rPr>
          <w:b/>
          <w:color w:val="4F81BD"/>
          <w:sz w:val="32"/>
          <w:szCs w:val="32"/>
        </w:rPr>
        <w:t>6</w:t>
      </w:r>
      <w:r>
        <w:rPr>
          <w:b/>
          <w:color w:val="4F81BD"/>
          <w:sz w:val="32"/>
          <w:szCs w:val="32"/>
        </w:rPr>
        <w:t>-</w:t>
      </w:r>
      <w:r w:rsidR="009B5FDE">
        <w:rPr>
          <w:b/>
          <w:color w:val="4F81BD"/>
          <w:sz w:val="32"/>
          <w:szCs w:val="32"/>
        </w:rPr>
        <w:t>A</w:t>
      </w:r>
      <w:r w:rsidR="00F81F4B">
        <w:rPr>
          <w:b/>
          <w:color w:val="4F81BD"/>
          <w:sz w:val="32"/>
          <w:szCs w:val="32"/>
        </w:rPr>
        <w:t xml:space="preserve"> 20</w:t>
      </w:r>
      <w:r w:rsidR="007A671F">
        <w:rPr>
          <w:b/>
          <w:color w:val="4F81BD"/>
          <w:sz w:val="32"/>
          <w:szCs w:val="32"/>
        </w:rPr>
        <w:t>20</w:t>
      </w:r>
    </w:p>
    <w:p w:rsidR="00FF4CEB" w:rsidRDefault="00FF4CEB"/>
    <w:p w:rsidR="00FF4CEB" w:rsidRDefault="00FF4CEB"/>
    <w:p w:rsidR="00FF4CEB" w:rsidRDefault="00AA5D92">
      <w:r>
        <w:br w:type="page"/>
      </w:r>
    </w:p>
    <w:p w:rsidR="00FF4CEB" w:rsidRDefault="00AA5D92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480" w:after="0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Contenido</w:t>
      </w:r>
    </w:p>
    <w:sdt>
      <w:sdtPr>
        <w:id w:val="-524091203"/>
        <w:docPartObj>
          <w:docPartGallery w:val="Table of Contents"/>
          <w:docPartUnique/>
        </w:docPartObj>
      </w:sdtPr>
      <w:sdtEndPr/>
      <w:sdtContent>
        <w:p w:rsidR="006E5968" w:rsidRDefault="00AA5D92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781244" w:history="1">
            <w:r w:rsidR="006E5968" w:rsidRPr="0081227D">
              <w:rPr>
                <w:rStyle w:val="Hipervnculo"/>
                <w:noProof/>
              </w:rPr>
              <w:t>Introducción</w:t>
            </w:r>
            <w:r w:rsidR="006E5968">
              <w:rPr>
                <w:noProof/>
                <w:webHidden/>
              </w:rPr>
              <w:tab/>
            </w:r>
            <w:r w:rsidR="006E5968">
              <w:rPr>
                <w:noProof/>
                <w:webHidden/>
              </w:rPr>
              <w:fldChar w:fldCharType="begin"/>
            </w:r>
            <w:r w:rsidR="006E5968">
              <w:rPr>
                <w:noProof/>
                <w:webHidden/>
              </w:rPr>
              <w:instrText xml:space="preserve"> PAGEREF _Toc49781244 \h </w:instrText>
            </w:r>
            <w:r w:rsidR="006E5968">
              <w:rPr>
                <w:noProof/>
                <w:webHidden/>
              </w:rPr>
            </w:r>
            <w:r w:rsidR="006E5968">
              <w:rPr>
                <w:noProof/>
                <w:webHidden/>
              </w:rPr>
              <w:fldChar w:fldCharType="separate"/>
            </w:r>
            <w:r w:rsidR="006E5968">
              <w:rPr>
                <w:noProof/>
                <w:webHidden/>
              </w:rPr>
              <w:t>3</w:t>
            </w:r>
            <w:r w:rsidR="006E5968">
              <w:rPr>
                <w:noProof/>
                <w:webHidden/>
              </w:rPr>
              <w:fldChar w:fldCharType="end"/>
            </w:r>
          </w:hyperlink>
        </w:p>
        <w:p w:rsidR="006E5968" w:rsidRDefault="006E5968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81245" w:history="1">
            <w:r w:rsidRPr="0081227D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227D">
              <w:rPr>
                <w:rStyle w:val="Hipervnculo"/>
                <w:noProof/>
              </w:rPr>
              <w:t>Pruebas de Usabilidad por inspección.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68" w:rsidRDefault="006E5968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81246" w:history="1">
            <w:r w:rsidRPr="0081227D">
              <w:rPr>
                <w:rStyle w:val="Hipervnculo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227D">
              <w:rPr>
                <w:rStyle w:val="Hipervnculo"/>
                <w:noProof/>
              </w:rPr>
              <w:t>Preparar la lista de chequeo de estándares de usabilidad.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68" w:rsidRDefault="006E5968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81247" w:history="1">
            <w:r w:rsidRPr="0081227D">
              <w:rPr>
                <w:rStyle w:val="Hipervnculo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227D">
              <w:rPr>
                <w:rStyle w:val="Hipervnculo"/>
                <w:noProof/>
              </w:rPr>
              <w:t>Visto bueno de las pruebas de usabilidad por inspección.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EB" w:rsidRDefault="00AA5D92">
          <w:r>
            <w:fldChar w:fldCharType="end"/>
          </w:r>
        </w:p>
      </w:sdtContent>
    </w:sdt>
    <w:p w:rsidR="00FF4CEB" w:rsidRDefault="00FF4CEB"/>
    <w:p w:rsidR="00FF4CEB" w:rsidRDefault="00AA5D92">
      <w:r>
        <w:br w:type="page"/>
      </w:r>
    </w:p>
    <w:p w:rsidR="00FF4CEB" w:rsidRDefault="00AA5D92" w:rsidP="005E6D37">
      <w:pPr>
        <w:pStyle w:val="Ttulo1"/>
        <w:ind w:left="0" w:firstLine="0"/>
        <w:rPr>
          <w:b w:val="0"/>
          <w:sz w:val="32"/>
          <w:szCs w:val="32"/>
        </w:rPr>
      </w:pPr>
      <w:bookmarkStart w:id="1" w:name="_Toc49781244"/>
      <w:r>
        <w:rPr>
          <w:sz w:val="32"/>
          <w:szCs w:val="32"/>
        </w:rPr>
        <w:lastRenderedPageBreak/>
        <w:t>Introducción</w:t>
      </w:r>
      <w:bookmarkEnd w:id="1"/>
      <w:r>
        <w:rPr>
          <w:sz w:val="32"/>
          <w:szCs w:val="32"/>
        </w:rPr>
        <w:t xml:space="preserve"> </w:t>
      </w:r>
    </w:p>
    <w:p w:rsidR="00FF4CEB" w:rsidRDefault="00615075">
      <w:pPr>
        <w:rPr>
          <w:sz w:val="24"/>
          <w:szCs w:val="24"/>
        </w:rPr>
      </w:pPr>
      <w:r>
        <w:rPr>
          <w:sz w:val="24"/>
          <w:szCs w:val="24"/>
        </w:rPr>
        <w:t>De acuerdo con</w:t>
      </w:r>
      <w:r w:rsidR="00AA5D92">
        <w:rPr>
          <w:sz w:val="24"/>
          <w:szCs w:val="24"/>
        </w:rPr>
        <w:t xml:space="preserve"> los estándares de la </w:t>
      </w:r>
      <w:r w:rsidR="006E5968">
        <w:rPr>
          <w:sz w:val="24"/>
          <w:szCs w:val="24"/>
        </w:rPr>
        <w:t>C</w:t>
      </w:r>
      <w:r w:rsidR="00AA5D92">
        <w:rPr>
          <w:sz w:val="24"/>
          <w:szCs w:val="24"/>
        </w:rPr>
        <w:t>átedra de Ingeniería de Sistemas</w:t>
      </w:r>
      <w:r w:rsidR="006E5968">
        <w:rPr>
          <w:sz w:val="24"/>
          <w:szCs w:val="24"/>
        </w:rPr>
        <w:t>,</w:t>
      </w:r>
      <w:r w:rsidR="00AA5D92">
        <w:rPr>
          <w:sz w:val="24"/>
          <w:szCs w:val="24"/>
        </w:rPr>
        <w:t xml:space="preserve"> se aplicarán 2 tipos de pruebas de usabilidad:</w:t>
      </w:r>
    </w:p>
    <w:p w:rsidR="00FF4CEB" w:rsidRDefault="00AA5D92" w:rsidP="00615075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Pruebas de </w:t>
      </w:r>
      <w:r w:rsidR="006E5968">
        <w:rPr>
          <w:sz w:val="24"/>
          <w:szCs w:val="24"/>
        </w:rPr>
        <w:t xml:space="preserve">inspección. Estas se realizan </w:t>
      </w:r>
      <w:r>
        <w:rPr>
          <w:sz w:val="24"/>
          <w:szCs w:val="24"/>
        </w:rPr>
        <w:t>durante el desarrollo de cada sprint</w:t>
      </w:r>
      <w:r w:rsidR="006E5968">
        <w:rPr>
          <w:sz w:val="24"/>
          <w:szCs w:val="24"/>
        </w:rPr>
        <w:t>.  Las aplica e</w:t>
      </w:r>
      <w:r>
        <w:rPr>
          <w:sz w:val="24"/>
          <w:szCs w:val="24"/>
        </w:rPr>
        <w:t>l equipo desarrollador</w:t>
      </w:r>
      <w:r w:rsidR="006E596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opcionalmente </w:t>
      </w:r>
      <w:r w:rsidR="006E5968">
        <w:rPr>
          <w:sz w:val="24"/>
          <w:szCs w:val="24"/>
        </w:rPr>
        <w:t xml:space="preserve">se puede apoyar </w:t>
      </w:r>
      <w:r>
        <w:rPr>
          <w:sz w:val="24"/>
          <w:szCs w:val="24"/>
        </w:rPr>
        <w:t xml:space="preserve">con el </w:t>
      </w:r>
      <w:proofErr w:type="spellStart"/>
      <w:r w:rsidR="006E5968">
        <w:rPr>
          <w:sz w:val="24"/>
          <w:szCs w:val="24"/>
        </w:rPr>
        <w:t>Product</w:t>
      </w:r>
      <w:proofErr w:type="spellEnd"/>
      <w:r w:rsidR="006E5968">
        <w:rPr>
          <w:sz w:val="24"/>
          <w:szCs w:val="24"/>
        </w:rPr>
        <w:t xml:space="preserve"> </w:t>
      </w:r>
      <w:proofErr w:type="spellStart"/>
      <w:r w:rsidR="006E5968">
        <w:rPr>
          <w:sz w:val="24"/>
          <w:szCs w:val="24"/>
        </w:rPr>
        <w:t>Owner</w:t>
      </w:r>
      <w:proofErr w:type="spellEnd"/>
      <w:r w:rsidR="006E5968">
        <w:rPr>
          <w:sz w:val="24"/>
          <w:szCs w:val="24"/>
        </w:rPr>
        <w:t xml:space="preserve"> o </w:t>
      </w:r>
      <w:r w:rsidR="00C35D33">
        <w:rPr>
          <w:sz w:val="24"/>
          <w:szCs w:val="24"/>
        </w:rPr>
        <w:t>usuario</w:t>
      </w:r>
      <w:r w:rsidR="006E5968">
        <w:rPr>
          <w:sz w:val="24"/>
          <w:szCs w:val="24"/>
        </w:rPr>
        <w:t xml:space="preserve"> experto.  Tienen como propósito evaluar el cumplimiento de estándares de usabilidad y realizar los ajustes que permitan mejorar la calidad del software.</w:t>
      </w:r>
    </w:p>
    <w:p w:rsidR="00FF4CEB" w:rsidRDefault="00AA5D92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Pruebas con usuarios (ver Pruebas con </w:t>
      </w:r>
      <w:r w:rsidR="00C35D33">
        <w:rPr>
          <w:sz w:val="24"/>
          <w:szCs w:val="24"/>
        </w:rPr>
        <w:t>usuarios:</w:t>
      </w:r>
      <w:r>
        <w:rPr>
          <w:sz w:val="24"/>
          <w:szCs w:val="24"/>
        </w:rPr>
        <w:t xml:space="preserve"> se realizan con los usuarios cuando los productos de un </w:t>
      </w:r>
      <w:proofErr w:type="spellStart"/>
      <w:r>
        <w:rPr>
          <w:sz w:val="24"/>
          <w:szCs w:val="24"/>
        </w:rPr>
        <w:t>Release</w:t>
      </w:r>
      <w:proofErr w:type="spellEnd"/>
      <w:r>
        <w:rPr>
          <w:sz w:val="24"/>
          <w:szCs w:val="24"/>
        </w:rPr>
        <w:t xml:space="preserve"> estén en </w:t>
      </w:r>
      <w:r w:rsidR="00615075">
        <w:rPr>
          <w:sz w:val="24"/>
          <w:szCs w:val="24"/>
        </w:rPr>
        <w:t>el ambiente</w:t>
      </w:r>
      <w:r>
        <w:rPr>
          <w:sz w:val="24"/>
          <w:szCs w:val="24"/>
        </w:rPr>
        <w:t xml:space="preserve"> de pruebas</w:t>
      </w:r>
      <w:r w:rsidR="00343861">
        <w:rPr>
          <w:sz w:val="24"/>
          <w:szCs w:val="24"/>
        </w:rPr>
        <w:t>)</w:t>
      </w:r>
      <w:r w:rsidR="006E5968">
        <w:rPr>
          <w:sz w:val="24"/>
          <w:szCs w:val="24"/>
        </w:rPr>
        <w:t>.</w:t>
      </w:r>
    </w:p>
    <w:p w:rsidR="006E5968" w:rsidRDefault="006E5968" w:rsidP="006E5968">
      <w:pPr>
        <w:contextualSpacing/>
        <w:rPr>
          <w:sz w:val="24"/>
          <w:szCs w:val="24"/>
        </w:rPr>
      </w:pPr>
    </w:p>
    <w:p w:rsidR="006E5968" w:rsidRDefault="006E5968" w:rsidP="006E5968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El presente documento tiene como propósito mostrar los pasos que deben realizar los estudiantes para planificar, ejecutar y documentar las pruebas de usabilidad por inspección.</w:t>
      </w:r>
    </w:p>
    <w:p w:rsidR="00FF4CEB" w:rsidRDefault="00AA5D92" w:rsidP="005E6D37">
      <w:pPr>
        <w:pStyle w:val="Ttulo1"/>
        <w:numPr>
          <w:ilvl w:val="0"/>
          <w:numId w:val="9"/>
        </w:numPr>
      </w:pPr>
      <w:bookmarkStart w:id="2" w:name="_Toc49781245"/>
      <w:r>
        <w:t>Pruebas de Usabilidad</w:t>
      </w:r>
      <w:r w:rsidR="005E6D37">
        <w:t xml:space="preserve"> por inspección</w:t>
      </w:r>
      <w:r w:rsidR="006725F0">
        <w:t>.</w:t>
      </w:r>
      <w:bookmarkEnd w:id="2"/>
    </w:p>
    <w:p w:rsidR="00343861" w:rsidRDefault="00343861" w:rsidP="00920D48">
      <w:pPr>
        <w:rPr>
          <w:b/>
          <w:bCs/>
          <w:sz w:val="24"/>
          <w:szCs w:val="24"/>
        </w:rPr>
      </w:pPr>
    </w:p>
    <w:p w:rsidR="00FF4CEB" w:rsidRPr="00343861" w:rsidRDefault="00920D48" w:rsidP="00920D48">
      <w:pPr>
        <w:rPr>
          <w:b/>
          <w:bCs/>
          <w:sz w:val="24"/>
          <w:szCs w:val="24"/>
        </w:rPr>
      </w:pPr>
      <w:r w:rsidRPr="00343861">
        <w:rPr>
          <w:b/>
          <w:bCs/>
          <w:sz w:val="24"/>
          <w:szCs w:val="24"/>
        </w:rPr>
        <w:t xml:space="preserve">Se realizan </w:t>
      </w:r>
      <w:r w:rsidR="00AA5D92" w:rsidRPr="00343861">
        <w:rPr>
          <w:b/>
          <w:bCs/>
          <w:sz w:val="24"/>
          <w:szCs w:val="24"/>
        </w:rPr>
        <w:t xml:space="preserve">durante el desarrollo de </w:t>
      </w:r>
      <w:r w:rsidR="00AA5D92" w:rsidRPr="00343861">
        <w:rPr>
          <w:b/>
          <w:bCs/>
          <w:color w:val="1F497D" w:themeColor="text2"/>
          <w:sz w:val="24"/>
          <w:szCs w:val="24"/>
        </w:rPr>
        <w:t>cada sprint</w:t>
      </w:r>
      <w:r w:rsidR="00343861">
        <w:rPr>
          <w:b/>
          <w:bCs/>
          <w:sz w:val="24"/>
          <w:szCs w:val="24"/>
        </w:rPr>
        <w:t xml:space="preserve">; </w:t>
      </w:r>
      <w:r w:rsidR="003C1906" w:rsidRPr="00343861">
        <w:rPr>
          <w:b/>
          <w:bCs/>
          <w:sz w:val="24"/>
          <w:szCs w:val="24"/>
        </w:rPr>
        <w:t>L</w:t>
      </w:r>
      <w:r w:rsidRPr="00343861">
        <w:rPr>
          <w:b/>
          <w:bCs/>
          <w:sz w:val="24"/>
          <w:szCs w:val="24"/>
        </w:rPr>
        <w:t xml:space="preserve">os pasos a seguir para </w:t>
      </w:r>
      <w:r w:rsidR="003C1906" w:rsidRPr="00343861">
        <w:rPr>
          <w:b/>
          <w:bCs/>
          <w:sz w:val="24"/>
          <w:szCs w:val="24"/>
        </w:rPr>
        <w:t>realizar est</w:t>
      </w:r>
      <w:r w:rsidRPr="00343861">
        <w:rPr>
          <w:b/>
          <w:bCs/>
          <w:sz w:val="24"/>
          <w:szCs w:val="24"/>
        </w:rPr>
        <w:t>as pruebas</w:t>
      </w:r>
      <w:r w:rsidR="003C1906" w:rsidRPr="00343861">
        <w:rPr>
          <w:b/>
          <w:bCs/>
          <w:sz w:val="24"/>
          <w:szCs w:val="24"/>
        </w:rPr>
        <w:t xml:space="preserve"> son:</w:t>
      </w:r>
    </w:p>
    <w:p w:rsidR="00920D48" w:rsidRDefault="00920D48" w:rsidP="005E6D37">
      <w:pPr>
        <w:pStyle w:val="Ttulo3"/>
        <w:numPr>
          <w:ilvl w:val="2"/>
          <w:numId w:val="9"/>
        </w:numPr>
        <w:jc w:val="both"/>
      </w:pPr>
      <w:bookmarkStart w:id="3" w:name="_Toc49781246"/>
      <w:r>
        <w:t>Preparar la lista de chequeo de estándares de usabilidad.</w:t>
      </w:r>
      <w:bookmarkEnd w:id="3"/>
    </w:p>
    <w:p w:rsidR="00AB77D7" w:rsidRDefault="001E5470" w:rsidP="00AB77D7">
      <w:pPr>
        <w:pStyle w:val="Prrafodelista"/>
        <w:numPr>
          <w:ilvl w:val="0"/>
          <w:numId w:val="10"/>
        </w:numPr>
        <w:jc w:val="both"/>
      </w:pPr>
      <w:r>
        <w:t>Una sola vez, antes de iniciar el primer sprint, c</w:t>
      </w:r>
      <w:r w:rsidR="000A0EE0">
        <w:t xml:space="preserve">ada grupo ajusta el estándar de acuerdo con </w:t>
      </w:r>
      <w:r w:rsidR="00AB77D7">
        <w:t>la “</w:t>
      </w:r>
      <w:r w:rsidR="00AB77D7" w:rsidRPr="00AB77D7">
        <w:t>Plantilla Informe Pruebas Inspección Sprint 99</w:t>
      </w:r>
      <w:r w:rsidR="00AB77D7">
        <w:t>”.</w:t>
      </w:r>
      <w:r w:rsidR="00AB77D7" w:rsidRPr="00AB77D7">
        <w:t xml:space="preserve"> </w:t>
      </w:r>
      <w:r>
        <w:t xml:space="preserve">  Esta plantilla la seguirá utilizando durante todos los Sprint.</w:t>
      </w:r>
    </w:p>
    <w:p w:rsidR="00FF4CEB" w:rsidRDefault="00AB77D7" w:rsidP="003E72D2">
      <w:pPr>
        <w:pStyle w:val="Prrafodelista"/>
        <w:numPr>
          <w:ilvl w:val="0"/>
          <w:numId w:val="10"/>
        </w:numPr>
        <w:jc w:val="both"/>
      </w:pPr>
      <w:r>
        <w:t>Durante cada Sprint</w:t>
      </w:r>
      <w:r w:rsidR="001E5470">
        <w:t>, p</w:t>
      </w:r>
      <w:r w:rsidR="000A0EE0">
        <w:t xml:space="preserve">ara cada </w:t>
      </w:r>
      <w:r w:rsidR="000A492D">
        <w:t xml:space="preserve">nueva </w:t>
      </w:r>
      <w:r w:rsidR="000A0EE0">
        <w:t xml:space="preserve">interfaz finalizada, </w:t>
      </w:r>
      <w:r>
        <w:t>el grupo de estudiantes</w:t>
      </w:r>
      <w:r w:rsidR="000A0EE0">
        <w:t xml:space="preserve"> verifica la lista de chequeo</w:t>
      </w:r>
      <w:r w:rsidR="001E5470">
        <w:t xml:space="preserve"> (</w:t>
      </w:r>
      <w:r w:rsidR="001E5470" w:rsidRPr="00AB77D7">
        <w:t>Plantilla Informe Pruebas Inspección Sprint 99</w:t>
      </w:r>
      <w:r w:rsidR="001E5470">
        <w:t>)</w:t>
      </w:r>
      <w:r w:rsidR="001E5470">
        <w:t>.</w:t>
      </w:r>
      <w:r w:rsidR="001E5470">
        <w:t xml:space="preserve"> Para esto opcionalmente, puede apoyarse </w:t>
      </w:r>
      <w:r w:rsidR="000A0EE0">
        <w:t xml:space="preserve">con el </w:t>
      </w:r>
      <w:proofErr w:type="spellStart"/>
      <w:r w:rsidR="000A0EE0">
        <w:t>product</w:t>
      </w:r>
      <w:proofErr w:type="spellEnd"/>
      <w:r w:rsidR="000A0EE0">
        <w:t xml:space="preserve"> </w:t>
      </w:r>
      <w:proofErr w:type="spellStart"/>
      <w:r w:rsidR="000A0EE0">
        <w:t>owner</w:t>
      </w:r>
      <w:proofErr w:type="spellEnd"/>
      <w:r w:rsidR="000A0EE0">
        <w:t xml:space="preserve"> </w:t>
      </w:r>
      <w:r w:rsidR="001441BF">
        <w:t>y/</w:t>
      </w:r>
      <w:r w:rsidR="000A0EE0">
        <w:t xml:space="preserve">o usuario experto. </w:t>
      </w:r>
      <w:r w:rsidR="00AA5D92">
        <w:t xml:space="preserve"> </w:t>
      </w:r>
    </w:p>
    <w:p w:rsidR="006E5968" w:rsidRDefault="006E5968" w:rsidP="003E72D2">
      <w:pPr>
        <w:pStyle w:val="Prrafodelista"/>
        <w:numPr>
          <w:ilvl w:val="0"/>
          <w:numId w:val="10"/>
        </w:numPr>
        <w:jc w:val="both"/>
      </w:pPr>
      <w:r>
        <w:t>El grupo desarrollador realiza los ajustes en el software que se deriven de incumplimientos y oportunidades de mejora identificados durante la ejecución de las pruebas.</w:t>
      </w:r>
    </w:p>
    <w:p w:rsidR="00AB77D7" w:rsidRDefault="001E5470" w:rsidP="00AB77D7">
      <w:pPr>
        <w:pStyle w:val="Prrafodelista"/>
        <w:numPr>
          <w:ilvl w:val="0"/>
          <w:numId w:val="10"/>
        </w:numPr>
        <w:jc w:val="both"/>
      </w:pPr>
      <w:r>
        <w:t>Antes de cada seguimiento, d</w:t>
      </w:r>
      <w:r w:rsidR="00AB77D7">
        <w:t xml:space="preserve">ebe subirse </w:t>
      </w:r>
      <w:r>
        <w:t xml:space="preserve">el o los archivos </w:t>
      </w:r>
      <w:r w:rsidR="00AB77D7">
        <w:t>al Drive</w:t>
      </w:r>
      <w:r>
        <w:t xml:space="preserve"> en la carpeta “4-2-1 Informe de pruebas de usabilidad por inspección (Heurísticas)”.</w:t>
      </w:r>
    </w:p>
    <w:p w:rsidR="00343861" w:rsidRDefault="00343861" w:rsidP="00343861">
      <w:pPr>
        <w:pStyle w:val="Ttulo3"/>
        <w:numPr>
          <w:ilvl w:val="2"/>
          <w:numId w:val="9"/>
        </w:numPr>
        <w:jc w:val="both"/>
      </w:pPr>
      <w:bookmarkStart w:id="4" w:name="_Toc49781247"/>
      <w:r>
        <w:t xml:space="preserve">Visto bueno de las pruebas de usabilidad por </w:t>
      </w:r>
      <w:r w:rsidR="00AB77D7">
        <w:t>inspección</w:t>
      </w:r>
      <w:r>
        <w:t>.</w:t>
      </w:r>
      <w:bookmarkEnd w:id="4"/>
    </w:p>
    <w:p w:rsidR="00F87FBF" w:rsidRDefault="00343861" w:rsidP="006E5968">
      <w:pPr>
        <w:pStyle w:val="Prrafodelista"/>
        <w:numPr>
          <w:ilvl w:val="0"/>
          <w:numId w:val="11"/>
        </w:numPr>
        <w:jc w:val="both"/>
      </w:pPr>
      <w:r>
        <w:t>Una vez finalizadas las pruebas</w:t>
      </w:r>
      <w:r w:rsidR="00AB77D7">
        <w:t xml:space="preserve"> por inspección </w:t>
      </w:r>
      <w:r>
        <w:t xml:space="preserve">es requerido generar una minuta donde se refleje la aceptación de las pruebas de usabilidad realizadas; en donde se debe adjuntar los </w:t>
      </w:r>
      <w:r>
        <w:lastRenderedPageBreak/>
        <w:t>instrumentos generados por cada participante</w:t>
      </w:r>
      <w:r w:rsidR="001E5470">
        <w:t xml:space="preserve"> (</w:t>
      </w:r>
      <w:r w:rsidR="001E5470">
        <w:t>“</w:t>
      </w:r>
      <w:r w:rsidR="001E5470" w:rsidRPr="00AB77D7">
        <w:t>Plantilla Informe Pruebas Inspección Sprint 99</w:t>
      </w:r>
      <w:r w:rsidR="001E5470">
        <w:t>”</w:t>
      </w:r>
      <w:r w:rsidR="001E5470">
        <w:t xml:space="preserve"> por cada pantalla nueva).</w:t>
      </w:r>
      <w:r>
        <w:t xml:space="preserve"> </w:t>
      </w:r>
    </w:p>
    <w:sectPr w:rsidR="00F87FBF" w:rsidSect="00470D56">
      <w:headerReference w:type="default" r:id="rId8"/>
      <w:pgSz w:w="12240" w:h="15840"/>
      <w:pgMar w:top="1417" w:right="1701" w:bottom="1417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263" w:rsidRDefault="00B96263">
      <w:pPr>
        <w:spacing w:after="0" w:line="240" w:lineRule="auto"/>
      </w:pPr>
      <w:r>
        <w:separator/>
      </w:r>
    </w:p>
  </w:endnote>
  <w:endnote w:type="continuationSeparator" w:id="0">
    <w:p w:rsidR="00B96263" w:rsidRDefault="00B9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263" w:rsidRDefault="00B96263">
      <w:pPr>
        <w:spacing w:after="0" w:line="240" w:lineRule="auto"/>
      </w:pPr>
      <w:r>
        <w:separator/>
      </w:r>
    </w:p>
  </w:footnote>
  <w:footnote w:type="continuationSeparator" w:id="0">
    <w:p w:rsidR="00B96263" w:rsidRDefault="00B96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212" w:rsidRDefault="004122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tbl>
    <w:tblPr>
      <w:tblStyle w:val="Tablaconcuadrcula"/>
      <w:tblW w:w="10349" w:type="dxa"/>
      <w:tblInd w:w="-885" w:type="dxa"/>
      <w:tblLook w:val="04A0" w:firstRow="1" w:lastRow="0" w:firstColumn="1" w:lastColumn="0" w:noHBand="0" w:noVBand="1"/>
    </w:tblPr>
    <w:tblGrid>
      <w:gridCol w:w="7230"/>
      <w:gridCol w:w="3119"/>
    </w:tblGrid>
    <w:tr w:rsidR="00412212" w:rsidTr="00470D56">
      <w:tc>
        <w:tcPr>
          <w:tcW w:w="7230" w:type="dxa"/>
          <w:tcBorders>
            <w:right w:val="nil"/>
          </w:tcBorders>
        </w:tcPr>
        <w:p w:rsidR="00412212" w:rsidRDefault="00412212" w:rsidP="00D342EA">
          <w:pPr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3D841B4E" wp14:editId="101843F9">
                <wp:simplePos x="0" y="0"/>
                <wp:positionH relativeFrom="column">
                  <wp:posOffset>147295</wp:posOffset>
                </wp:positionH>
                <wp:positionV relativeFrom="paragraph">
                  <wp:posOffset>140792</wp:posOffset>
                </wp:positionV>
                <wp:extent cx="628650" cy="647700"/>
                <wp:effectExtent l="0" t="0" r="0" b="0"/>
                <wp:wrapTight wrapText="bothSides">
                  <wp:wrapPolygon edited="0">
                    <wp:start x="0" y="0"/>
                    <wp:lineTo x="0" y="20965"/>
                    <wp:lineTo x="20945" y="20965"/>
                    <wp:lineTo x="20945" y="0"/>
                    <wp:lineTo x="0" y="0"/>
                  </wp:wrapPolygon>
                </wp:wrapTight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>
                          <a:alphaModFix amt="98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412212" w:rsidRDefault="00412212" w:rsidP="0080618D">
          <w:pPr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sz w:val="28"/>
              <w:szCs w:val="28"/>
            </w:rPr>
            <w:t xml:space="preserve">   </w:t>
          </w:r>
          <w:r w:rsidRPr="00B069FC">
            <w:rPr>
              <w:rFonts w:ascii="Arial Black" w:eastAsia="Arial Black" w:hAnsi="Arial Black" w:cs="Arial Black"/>
              <w:sz w:val="28"/>
              <w:szCs w:val="28"/>
            </w:rPr>
            <w:t xml:space="preserve">Universidad </w:t>
          </w:r>
          <w:r>
            <w:rPr>
              <w:rFonts w:ascii="Arial Black" w:eastAsia="Arial Black" w:hAnsi="Arial Black" w:cs="Arial Black"/>
              <w:sz w:val="28"/>
              <w:szCs w:val="28"/>
            </w:rPr>
            <w:t>N</w:t>
          </w:r>
          <w:r w:rsidRPr="00B069FC">
            <w:rPr>
              <w:rFonts w:ascii="Arial Black" w:eastAsia="Arial Black" w:hAnsi="Arial Black" w:cs="Arial Black"/>
              <w:sz w:val="28"/>
              <w:szCs w:val="28"/>
            </w:rPr>
            <w:t>aciona</w:t>
          </w:r>
          <w:r>
            <w:rPr>
              <w:rFonts w:ascii="Arial Black" w:eastAsia="Arial Black" w:hAnsi="Arial Black" w:cs="Arial Black"/>
              <w:sz w:val="28"/>
              <w:szCs w:val="28"/>
            </w:rPr>
            <w:t>l</w:t>
          </w:r>
        </w:p>
        <w:p w:rsidR="00412212" w:rsidRDefault="00412212" w:rsidP="0080618D">
          <w:pPr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sz w:val="28"/>
              <w:szCs w:val="28"/>
            </w:rPr>
            <w:t xml:space="preserve"> </w:t>
          </w:r>
          <w:r w:rsidRPr="00B069FC">
            <w:rPr>
              <w:rFonts w:ascii="Arial Black" w:eastAsia="Arial Black" w:hAnsi="Arial Black" w:cs="Arial Black"/>
              <w:sz w:val="28"/>
              <w:szCs w:val="28"/>
            </w:rPr>
            <w:t>Escuela de Informática</w:t>
          </w:r>
        </w:p>
        <w:p w:rsidR="00412212" w:rsidRPr="00D342EA" w:rsidRDefault="00412212" w:rsidP="00D342EA">
          <w:pPr>
            <w:rPr>
              <w:rFonts w:ascii="Arial Black" w:eastAsia="Arial Black" w:hAnsi="Arial Black" w:cs="Arial Black"/>
              <w:sz w:val="28"/>
              <w:szCs w:val="28"/>
            </w:rPr>
          </w:pPr>
        </w:p>
      </w:tc>
      <w:tc>
        <w:tcPr>
          <w:tcW w:w="3119" w:type="dxa"/>
        </w:tcPr>
        <w:p w:rsidR="00412212" w:rsidRDefault="00412212">
          <w:pPr>
            <w:tabs>
              <w:tab w:val="center" w:pos="4419"/>
              <w:tab w:val="right" w:pos="8838"/>
            </w:tabs>
          </w:pPr>
        </w:p>
        <w:p w:rsidR="00412212" w:rsidRDefault="00412212" w:rsidP="00D342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</w:rPr>
          </w:pPr>
        </w:p>
        <w:p w:rsidR="00412212" w:rsidRPr="00D342EA" w:rsidRDefault="00412212" w:rsidP="00D342EA">
          <w:r>
            <w:rPr>
              <w:b/>
            </w:rPr>
            <w:t>Logo de la Empresa</w:t>
          </w:r>
        </w:p>
      </w:tc>
    </w:tr>
  </w:tbl>
  <w:p w:rsidR="00412212" w:rsidRDefault="004122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54062"/>
    <w:multiLevelType w:val="multilevel"/>
    <w:tmpl w:val="7CF67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lef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lef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left"/>
      <w:pPr>
        <w:ind w:left="6120" w:hanging="180"/>
      </w:pPr>
    </w:lvl>
  </w:abstractNum>
  <w:abstractNum w:abstractNumId="1" w15:restartNumberingAfterBreak="0">
    <w:nsid w:val="43EC00F8"/>
    <w:multiLevelType w:val="multilevel"/>
    <w:tmpl w:val="051C5CB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1491A29"/>
    <w:multiLevelType w:val="multilevel"/>
    <w:tmpl w:val="BA4EB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246B7"/>
    <w:multiLevelType w:val="multilevel"/>
    <w:tmpl w:val="518E4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3B5E35"/>
    <w:multiLevelType w:val="multilevel"/>
    <w:tmpl w:val="BE6A6F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3F1AA0"/>
    <w:multiLevelType w:val="multilevel"/>
    <w:tmpl w:val="6A28F6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0421271"/>
    <w:multiLevelType w:val="hybridMultilevel"/>
    <w:tmpl w:val="77C8AE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94100"/>
    <w:multiLevelType w:val="multilevel"/>
    <w:tmpl w:val="C90C6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96708"/>
    <w:multiLevelType w:val="multilevel"/>
    <w:tmpl w:val="E4785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BB6930"/>
    <w:multiLevelType w:val="multilevel"/>
    <w:tmpl w:val="26389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5733A3"/>
    <w:multiLevelType w:val="hybridMultilevel"/>
    <w:tmpl w:val="77289E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EB"/>
    <w:rsid w:val="000A0EE0"/>
    <w:rsid w:val="000A3EB6"/>
    <w:rsid w:val="000A492D"/>
    <w:rsid w:val="00132A8D"/>
    <w:rsid w:val="001441BF"/>
    <w:rsid w:val="00164BE8"/>
    <w:rsid w:val="001833BE"/>
    <w:rsid w:val="00196B2F"/>
    <w:rsid w:val="001E5470"/>
    <w:rsid w:val="002C5F0E"/>
    <w:rsid w:val="002D319B"/>
    <w:rsid w:val="002F6056"/>
    <w:rsid w:val="002F7A85"/>
    <w:rsid w:val="00343861"/>
    <w:rsid w:val="003751BF"/>
    <w:rsid w:val="003C1906"/>
    <w:rsid w:val="00412212"/>
    <w:rsid w:val="00437D63"/>
    <w:rsid w:val="00446CDE"/>
    <w:rsid w:val="00470D56"/>
    <w:rsid w:val="00591042"/>
    <w:rsid w:val="005E6D37"/>
    <w:rsid w:val="00615075"/>
    <w:rsid w:val="00660C26"/>
    <w:rsid w:val="006725F0"/>
    <w:rsid w:val="006E5968"/>
    <w:rsid w:val="007439AA"/>
    <w:rsid w:val="00783C62"/>
    <w:rsid w:val="007A671F"/>
    <w:rsid w:val="0080618D"/>
    <w:rsid w:val="00834684"/>
    <w:rsid w:val="00863E43"/>
    <w:rsid w:val="00867553"/>
    <w:rsid w:val="00894015"/>
    <w:rsid w:val="008E41C0"/>
    <w:rsid w:val="008F060C"/>
    <w:rsid w:val="00920D48"/>
    <w:rsid w:val="0097788C"/>
    <w:rsid w:val="009B5FDE"/>
    <w:rsid w:val="009D376E"/>
    <w:rsid w:val="009D5E53"/>
    <w:rsid w:val="00A06E1A"/>
    <w:rsid w:val="00AA5D92"/>
    <w:rsid w:val="00AB77D7"/>
    <w:rsid w:val="00AC623F"/>
    <w:rsid w:val="00B012CE"/>
    <w:rsid w:val="00B069FC"/>
    <w:rsid w:val="00B2410C"/>
    <w:rsid w:val="00B96263"/>
    <w:rsid w:val="00BB411C"/>
    <w:rsid w:val="00C269A3"/>
    <w:rsid w:val="00C35D33"/>
    <w:rsid w:val="00C35D96"/>
    <w:rsid w:val="00C421CA"/>
    <w:rsid w:val="00C73EDF"/>
    <w:rsid w:val="00CE0BD5"/>
    <w:rsid w:val="00CF1A70"/>
    <w:rsid w:val="00D14D04"/>
    <w:rsid w:val="00D342EA"/>
    <w:rsid w:val="00D37194"/>
    <w:rsid w:val="00D72851"/>
    <w:rsid w:val="00D738B5"/>
    <w:rsid w:val="00D9137F"/>
    <w:rsid w:val="00DD44D1"/>
    <w:rsid w:val="00DE1C5F"/>
    <w:rsid w:val="00DE78A8"/>
    <w:rsid w:val="00E7320A"/>
    <w:rsid w:val="00E95CC4"/>
    <w:rsid w:val="00EC58AB"/>
    <w:rsid w:val="00EE32DC"/>
    <w:rsid w:val="00F71454"/>
    <w:rsid w:val="00F77467"/>
    <w:rsid w:val="00F81F4B"/>
    <w:rsid w:val="00F87FBF"/>
    <w:rsid w:val="00FC4554"/>
    <w:rsid w:val="00FC7947"/>
    <w:rsid w:val="00FF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8A052"/>
  <w15:docId w15:val="{701BA88F-CDE9-4A13-B10C-A83683A3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i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u w:val="single"/>
    </w:rPr>
  </w:style>
  <w:style w:type="paragraph" w:styleId="Ttulo4">
    <w:name w:val="heading 4"/>
    <w:basedOn w:val="Normal"/>
    <w:next w:val="Normal"/>
    <w:uiPriority w:val="9"/>
    <w:unhideWhenUsed/>
    <w:qFormat/>
    <w:rsid w:val="00D342EA"/>
    <w:pPr>
      <w:keepNext/>
      <w:keepLines/>
      <w:spacing w:before="200" w:after="0"/>
      <w:outlineLvl w:val="3"/>
    </w:pPr>
    <w:rPr>
      <w:rFonts w:ascii="Cambria" w:eastAsia="Cambria" w:hAnsi="Cambria" w:cs="Cambria"/>
      <w:b/>
      <w:color w:val="000000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4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BE8"/>
  </w:style>
  <w:style w:type="paragraph" w:styleId="Piedepgina">
    <w:name w:val="footer"/>
    <w:basedOn w:val="Normal"/>
    <w:link w:val="PiedepginaCar"/>
    <w:uiPriority w:val="99"/>
    <w:unhideWhenUsed/>
    <w:rsid w:val="00164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BE8"/>
  </w:style>
  <w:style w:type="paragraph" w:styleId="TDC1">
    <w:name w:val="toc 1"/>
    <w:basedOn w:val="Normal"/>
    <w:next w:val="Normal"/>
    <w:autoRedefine/>
    <w:uiPriority w:val="39"/>
    <w:unhideWhenUsed/>
    <w:rsid w:val="00FC45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455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C455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C45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056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table" w:styleId="Tablaconcuadrcula">
    <w:name w:val="Table Grid"/>
    <w:basedOn w:val="Tablanormal"/>
    <w:uiPriority w:val="39"/>
    <w:unhideWhenUsed/>
    <w:rsid w:val="00D34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2A8D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2F7A8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f45HKCEl/yCWOulYvpbKVAPlVgA==">AMUW2mXt5X2KPLHbntTRDa+p/eCK9BmDe5L0DNyxl/4WQEc5u11to6i77NVVpP9WTfJnnEPESNYofztHbQlZJ1NQnqcl7LrDMYOF3YQza53R4K3MHBnTJfU=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420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 Porras</dc:creator>
  <cp:lastModifiedBy>RITA CORTES  CHAVARRIA</cp:lastModifiedBy>
  <cp:revision>6</cp:revision>
  <dcterms:created xsi:type="dcterms:W3CDTF">2020-08-31T21:28:00Z</dcterms:created>
  <dcterms:modified xsi:type="dcterms:W3CDTF">2020-08-31T21:52:00Z</dcterms:modified>
</cp:coreProperties>
</file>