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Container Security Scan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Vulnerability ID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Image</w:t>
            </w:r>
          </w:p>
        </w:tc>
        <w:tc>
          <w:tcPr>
            <w:tcW w:type="dxa" w:w="2160"/>
          </w:tcPr>
          <w:p>
            <w:r>
              <w:t>Vulnerability ID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