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93157" w14:textId="77777777" w:rsidR="0071399A" w:rsidRPr="00B333A5" w:rsidRDefault="0071399A" w:rsidP="00913AA2">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heme="minorHAnsi"/>
          <w:b/>
          <w:bdr w:val="none" w:sz="0" w:space="0" w:color="auto" w:frame="1"/>
        </w:rPr>
      </w:pPr>
      <w:r w:rsidRPr="00B333A5">
        <w:rPr>
          <w:rFonts w:eastAsiaTheme="minorHAnsi"/>
          <w:b/>
          <w:bdr w:val="none" w:sz="0" w:space="0" w:color="auto" w:frame="1"/>
        </w:rPr>
        <w:t>Chapter 7: Project Results</w:t>
      </w:r>
    </w:p>
    <w:p w14:paraId="69EF6BA7" w14:textId="53F78C9F" w:rsidR="00BD7483" w:rsidRDefault="00BD7483" w:rsidP="00913AA2">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heme="minorHAnsi"/>
          <w:bdr w:val="none" w:sz="0" w:space="0" w:color="auto" w:frame="1"/>
        </w:rPr>
      </w:pPr>
      <w:r w:rsidRPr="00BD7483">
        <w:rPr>
          <w:rFonts w:eastAsiaTheme="minorHAnsi"/>
          <w:bdr w:val="none" w:sz="0" w:space="0" w:color="auto" w:frame="1"/>
        </w:rPr>
        <w:t xml:space="preserve">The results from this project </w:t>
      </w:r>
      <w:r w:rsidR="00A021D5">
        <w:rPr>
          <w:rFonts w:eastAsiaTheme="minorHAnsi"/>
          <w:bdr w:val="none" w:sz="0" w:space="0" w:color="auto" w:frame="1"/>
        </w:rPr>
        <w:t>may be</w:t>
      </w:r>
      <w:r w:rsidRPr="00BD7483">
        <w:rPr>
          <w:rFonts w:eastAsiaTheme="minorHAnsi"/>
          <w:bdr w:val="none" w:sz="0" w:space="0" w:color="auto" w:frame="1"/>
        </w:rPr>
        <w:t xml:space="preserve"> divided into </w:t>
      </w:r>
      <w:r w:rsidR="00A021D5">
        <w:rPr>
          <w:rFonts w:eastAsiaTheme="minorHAnsi"/>
          <w:bdr w:val="none" w:sz="0" w:space="0" w:color="auto" w:frame="1"/>
        </w:rPr>
        <w:t>three</w:t>
      </w:r>
      <w:r w:rsidRPr="00BD7483">
        <w:rPr>
          <w:rFonts w:eastAsiaTheme="minorHAnsi"/>
          <w:bdr w:val="none" w:sz="0" w:space="0" w:color="auto" w:frame="1"/>
        </w:rPr>
        <w:t xml:space="preserve"> </w:t>
      </w:r>
      <w:r w:rsidR="00485AD9">
        <w:rPr>
          <w:rFonts w:eastAsiaTheme="minorHAnsi"/>
          <w:bdr w:val="none" w:sz="0" w:space="0" w:color="auto" w:frame="1"/>
        </w:rPr>
        <w:t xml:space="preserve">main </w:t>
      </w:r>
      <w:r w:rsidRPr="00BD7483">
        <w:rPr>
          <w:rFonts w:eastAsiaTheme="minorHAnsi"/>
          <w:bdr w:val="none" w:sz="0" w:space="0" w:color="auto" w:frame="1"/>
        </w:rPr>
        <w:t>categories</w:t>
      </w:r>
      <w:r w:rsidR="00A021D5">
        <w:rPr>
          <w:rFonts w:eastAsiaTheme="minorHAnsi"/>
          <w:bdr w:val="none" w:sz="0" w:space="0" w:color="auto" w:frame="1"/>
        </w:rPr>
        <w:t>: results from software implementation, results from hardware implementation, and the final version of the designed and manufactured UAV.</w:t>
      </w:r>
    </w:p>
    <w:p w14:paraId="6546EEB7" w14:textId="77777777" w:rsidR="00BD7483" w:rsidRPr="00B333A5" w:rsidRDefault="00BD7483" w:rsidP="00913AA2">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heme="minorHAnsi"/>
          <w:bdr w:val="none" w:sz="0" w:space="0" w:color="auto" w:frame="1"/>
        </w:rPr>
      </w:pPr>
    </w:p>
    <w:p w14:paraId="29A2F417" w14:textId="58DAE177" w:rsidR="00913AA2" w:rsidRDefault="00913AA2" w:rsidP="00913AA2">
      <w:pPr>
        <w:jc w:val="both"/>
        <w:rPr>
          <w:rFonts w:asciiTheme="majorBidi" w:hAnsiTheme="majorBidi" w:cstheme="majorBidi"/>
          <w:b/>
          <w:bCs/>
        </w:rPr>
      </w:pPr>
      <w:r>
        <w:rPr>
          <w:rFonts w:asciiTheme="majorBidi" w:hAnsiTheme="majorBidi" w:cstheme="majorBidi"/>
          <w:b/>
          <w:bCs/>
        </w:rPr>
        <w:t>A.</w:t>
      </w:r>
      <w:r w:rsidR="0071399A">
        <w:rPr>
          <w:rFonts w:asciiTheme="majorBidi" w:hAnsiTheme="majorBidi" w:cstheme="majorBidi"/>
          <w:b/>
          <w:bCs/>
        </w:rPr>
        <w:t xml:space="preserve"> Software</w:t>
      </w:r>
    </w:p>
    <w:p w14:paraId="60088698" w14:textId="08D2EFD1" w:rsidR="00FC1CF2" w:rsidRPr="00FC1CF2" w:rsidRDefault="00FC1CF2" w:rsidP="00913AA2">
      <w:pPr>
        <w:jc w:val="both"/>
        <w:rPr>
          <w:rFonts w:asciiTheme="majorBidi" w:hAnsiTheme="majorBidi" w:cstheme="majorBidi"/>
        </w:rPr>
      </w:pPr>
      <w:r w:rsidRPr="00FC1CF2">
        <w:rPr>
          <w:rFonts w:asciiTheme="majorBidi" w:hAnsiTheme="majorBidi" w:cstheme="majorBidi"/>
        </w:rPr>
        <w:t xml:space="preserve">In terms of software, </w:t>
      </w:r>
      <w:r w:rsidR="00EB3925">
        <w:rPr>
          <w:rFonts w:asciiTheme="majorBidi" w:hAnsiTheme="majorBidi" w:cstheme="majorBidi"/>
        </w:rPr>
        <w:t>two programs were used: MATLAB/Simulink and Mission</w:t>
      </w:r>
      <w:r w:rsidR="00B33FB1">
        <w:rPr>
          <w:rFonts w:asciiTheme="majorBidi" w:hAnsiTheme="majorBidi" w:cstheme="majorBidi"/>
        </w:rPr>
        <w:t xml:space="preserve"> Planner</w:t>
      </w:r>
      <w:r w:rsidR="00EB3925">
        <w:rPr>
          <w:rFonts w:asciiTheme="majorBidi" w:hAnsiTheme="majorBidi" w:cstheme="majorBidi"/>
        </w:rPr>
        <w:t>.</w:t>
      </w:r>
    </w:p>
    <w:p w14:paraId="1C281A92" w14:textId="77777777" w:rsidR="00FC1CF2" w:rsidRDefault="00FC1CF2" w:rsidP="00913AA2">
      <w:pPr>
        <w:jc w:val="both"/>
        <w:rPr>
          <w:rFonts w:asciiTheme="majorBidi" w:hAnsiTheme="majorBidi" w:cstheme="majorBidi"/>
          <w:b/>
          <w:bCs/>
        </w:rPr>
      </w:pPr>
    </w:p>
    <w:p w14:paraId="1FFA41F1" w14:textId="2C23168D" w:rsidR="0071399A" w:rsidRPr="002560FE" w:rsidRDefault="00BD52B3" w:rsidP="00913AA2">
      <w:pPr>
        <w:jc w:val="both"/>
        <w:rPr>
          <w:rFonts w:asciiTheme="majorBidi" w:hAnsiTheme="majorBidi" w:cstheme="majorBidi"/>
          <w:b/>
          <w:bCs/>
        </w:rPr>
      </w:pPr>
      <w:r>
        <w:rPr>
          <w:rFonts w:asciiTheme="majorBidi" w:hAnsiTheme="majorBidi" w:cstheme="majorBidi"/>
          <w:b/>
          <w:bCs/>
        </w:rPr>
        <w:t>MATLAB/Simulink implementation</w:t>
      </w:r>
    </w:p>
    <w:p w14:paraId="56E8F625" w14:textId="6D87D9D1" w:rsidR="00BD52B3" w:rsidRDefault="00BD52B3" w:rsidP="00BD52B3">
      <w:pPr>
        <w:jc w:val="both"/>
        <w:rPr>
          <w:rFonts w:asciiTheme="majorBidi" w:hAnsiTheme="majorBidi" w:cstheme="majorBidi"/>
        </w:rPr>
      </w:pPr>
      <w:r w:rsidRPr="00913AA2">
        <w:rPr>
          <w:rFonts w:asciiTheme="majorBidi" w:hAnsiTheme="majorBidi" w:cstheme="majorBidi"/>
        </w:rPr>
        <w:t>MATLAB/Simulink was used for the design of the UAV’s control system. Various Simulink models were created or adjusted from previous references to evaluate our quadrotor system and its initial parameters</w:t>
      </w:r>
      <w:r w:rsidR="00B33FB1">
        <w:rPr>
          <w:rFonts w:asciiTheme="majorBidi" w:hAnsiTheme="majorBidi" w:cstheme="majorBidi"/>
        </w:rPr>
        <w:t xml:space="preserve"> as shown in the System Specifications section</w:t>
      </w:r>
      <w:r w:rsidRPr="00913AA2">
        <w:rPr>
          <w:rFonts w:asciiTheme="majorBidi" w:hAnsiTheme="majorBidi" w:cstheme="majorBidi"/>
        </w:rPr>
        <w:t>. The implemented models had Simulink PID blocks for roll, pitch, yaw and altitude control. Then, the control system outputs were mapped into desired motor speeds according to the appropriate translation and rotation equations of motions.</w:t>
      </w:r>
    </w:p>
    <w:p w14:paraId="4ECCE7D7" w14:textId="25E6FE4C" w:rsidR="00BD52B3" w:rsidRDefault="00BD52B3" w:rsidP="00BD52B3">
      <w:pPr>
        <w:jc w:val="both"/>
        <w:rPr>
          <w:rFonts w:asciiTheme="majorBidi" w:hAnsiTheme="majorBidi" w:cstheme="majorBidi"/>
        </w:rPr>
      </w:pPr>
    </w:p>
    <w:p w14:paraId="29B65F42" w14:textId="54DE44F0" w:rsidR="00BD52B3" w:rsidRDefault="00BD52B3" w:rsidP="00BD52B3">
      <w:pPr>
        <w:jc w:val="both"/>
        <w:rPr>
          <w:rFonts w:asciiTheme="majorBidi" w:hAnsiTheme="majorBidi" w:cstheme="majorBidi"/>
        </w:rPr>
      </w:pPr>
      <w:r w:rsidRPr="00913AA2">
        <w:rPr>
          <w:rFonts w:asciiTheme="majorBidi" w:hAnsiTheme="majorBidi" w:cstheme="majorBidi"/>
        </w:rPr>
        <w:t xml:space="preserve">From the evaluation models, a Simulink model containing the desired PID parameters to be uploaded to the Cube flight controller was devised as shown in Figure </w:t>
      </w:r>
      <w:r>
        <w:rPr>
          <w:rFonts w:asciiTheme="majorBidi" w:hAnsiTheme="majorBidi" w:cstheme="majorBidi"/>
        </w:rPr>
        <w:t>7A.1</w:t>
      </w:r>
      <w:r w:rsidRPr="00913AA2">
        <w:rPr>
          <w:rFonts w:asciiTheme="majorBidi" w:hAnsiTheme="majorBidi" w:cstheme="majorBidi"/>
        </w:rPr>
        <w:t>. However, the upload was unsuccessful</w:t>
      </w:r>
      <w:r>
        <w:rPr>
          <w:rFonts w:asciiTheme="majorBidi" w:hAnsiTheme="majorBidi" w:cstheme="majorBidi"/>
        </w:rPr>
        <w:t xml:space="preserve"> due to the fact that there were some communication conflicts in the buses </w:t>
      </w:r>
      <w:r w:rsidR="00B33FB1">
        <w:rPr>
          <w:rFonts w:asciiTheme="majorBidi" w:hAnsiTheme="majorBidi" w:cstheme="majorBidi"/>
        </w:rPr>
        <w:t>which</w:t>
      </w:r>
      <w:r>
        <w:rPr>
          <w:rFonts w:asciiTheme="majorBidi" w:hAnsiTheme="majorBidi" w:cstheme="majorBidi"/>
        </w:rPr>
        <w:t xml:space="preserve"> impaired the code upload process shown in Figure 7A.2. Thus,</w:t>
      </w:r>
      <w:r w:rsidRPr="00913AA2">
        <w:rPr>
          <w:rFonts w:asciiTheme="majorBidi" w:hAnsiTheme="majorBidi" w:cstheme="majorBidi"/>
        </w:rPr>
        <w:t xml:space="preserve"> the team opted to adjust the control system from the Mission Planner ground control station.</w:t>
      </w:r>
    </w:p>
    <w:p w14:paraId="5F93D63D" w14:textId="77777777" w:rsidR="00913AA2" w:rsidRDefault="00913AA2" w:rsidP="00913AA2">
      <w:pPr>
        <w:jc w:val="both"/>
        <w:rPr>
          <w:rFonts w:asciiTheme="majorBidi" w:hAnsiTheme="majorBidi" w:cstheme="majorBidi"/>
          <w:b/>
          <w:bCs/>
        </w:rPr>
      </w:pPr>
    </w:p>
    <w:p w14:paraId="17863180" w14:textId="0F3CCCE0" w:rsidR="0071399A" w:rsidRDefault="0071399A" w:rsidP="00913AA2">
      <w:pPr>
        <w:jc w:val="both"/>
        <w:rPr>
          <w:rFonts w:asciiTheme="majorBidi" w:hAnsiTheme="majorBidi" w:cstheme="majorBidi"/>
          <w:b/>
          <w:bCs/>
        </w:rPr>
      </w:pPr>
      <w:r w:rsidRPr="002560FE">
        <w:rPr>
          <w:rFonts w:asciiTheme="majorBidi" w:hAnsiTheme="majorBidi" w:cstheme="majorBidi"/>
          <w:b/>
          <w:bCs/>
          <w:noProof/>
        </w:rPr>
        <w:drawing>
          <wp:inline distT="0" distB="0" distL="0" distR="0" wp14:anchorId="58E80265" wp14:editId="659CC2DE">
            <wp:extent cx="5676900" cy="2832100"/>
            <wp:effectExtent l="38100" t="38100" r="38100" b="44450"/>
            <wp:docPr id="50" name="Picture 2">
              <a:extLst xmlns:a="http://schemas.openxmlformats.org/drawingml/2006/main">
                <a:ext uri="{FF2B5EF4-FFF2-40B4-BE49-F238E27FC236}">
                  <a16:creationId xmlns:a16="http://schemas.microsoft.com/office/drawing/2014/main" id="{BA998B21-3CC0-4AF1-847F-4727A04C1EB9}"/>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998B21-3CC0-4AF1-847F-4727A04C1EB9}"/>
                        </a:ext>
                      </a:extLst>
                    </pic:cNvPr>
                    <pic:cNvPicPr/>
                  </pic:nvPicPr>
                  <pic:blipFill>
                    <a:blip r:embed="rId5"/>
                    <a:stretch>
                      <a:fillRect/>
                    </a:stretch>
                  </pic:blipFill>
                  <pic:spPr>
                    <a:xfrm>
                      <a:off x="0" y="0"/>
                      <a:ext cx="5678093" cy="2832695"/>
                    </a:xfrm>
                    <a:prstGeom prst="rect">
                      <a:avLst/>
                    </a:prstGeom>
                    <a:ln w="28575" cap="sq">
                      <a:solidFill>
                        <a:schemeClr val="tx1"/>
                      </a:solidFill>
                      <a:prstDash val="solid"/>
                      <a:miter lim="800000"/>
                    </a:ln>
                    <a:effectLst/>
                  </pic:spPr>
                </pic:pic>
              </a:graphicData>
            </a:graphic>
          </wp:inline>
        </w:drawing>
      </w:r>
    </w:p>
    <w:p w14:paraId="2A8C56AA" w14:textId="266F962C" w:rsidR="00913AA2" w:rsidRDefault="00913AA2" w:rsidP="00913AA2">
      <w:pPr>
        <w:jc w:val="both"/>
        <w:rPr>
          <w:rFonts w:asciiTheme="majorBidi" w:hAnsiTheme="majorBidi" w:cstheme="majorBidi"/>
        </w:rPr>
      </w:pPr>
      <w:r>
        <w:rPr>
          <w:rFonts w:asciiTheme="majorBidi" w:hAnsiTheme="majorBidi" w:cstheme="majorBidi"/>
        </w:rPr>
        <w:t xml:space="preserve">Figure 7A.1: </w:t>
      </w:r>
      <w:r w:rsidR="00EB3925">
        <w:rPr>
          <w:rFonts w:asciiTheme="majorBidi" w:hAnsiTheme="majorBidi" w:cstheme="majorBidi"/>
        </w:rPr>
        <w:t>Simulink model for Pixhawk 2</w:t>
      </w:r>
    </w:p>
    <w:p w14:paraId="27356CE3" w14:textId="77777777" w:rsidR="00913AA2" w:rsidRPr="00913AA2" w:rsidRDefault="00913AA2" w:rsidP="00913AA2">
      <w:pPr>
        <w:jc w:val="both"/>
        <w:rPr>
          <w:rFonts w:asciiTheme="majorBidi" w:hAnsiTheme="majorBidi" w:cstheme="majorBidi"/>
        </w:rPr>
      </w:pPr>
    </w:p>
    <w:p w14:paraId="1225CB14" w14:textId="77777777" w:rsidR="0071399A" w:rsidRDefault="0071399A" w:rsidP="00913AA2">
      <w:pPr>
        <w:jc w:val="both"/>
        <w:rPr>
          <w:rFonts w:asciiTheme="majorBidi" w:hAnsiTheme="majorBidi" w:cstheme="majorBidi"/>
          <w:b/>
          <w:bCs/>
        </w:rPr>
      </w:pPr>
      <w:r>
        <w:rPr>
          <w:noProof/>
        </w:rPr>
        <w:lastRenderedPageBreak/>
        <w:drawing>
          <wp:inline distT="0" distB="0" distL="0" distR="0" wp14:anchorId="31267347" wp14:editId="3249E361">
            <wp:extent cx="5683250" cy="3455432"/>
            <wp:effectExtent l="38100" t="38100" r="31750" b="311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95398" cy="3584419"/>
                    </a:xfrm>
                    <a:prstGeom prst="rect">
                      <a:avLst/>
                    </a:prstGeom>
                    <a:ln w="28575">
                      <a:solidFill>
                        <a:schemeClr val="tx1"/>
                      </a:solidFill>
                    </a:ln>
                  </pic:spPr>
                </pic:pic>
              </a:graphicData>
            </a:graphic>
          </wp:inline>
        </w:drawing>
      </w:r>
    </w:p>
    <w:p w14:paraId="4EEC6DFF" w14:textId="1061C8F0" w:rsidR="0071399A" w:rsidRPr="00BB533E" w:rsidRDefault="0071399A" w:rsidP="00913AA2">
      <w:pPr>
        <w:jc w:val="both"/>
        <w:rPr>
          <w:rFonts w:asciiTheme="majorBidi" w:hAnsiTheme="majorBidi" w:cstheme="majorBidi"/>
        </w:rPr>
      </w:pPr>
      <w:r w:rsidRPr="00BB533E">
        <w:rPr>
          <w:rFonts w:asciiTheme="majorBidi" w:hAnsiTheme="majorBidi" w:cstheme="majorBidi"/>
        </w:rPr>
        <w:t>Figure 7</w:t>
      </w:r>
      <w:r w:rsidR="00913AA2">
        <w:rPr>
          <w:rFonts w:asciiTheme="majorBidi" w:hAnsiTheme="majorBidi" w:cstheme="majorBidi"/>
        </w:rPr>
        <w:t>A</w:t>
      </w:r>
      <w:r w:rsidRPr="00BB533E">
        <w:rPr>
          <w:rFonts w:asciiTheme="majorBidi" w:hAnsiTheme="majorBidi" w:cstheme="majorBidi"/>
        </w:rPr>
        <w:t>.</w:t>
      </w:r>
      <w:r w:rsidR="00913AA2">
        <w:rPr>
          <w:rFonts w:asciiTheme="majorBidi" w:hAnsiTheme="majorBidi" w:cstheme="majorBidi"/>
        </w:rPr>
        <w:t>2</w:t>
      </w:r>
      <w:r w:rsidRPr="00BB533E">
        <w:rPr>
          <w:rFonts w:asciiTheme="majorBidi" w:hAnsiTheme="majorBidi" w:cstheme="majorBidi"/>
        </w:rPr>
        <w:t xml:space="preserve">: </w:t>
      </w:r>
      <w:r w:rsidR="00EB3925">
        <w:rPr>
          <w:rFonts w:asciiTheme="majorBidi" w:hAnsiTheme="majorBidi" w:cstheme="majorBidi"/>
        </w:rPr>
        <w:t>Generating code for Pixhawk 2 from Simulink model</w:t>
      </w:r>
      <w:r>
        <w:rPr>
          <w:rFonts w:asciiTheme="majorBidi" w:hAnsiTheme="majorBidi" w:cstheme="majorBidi"/>
        </w:rPr>
        <w:t xml:space="preserve"> </w:t>
      </w:r>
    </w:p>
    <w:p w14:paraId="0B7A7587" w14:textId="77777777" w:rsidR="00DD7582" w:rsidRDefault="00DD7582" w:rsidP="00913AA2">
      <w:pPr>
        <w:jc w:val="both"/>
        <w:rPr>
          <w:rFonts w:asciiTheme="majorBidi" w:hAnsiTheme="majorBidi" w:cstheme="majorBidi"/>
          <w:b/>
          <w:bCs/>
        </w:rPr>
      </w:pPr>
    </w:p>
    <w:p w14:paraId="72FCFC13" w14:textId="50B5B83A" w:rsidR="0071399A" w:rsidRDefault="0071399A" w:rsidP="00913AA2">
      <w:pPr>
        <w:jc w:val="both"/>
        <w:rPr>
          <w:rFonts w:asciiTheme="majorBidi" w:hAnsiTheme="majorBidi" w:cstheme="majorBidi"/>
          <w:b/>
          <w:bCs/>
        </w:rPr>
      </w:pPr>
      <w:r w:rsidRPr="00A2260F">
        <w:rPr>
          <w:rFonts w:asciiTheme="majorBidi" w:hAnsiTheme="majorBidi" w:cstheme="majorBidi"/>
          <w:b/>
          <w:bCs/>
        </w:rPr>
        <w:t>PID parameters in Mission Planner</w:t>
      </w:r>
    </w:p>
    <w:p w14:paraId="73497EB8" w14:textId="3389B811" w:rsidR="00DC3DD1" w:rsidRPr="00DC3DD1" w:rsidRDefault="00DC3DD1" w:rsidP="00DC3DD1">
      <w:pPr>
        <w:pBdr>
          <w:top w:val="none" w:sz="0" w:space="0" w:color="auto"/>
          <w:left w:val="none" w:sz="0" w:space="0" w:color="auto"/>
          <w:bottom w:val="none" w:sz="0" w:space="0" w:color="auto"/>
          <w:right w:val="none" w:sz="0" w:space="0" w:color="auto"/>
          <w:between w:val="none" w:sz="0" w:space="0" w:color="auto"/>
          <w:bar w:val="none" w:sz="0" w:color="auto"/>
        </w:pBdr>
        <w:jc w:val="both"/>
        <w:rPr>
          <w:rFonts w:asciiTheme="majorBidi" w:hAnsiTheme="majorBidi" w:cstheme="majorBidi"/>
        </w:rPr>
      </w:pPr>
      <w:r>
        <w:rPr>
          <w:rFonts w:asciiTheme="majorBidi" w:hAnsiTheme="majorBidi" w:cstheme="majorBidi"/>
        </w:rPr>
        <w:t>As previously mentioned, due to the fact that t</w:t>
      </w:r>
      <w:r w:rsidRPr="00DC3DD1">
        <w:rPr>
          <w:rFonts w:asciiTheme="majorBidi" w:hAnsiTheme="majorBidi" w:cstheme="majorBidi"/>
        </w:rPr>
        <w:t>he</w:t>
      </w:r>
      <w:r>
        <w:rPr>
          <w:rFonts w:asciiTheme="majorBidi" w:hAnsiTheme="majorBidi" w:cstheme="majorBidi"/>
        </w:rPr>
        <w:t xml:space="preserve"> code from the Simulink model could not be uploaded to the Pixhawk flight controller, the </w:t>
      </w:r>
      <w:r w:rsidRPr="00DC3DD1">
        <w:rPr>
          <w:rFonts w:asciiTheme="majorBidi" w:hAnsiTheme="majorBidi" w:cstheme="majorBidi"/>
        </w:rPr>
        <w:t xml:space="preserve">UAV’s PID gains were successfully adjusted through the implementation of Mission Planner and its Extended Tuning section as shown in Figure </w:t>
      </w:r>
      <w:r>
        <w:rPr>
          <w:rFonts w:asciiTheme="majorBidi" w:hAnsiTheme="majorBidi" w:cstheme="majorBidi"/>
        </w:rPr>
        <w:t>7A.3.</w:t>
      </w:r>
      <w:r w:rsidR="003966D3">
        <w:rPr>
          <w:rFonts w:asciiTheme="majorBidi" w:hAnsiTheme="majorBidi" w:cstheme="majorBidi"/>
        </w:rPr>
        <w:t xml:space="preserve"> </w:t>
      </w:r>
      <w:r w:rsidR="003966D3" w:rsidRPr="00913AA2">
        <w:rPr>
          <w:rFonts w:asciiTheme="majorBidi" w:hAnsiTheme="majorBidi" w:cstheme="majorBidi"/>
        </w:rPr>
        <w:t>As a result, successful flight was achieved.</w:t>
      </w:r>
    </w:p>
    <w:p w14:paraId="66695E09" w14:textId="77777777" w:rsidR="00DC3DD1" w:rsidRDefault="00DC3DD1" w:rsidP="00913AA2">
      <w:pPr>
        <w:jc w:val="both"/>
        <w:rPr>
          <w:rFonts w:asciiTheme="majorBidi" w:hAnsiTheme="majorBidi" w:cstheme="majorBidi"/>
          <w:b/>
          <w:bCs/>
        </w:rPr>
      </w:pPr>
    </w:p>
    <w:p w14:paraId="6E5F5DE9" w14:textId="77777777" w:rsidR="0071399A" w:rsidRDefault="0071399A" w:rsidP="00913AA2">
      <w:pPr>
        <w:jc w:val="both"/>
        <w:rPr>
          <w:rFonts w:asciiTheme="majorBidi" w:hAnsiTheme="majorBidi" w:cstheme="majorBidi"/>
          <w:b/>
          <w:bCs/>
        </w:rPr>
      </w:pPr>
      <w:r w:rsidRPr="001348A4">
        <w:rPr>
          <w:rFonts w:asciiTheme="majorBidi" w:hAnsiTheme="majorBidi" w:cstheme="majorBidi"/>
          <w:b/>
          <w:bCs/>
          <w:noProof/>
        </w:rPr>
        <w:drawing>
          <wp:inline distT="0" distB="0" distL="0" distR="0" wp14:anchorId="3541B8CF" wp14:editId="1E0409DD">
            <wp:extent cx="5632450" cy="2973284"/>
            <wp:effectExtent l="38100" t="38100" r="44450" b="36830"/>
            <wp:docPr id="49" name="Picture 7" descr="A screenshot of a computer&#10;&#10;Description automatically generated">
              <a:extLst xmlns:a="http://schemas.openxmlformats.org/drawingml/2006/main">
                <a:ext uri="{FF2B5EF4-FFF2-40B4-BE49-F238E27FC236}">
                  <a16:creationId xmlns:a16="http://schemas.microsoft.com/office/drawing/2014/main" id="{D5C41D3E-2A0A-42E1-87A5-01C302783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D5C41D3E-2A0A-42E1-87A5-01C302783CC3}"/>
                        </a:ext>
                      </a:extLst>
                    </pic:cNvPr>
                    <pic:cNvPicPr>
                      <a:picLocks noChangeAspect="1"/>
                    </pic:cNvPicPr>
                  </pic:nvPicPr>
                  <pic:blipFill rotWithShape="1">
                    <a:blip r:embed="rId7">
                      <a:extLst>
                        <a:ext uri="{28A0092B-C50C-407E-A947-70E740481C1C}">
                          <a14:useLocalDpi xmlns:a14="http://schemas.microsoft.com/office/drawing/2010/main" val="0"/>
                        </a:ext>
                      </a:extLst>
                    </a:blip>
                    <a:srcRect r="51866" b="51866"/>
                    <a:stretch/>
                  </pic:blipFill>
                  <pic:spPr>
                    <a:xfrm>
                      <a:off x="0" y="0"/>
                      <a:ext cx="5706678" cy="3012468"/>
                    </a:xfrm>
                    <a:prstGeom prst="rect">
                      <a:avLst/>
                    </a:prstGeom>
                    <a:ln w="38100" cap="sq">
                      <a:solidFill>
                        <a:srgbClr val="000000"/>
                      </a:solidFill>
                      <a:prstDash val="solid"/>
                      <a:miter lim="800000"/>
                    </a:ln>
                    <a:effectLst/>
                  </pic:spPr>
                </pic:pic>
              </a:graphicData>
            </a:graphic>
          </wp:inline>
        </w:drawing>
      </w:r>
    </w:p>
    <w:p w14:paraId="34DAB0DF" w14:textId="14C54388" w:rsidR="00DC3DD1" w:rsidRPr="00DC3DD1" w:rsidRDefault="0071399A" w:rsidP="00DC3DD1">
      <w:pPr>
        <w:jc w:val="both"/>
        <w:rPr>
          <w:rFonts w:asciiTheme="majorBidi" w:hAnsiTheme="majorBidi" w:cstheme="majorBidi"/>
        </w:rPr>
      </w:pPr>
      <w:r w:rsidRPr="00FA6F16">
        <w:rPr>
          <w:rFonts w:asciiTheme="majorBidi" w:hAnsiTheme="majorBidi" w:cstheme="majorBidi"/>
        </w:rPr>
        <w:t xml:space="preserve">Figure </w:t>
      </w:r>
      <w:r>
        <w:rPr>
          <w:rFonts w:asciiTheme="majorBidi" w:hAnsiTheme="majorBidi" w:cstheme="majorBidi"/>
        </w:rPr>
        <w:t>7</w:t>
      </w:r>
      <w:r w:rsidR="00DC3DD1">
        <w:rPr>
          <w:rFonts w:asciiTheme="majorBidi" w:hAnsiTheme="majorBidi" w:cstheme="majorBidi"/>
        </w:rPr>
        <w:t>A</w:t>
      </w:r>
      <w:r>
        <w:rPr>
          <w:rFonts w:asciiTheme="majorBidi" w:hAnsiTheme="majorBidi" w:cstheme="majorBidi"/>
        </w:rPr>
        <w:t>.</w:t>
      </w:r>
      <w:r w:rsidR="00DC3DD1">
        <w:rPr>
          <w:rFonts w:asciiTheme="majorBidi" w:hAnsiTheme="majorBidi" w:cstheme="majorBidi"/>
        </w:rPr>
        <w:t>3</w:t>
      </w:r>
      <w:r w:rsidRPr="00FA6F16">
        <w:rPr>
          <w:rFonts w:asciiTheme="majorBidi" w:hAnsiTheme="majorBidi" w:cstheme="majorBidi"/>
        </w:rPr>
        <w:t>:</w:t>
      </w:r>
      <w:r>
        <w:rPr>
          <w:rFonts w:asciiTheme="majorBidi" w:hAnsiTheme="majorBidi" w:cstheme="majorBidi"/>
        </w:rPr>
        <w:t xml:space="preserve"> Mission Planner Extended Tuning window</w:t>
      </w:r>
    </w:p>
    <w:p w14:paraId="278FE355" w14:textId="37683C36" w:rsidR="0071399A" w:rsidRDefault="00913AA2" w:rsidP="00913AA2">
      <w:pPr>
        <w:jc w:val="both"/>
        <w:rPr>
          <w:rFonts w:asciiTheme="majorBidi" w:hAnsiTheme="majorBidi" w:cstheme="majorBidi"/>
          <w:b/>
          <w:bCs/>
        </w:rPr>
      </w:pPr>
      <w:r>
        <w:rPr>
          <w:rFonts w:asciiTheme="majorBidi" w:hAnsiTheme="majorBidi" w:cstheme="majorBidi"/>
          <w:b/>
          <w:bCs/>
        </w:rPr>
        <w:lastRenderedPageBreak/>
        <w:t>B.</w:t>
      </w:r>
      <w:r w:rsidR="0071399A">
        <w:rPr>
          <w:rFonts w:asciiTheme="majorBidi" w:hAnsiTheme="majorBidi" w:cstheme="majorBidi"/>
          <w:b/>
          <w:bCs/>
        </w:rPr>
        <w:t xml:space="preserve"> Hardware</w:t>
      </w:r>
    </w:p>
    <w:p w14:paraId="38CB731E" w14:textId="1AFE87F7" w:rsidR="003966D3" w:rsidRDefault="00EB3925" w:rsidP="003966D3">
      <w:pPr>
        <w:jc w:val="both"/>
        <w:rPr>
          <w:rFonts w:asciiTheme="majorBidi" w:hAnsiTheme="majorBidi" w:cstheme="majorBidi"/>
        </w:rPr>
      </w:pPr>
      <w:r w:rsidRPr="00EB3925">
        <w:rPr>
          <w:rFonts w:asciiTheme="majorBidi" w:hAnsiTheme="majorBidi" w:cstheme="majorBidi"/>
        </w:rPr>
        <w:t>In terms of hardware, the</w:t>
      </w:r>
      <w:r w:rsidR="003966D3">
        <w:rPr>
          <w:rFonts w:asciiTheme="majorBidi" w:hAnsiTheme="majorBidi" w:cstheme="majorBidi"/>
        </w:rPr>
        <w:t xml:space="preserve"> quality of the designed was revised. First the rigidness of the arms shown in Figure 7B.1 was observed. </w:t>
      </w:r>
      <w:r w:rsidR="003966D3">
        <w:rPr>
          <w:rFonts w:asciiTheme="majorBidi" w:hAnsiTheme="majorBidi" w:cstheme="majorBidi"/>
        </w:rPr>
        <w:t xml:space="preserve">During initial fly tests the arms started to bend upward due to the force created by the rotation of the propellers. It was concluded that the </w:t>
      </w:r>
      <w:r w:rsidR="003966D3" w:rsidRPr="006A44E3">
        <w:rPr>
          <w:rFonts w:asciiTheme="majorBidi" w:hAnsiTheme="majorBidi" w:cstheme="majorBidi"/>
        </w:rPr>
        <w:t xml:space="preserve">Nylon G </w:t>
      </w:r>
      <w:r w:rsidR="003966D3">
        <w:rPr>
          <w:rFonts w:asciiTheme="majorBidi" w:hAnsiTheme="majorBidi" w:cstheme="majorBidi"/>
        </w:rPr>
        <w:t xml:space="preserve">material used for the printing was not strong enough. Therefore, all the arms were re-printed with PLA, a stronger material thus providing a better rigid body. </w:t>
      </w:r>
    </w:p>
    <w:p w14:paraId="6A03DABE" w14:textId="77777777" w:rsidR="00EB3925" w:rsidRDefault="00EB3925" w:rsidP="00EB3925">
      <w:pPr>
        <w:jc w:val="both"/>
        <w:rPr>
          <w:rFonts w:asciiTheme="majorBidi" w:hAnsiTheme="majorBidi" w:cstheme="majorBidi"/>
          <w:b/>
          <w:bCs/>
        </w:rPr>
      </w:pPr>
    </w:p>
    <w:p w14:paraId="57239FF1" w14:textId="4474AC56" w:rsidR="0071399A" w:rsidRDefault="0071399A" w:rsidP="00E3556E">
      <w:pPr>
        <w:jc w:val="center"/>
        <w:rPr>
          <w:rFonts w:asciiTheme="majorBidi" w:hAnsiTheme="majorBidi" w:cstheme="majorBidi"/>
          <w:b/>
          <w:bCs/>
        </w:rPr>
      </w:pPr>
      <w:r w:rsidRPr="007214F9">
        <w:rPr>
          <w:rFonts w:asciiTheme="majorBidi" w:hAnsiTheme="majorBidi" w:cstheme="majorBidi"/>
          <w:noProof/>
        </w:rPr>
        <w:drawing>
          <wp:inline distT="0" distB="0" distL="0" distR="0" wp14:anchorId="1BA65F81" wp14:editId="58AA98E6">
            <wp:extent cx="2061705" cy="970228"/>
            <wp:effectExtent l="0" t="0" r="0" b="1905"/>
            <wp:docPr id="19" name="Content Placeholder 17">
              <a:extLst xmlns:a="http://schemas.openxmlformats.org/drawingml/2006/main">
                <a:ext uri="{FF2B5EF4-FFF2-40B4-BE49-F238E27FC236}">
                  <a16:creationId xmlns:a16="http://schemas.microsoft.com/office/drawing/2014/main" id="{8A02125E-3480-7E4E-8AB3-BC2A2CF498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Content Placeholder 17">
                      <a:extLst>
                        <a:ext uri="{FF2B5EF4-FFF2-40B4-BE49-F238E27FC236}">
                          <a16:creationId xmlns:a16="http://schemas.microsoft.com/office/drawing/2014/main" id="{8A02125E-3480-7E4E-8AB3-BC2A2CF498FA}"/>
                        </a:ext>
                      </a:extLst>
                    </pic:cNvPr>
                    <pic:cNvPicPr>
                      <a:picLocks noGrp="1" noChangeAspect="1"/>
                    </pic:cNvPicPr>
                  </pic:nvPicPr>
                  <pic:blipFill rotWithShape="1">
                    <a:blip r:embed="rId8"/>
                    <a:srcRect t="7732"/>
                    <a:stretch/>
                  </pic:blipFill>
                  <pic:spPr bwMode="auto">
                    <a:xfrm>
                      <a:off x="0" y="0"/>
                      <a:ext cx="2099799" cy="9881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B8A2DF" wp14:editId="31276521">
            <wp:extent cx="2467841" cy="2014941"/>
            <wp:effectExtent l="38100" t="38100" r="46990" b="425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3072" cy="2027377"/>
                    </a:xfrm>
                    <a:prstGeom prst="rect">
                      <a:avLst/>
                    </a:prstGeom>
                    <a:ln w="28575" cap="sq">
                      <a:solidFill>
                        <a:schemeClr val="tx1"/>
                      </a:solidFill>
                      <a:prstDash val="solid"/>
                      <a:miter lim="800000"/>
                    </a:ln>
                    <a:effectLst/>
                  </pic:spPr>
                </pic:pic>
              </a:graphicData>
            </a:graphic>
          </wp:inline>
        </w:drawing>
      </w:r>
    </w:p>
    <w:p w14:paraId="0CBBB599" w14:textId="779E5826" w:rsidR="0071399A" w:rsidRPr="007214F9" w:rsidRDefault="0071399A" w:rsidP="00E3556E">
      <w:pPr>
        <w:jc w:val="center"/>
        <w:rPr>
          <w:rFonts w:asciiTheme="majorBidi" w:hAnsiTheme="majorBidi" w:cstheme="majorBidi"/>
          <w:b/>
          <w:bCs/>
        </w:rPr>
      </w:pPr>
      <w:r>
        <w:rPr>
          <w:rFonts w:asciiTheme="majorBidi" w:hAnsiTheme="majorBidi" w:cstheme="majorBidi"/>
        </w:rPr>
        <w:t>Figure 7</w:t>
      </w:r>
      <w:r w:rsidR="00815421">
        <w:rPr>
          <w:rFonts w:asciiTheme="majorBidi" w:hAnsiTheme="majorBidi" w:cstheme="majorBidi"/>
        </w:rPr>
        <w:t>B</w:t>
      </w:r>
      <w:r>
        <w:rPr>
          <w:rFonts w:asciiTheme="majorBidi" w:hAnsiTheme="majorBidi" w:cstheme="majorBidi"/>
        </w:rPr>
        <w:t>.</w:t>
      </w:r>
      <w:r w:rsidR="00815421">
        <w:rPr>
          <w:rFonts w:asciiTheme="majorBidi" w:hAnsiTheme="majorBidi" w:cstheme="majorBidi"/>
        </w:rPr>
        <w:t>1</w:t>
      </w:r>
      <w:r>
        <w:rPr>
          <w:rFonts w:asciiTheme="majorBidi" w:hAnsiTheme="majorBidi" w:cstheme="majorBidi"/>
        </w:rPr>
        <w:t xml:space="preserve">: Quadcopter </w:t>
      </w:r>
      <w:r w:rsidR="00E3556E">
        <w:rPr>
          <w:rFonts w:asciiTheme="majorBidi" w:hAnsiTheme="majorBidi" w:cstheme="majorBidi"/>
        </w:rPr>
        <w:t>a</w:t>
      </w:r>
      <w:r>
        <w:rPr>
          <w:rFonts w:asciiTheme="majorBidi" w:hAnsiTheme="majorBidi" w:cstheme="majorBidi"/>
        </w:rPr>
        <w:t>rm</w:t>
      </w:r>
    </w:p>
    <w:p w14:paraId="18326848" w14:textId="77777777" w:rsidR="0071399A" w:rsidRDefault="0071399A" w:rsidP="00913AA2">
      <w:pPr>
        <w:jc w:val="both"/>
        <w:rPr>
          <w:rFonts w:asciiTheme="majorBidi" w:hAnsiTheme="majorBidi" w:cstheme="majorBidi"/>
        </w:rPr>
      </w:pPr>
    </w:p>
    <w:p w14:paraId="6B2F71DD" w14:textId="448E58A8" w:rsidR="003966D3" w:rsidRPr="00380070" w:rsidRDefault="00A021D5" w:rsidP="003966D3">
      <w:pPr>
        <w:jc w:val="both"/>
        <w:rPr>
          <w:rFonts w:asciiTheme="majorBidi" w:hAnsiTheme="majorBidi" w:cstheme="majorBidi"/>
        </w:rPr>
      </w:pPr>
      <w:r>
        <w:rPr>
          <w:rFonts w:asciiTheme="majorBidi" w:hAnsiTheme="majorBidi" w:cstheme="majorBidi"/>
        </w:rPr>
        <w:t xml:space="preserve">From another point of view, the </w:t>
      </w:r>
      <w:r w:rsidR="003966D3" w:rsidRPr="00EB3925">
        <w:rPr>
          <w:rFonts w:asciiTheme="majorBidi" w:hAnsiTheme="majorBidi" w:cstheme="majorBidi"/>
        </w:rPr>
        <w:t xml:space="preserve">UAV’s propellers guards </w:t>
      </w:r>
      <w:r w:rsidR="003966D3">
        <w:rPr>
          <w:rFonts w:asciiTheme="majorBidi" w:hAnsiTheme="majorBidi" w:cstheme="majorBidi"/>
        </w:rPr>
        <w:t>resulted in need of</w:t>
      </w:r>
      <w:r w:rsidR="003966D3" w:rsidRPr="00EB3925">
        <w:rPr>
          <w:rFonts w:asciiTheme="majorBidi" w:hAnsiTheme="majorBidi" w:cstheme="majorBidi"/>
        </w:rPr>
        <w:t xml:space="preserve"> redesign </w:t>
      </w:r>
      <w:r>
        <w:rPr>
          <w:rFonts w:asciiTheme="majorBidi" w:hAnsiTheme="majorBidi" w:cstheme="majorBidi"/>
        </w:rPr>
        <w:t xml:space="preserve">as well </w:t>
      </w:r>
      <w:r w:rsidR="003966D3" w:rsidRPr="00EB3925">
        <w:rPr>
          <w:rFonts w:asciiTheme="majorBidi" w:hAnsiTheme="majorBidi" w:cstheme="majorBidi"/>
        </w:rPr>
        <w:t>due to their tendency to impact the propeller during flight which caused flight instability.</w:t>
      </w:r>
      <w:r w:rsidR="003966D3">
        <w:rPr>
          <w:rFonts w:asciiTheme="majorBidi" w:hAnsiTheme="majorBidi" w:cstheme="majorBidi"/>
        </w:rPr>
        <w:t xml:space="preserve"> </w:t>
      </w:r>
      <w:r>
        <w:rPr>
          <w:rFonts w:asciiTheme="majorBidi" w:hAnsiTheme="majorBidi" w:cstheme="majorBidi"/>
        </w:rPr>
        <w:t>Two versions of the propeller guards were printed as shown in Figure 7B.2. T</w:t>
      </w:r>
      <w:r w:rsidR="003966D3">
        <w:rPr>
          <w:rFonts w:asciiTheme="majorBidi" w:hAnsiTheme="majorBidi" w:cstheme="majorBidi"/>
        </w:rPr>
        <w:t>he printing for version#1 t</w:t>
      </w:r>
      <w:r>
        <w:rPr>
          <w:rFonts w:asciiTheme="majorBidi" w:hAnsiTheme="majorBidi" w:cstheme="majorBidi"/>
        </w:rPr>
        <w:t>ook</w:t>
      </w:r>
      <w:r w:rsidR="003966D3">
        <w:rPr>
          <w:rFonts w:asciiTheme="majorBidi" w:hAnsiTheme="majorBidi" w:cstheme="majorBidi"/>
        </w:rPr>
        <w:t xml:space="preserve"> more than 5 hours to finish. T</w:t>
      </w:r>
      <w:r>
        <w:rPr>
          <w:rFonts w:asciiTheme="majorBidi" w:hAnsiTheme="majorBidi" w:cstheme="majorBidi"/>
        </w:rPr>
        <w:t>hen, to</w:t>
      </w:r>
      <w:r w:rsidR="003966D3">
        <w:rPr>
          <w:rFonts w:asciiTheme="majorBidi" w:hAnsiTheme="majorBidi" w:cstheme="majorBidi"/>
        </w:rPr>
        <w:t xml:space="preserve"> significantly reduce printing time, version #2 </w:t>
      </w:r>
      <w:r>
        <w:rPr>
          <w:rFonts w:asciiTheme="majorBidi" w:hAnsiTheme="majorBidi" w:cstheme="majorBidi"/>
        </w:rPr>
        <w:t>was designed to</w:t>
      </w:r>
      <w:r w:rsidR="003966D3">
        <w:rPr>
          <w:rFonts w:asciiTheme="majorBidi" w:hAnsiTheme="majorBidi" w:cstheme="majorBidi"/>
        </w:rPr>
        <w:t xml:space="preserve"> consis</w:t>
      </w:r>
      <w:r>
        <w:rPr>
          <w:rFonts w:asciiTheme="majorBidi" w:hAnsiTheme="majorBidi" w:cstheme="majorBidi"/>
        </w:rPr>
        <w:t>t of</w:t>
      </w:r>
      <w:r w:rsidR="003966D3">
        <w:rPr>
          <w:rFonts w:asciiTheme="majorBidi" w:hAnsiTheme="majorBidi" w:cstheme="majorBidi"/>
        </w:rPr>
        <w:t xml:space="preserve"> two separated pieces (“trident” and arch) that were glued together. The material used was the same as the arms to</w:t>
      </w:r>
      <w:r>
        <w:rPr>
          <w:rFonts w:asciiTheme="majorBidi" w:hAnsiTheme="majorBidi" w:cstheme="majorBidi"/>
        </w:rPr>
        <w:t xml:space="preserve"> obtain more</w:t>
      </w:r>
      <w:r w:rsidR="003966D3">
        <w:rPr>
          <w:rFonts w:asciiTheme="majorBidi" w:hAnsiTheme="majorBidi" w:cstheme="majorBidi"/>
        </w:rPr>
        <w:t xml:space="preserve"> rigid</w:t>
      </w:r>
      <w:r>
        <w:rPr>
          <w:rFonts w:asciiTheme="majorBidi" w:hAnsiTheme="majorBidi" w:cstheme="majorBidi"/>
        </w:rPr>
        <w:t>ness</w:t>
      </w:r>
      <w:r w:rsidR="003966D3">
        <w:rPr>
          <w:rFonts w:asciiTheme="majorBidi" w:hAnsiTheme="majorBidi" w:cstheme="majorBidi"/>
        </w:rPr>
        <w:t>. However, while in flight the arch of the propeller guard got loose</w:t>
      </w:r>
      <w:r>
        <w:rPr>
          <w:rFonts w:asciiTheme="majorBidi" w:hAnsiTheme="majorBidi" w:cstheme="majorBidi"/>
        </w:rPr>
        <w:t xml:space="preserve"> which caused an </w:t>
      </w:r>
      <w:r w:rsidR="003966D3">
        <w:rPr>
          <w:rFonts w:asciiTheme="majorBidi" w:hAnsiTheme="majorBidi" w:cstheme="majorBidi"/>
        </w:rPr>
        <w:t>impact</w:t>
      </w:r>
      <w:r>
        <w:rPr>
          <w:rFonts w:asciiTheme="majorBidi" w:hAnsiTheme="majorBidi" w:cstheme="majorBidi"/>
        </w:rPr>
        <w:t xml:space="preserve"> to</w:t>
      </w:r>
      <w:r w:rsidR="003966D3">
        <w:rPr>
          <w:rFonts w:asciiTheme="majorBidi" w:hAnsiTheme="majorBidi" w:cstheme="majorBidi"/>
        </w:rPr>
        <w:t xml:space="preserve"> the propeller</w:t>
      </w:r>
      <w:r>
        <w:rPr>
          <w:rFonts w:asciiTheme="majorBidi" w:hAnsiTheme="majorBidi" w:cstheme="majorBidi"/>
        </w:rPr>
        <w:t xml:space="preserve"> and made </w:t>
      </w:r>
      <w:r w:rsidR="003966D3">
        <w:rPr>
          <w:rFonts w:asciiTheme="majorBidi" w:hAnsiTheme="majorBidi" w:cstheme="majorBidi"/>
        </w:rPr>
        <w:t xml:space="preserve">the quadcopter </w:t>
      </w:r>
      <w:r>
        <w:rPr>
          <w:rFonts w:asciiTheme="majorBidi" w:hAnsiTheme="majorBidi" w:cstheme="majorBidi"/>
        </w:rPr>
        <w:t>fall as shown in Figure 7B.3</w:t>
      </w:r>
      <w:r w:rsidR="003966D3">
        <w:rPr>
          <w:rFonts w:asciiTheme="majorBidi" w:hAnsiTheme="majorBidi" w:cstheme="majorBidi"/>
        </w:rPr>
        <w:t>.</w:t>
      </w:r>
      <w:r w:rsidR="003966D3" w:rsidRPr="00DC1DCA">
        <w:rPr>
          <w:noProof/>
        </w:rPr>
        <w:t xml:space="preserve"> </w:t>
      </w:r>
    </w:p>
    <w:p w14:paraId="3E92B2B8" w14:textId="16301922" w:rsidR="003966D3" w:rsidRPr="00EB3925" w:rsidRDefault="003966D3" w:rsidP="003966D3">
      <w:pPr>
        <w:jc w:val="both"/>
        <w:rPr>
          <w:rFonts w:asciiTheme="majorBidi" w:hAnsiTheme="majorBidi" w:cstheme="majorBidi"/>
        </w:rPr>
      </w:pPr>
    </w:p>
    <w:p w14:paraId="3CCDF294" w14:textId="2844E185" w:rsidR="0071399A" w:rsidRDefault="0071399A" w:rsidP="00E3556E">
      <w:pPr>
        <w:jc w:val="center"/>
        <w:rPr>
          <w:noProof/>
        </w:rPr>
      </w:pPr>
      <w:r>
        <w:rPr>
          <w:rFonts w:asciiTheme="majorBidi" w:hAnsiTheme="majorBidi" w:cstheme="majorBidi"/>
          <w:noProof/>
        </w:rPr>
        <w:drawing>
          <wp:inline distT="0" distB="0" distL="0" distR="0" wp14:anchorId="1007A101" wp14:editId="3DD6A8FB">
            <wp:extent cx="931602" cy="699366"/>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1602" cy="699366"/>
                    </a:xfrm>
                    <a:prstGeom prst="rect">
                      <a:avLst/>
                    </a:prstGeom>
                    <a:noFill/>
                    <a:ln>
                      <a:noFill/>
                    </a:ln>
                  </pic:spPr>
                </pic:pic>
              </a:graphicData>
            </a:graphic>
          </wp:inline>
        </w:drawing>
      </w:r>
      <w:r w:rsidR="00E3556E">
        <w:rPr>
          <w:noProof/>
        </w:rPr>
        <w:t xml:space="preserve">  </w:t>
      </w:r>
      <w:r>
        <w:rPr>
          <w:noProof/>
        </w:rPr>
        <w:drawing>
          <wp:inline distT="0" distB="0" distL="0" distR="0" wp14:anchorId="2E05067C" wp14:editId="1E27BBA4">
            <wp:extent cx="1436432" cy="956351"/>
            <wp:effectExtent l="38100" t="38100" r="30480" b="342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3835" cy="974596"/>
                    </a:xfrm>
                    <a:prstGeom prst="rect">
                      <a:avLst/>
                    </a:prstGeom>
                    <a:ln w="28575" cap="sq">
                      <a:solidFill>
                        <a:schemeClr val="tx1"/>
                      </a:solidFill>
                      <a:prstDash val="solid"/>
                      <a:miter lim="800000"/>
                    </a:ln>
                    <a:effectLst/>
                  </pic:spPr>
                </pic:pic>
              </a:graphicData>
            </a:graphic>
          </wp:inline>
        </w:drawing>
      </w:r>
      <w:r w:rsidR="00E3556E">
        <w:rPr>
          <w:noProof/>
        </w:rPr>
        <w:t xml:space="preserve">    </w:t>
      </w:r>
      <w:r>
        <w:rPr>
          <w:noProof/>
        </w:rPr>
        <w:drawing>
          <wp:inline distT="0" distB="0" distL="0" distR="0" wp14:anchorId="70CF07D3" wp14:editId="5334C26A">
            <wp:extent cx="1165028" cy="53145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5028" cy="531457"/>
                    </a:xfrm>
                    <a:prstGeom prst="rect">
                      <a:avLst/>
                    </a:prstGeom>
                  </pic:spPr>
                </pic:pic>
              </a:graphicData>
            </a:graphic>
          </wp:inline>
        </w:drawing>
      </w:r>
      <w:r w:rsidR="00E3556E">
        <w:rPr>
          <w:noProof/>
        </w:rPr>
        <w:t xml:space="preserve">  </w:t>
      </w:r>
      <w:r>
        <w:rPr>
          <w:noProof/>
        </w:rPr>
        <w:drawing>
          <wp:inline distT="0" distB="0" distL="0" distR="0" wp14:anchorId="3BEADB30" wp14:editId="0BFF13BD">
            <wp:extent cx="1157046" cy="1111561"/>
            <wp:effectExtent l="38100" t="38100" r="43180" b="317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6548" cy="1130296"/>
                    </a:xfrm>
                    <a:prstGeom prst="rect">
                      <a:avLst/>
                    </a:prstGeom>
                    <a:ln w="28575" cap="sq">
                      <a:solidFill>
                        <a:schemeClr val="tx1"/>
                      </a:solidFill>
                      <a:prstDash val="solid"/>
                      <a:miter lim="800000"/>
                    </a:ln>
                    <a:effectLst/>
                  </pic:spPr>
                </pic:pic>
              </a:graphicData>
            </a:graphic>
          </wp:inline>
        </w:drawing>
      </w:r>
    </w:p>
    <w:p w14:paraId="43DFDEB9" w14:textId="41E4734C" w:rsidR="0071399A" w:rsidRDefault="0071399A" w:rsidP="00E3556E">
      <w:pPr>
        <w:tabs>
          <w:tab w:val="left" w:pos="2160"/>
          <w:tab w:val="left" w:pos="6660"/>
        </w:tabs>
        <w:jc w:val="center"/>
        <w:rPr>
          <w:rFonts w:asciiTheme="majorBidi" w:hAnsiTheme="majorBidi" w:cstheme="majorBidi"/>
        </w:rPr>
      </w:pPr>
      <w:r>
        <w:rPr>
          <w:rFonts w:asciiTheme="majorBidi" w:hAnsiTheme="majorBidi" w:cstheme="majorBidi"/>
        </w:rPr>
        <w:t>(a)</w:t>
      </w:r>
      <w:r>
        <w:rPr>
          <w:rFonts w:asciiTheme="majorBidi" w:hAnsiTheme="majorBidi" w:cstheme="majorBidi"/>
        </w:rPr>
        <w:tab/>
        <w:t>(b)</w:t>
      </w:r>
    </w:p>
    <w:p w14:paraId="26ECCA20" w14:textId="5FE95B42" w:rsidR="0071399A" w:rsidRDefault="0071399A" w:rsidP="003966D3">
      <w:pPr>
        <w:jc w:val="center"/>
        <w:rPr>
          <w:rFonts w:asciiTheme="majorBidi" w:hAnsiTheme="majorBidi" w:cstheme="majorBidi"/>
        </w:rPr>
      </w:pPr>
      <w:r>
        <w:rPr>
          <w:rFonts w:asciiTheme="majorBidi" w:hAnsiTheme="majorBidi" w:cstheme="majorBidi"/>
        </w:rPr>
        <w:t>Figure 7</w:t>
      </w:r>
      <w:r w:rsidR="00E3556E">
        <w:rPr>
          <w:rFonts w:asciiTheme="majorBidi" w:hAnsiTheme="majorBidi" w:cstheme="majorBidi"/>
        </w:rPr>
        <w:t>B</w:t>
      </w:r>
      <w:r>
        <w:rPr>
          <w:rFonts w:asciiTheme="majorBidi" w:hAnsiTheme="majorBidi" w:cstheme="majorBidi"/>
        </w:rPr>
        <w:t>.</w:t>
      </w:r>
      <w:r w:rsidR="00A021D5">
        <w:rPr>
          <w:rFonts w:asciiTheme="majorBidi" w:hAnsiTheme="majorBidi" w:cstheme="majorBidi"/>
        </w:rPr>
        <w:t>2</w:t>
      </w:r>
      <w:r>
        <w:rPr>
          <w:rFonts w:asciiTheme="majorBidi" w:hAnsiTheme="majorBidi" w:cstheme="majorBidi"/>
        </w:rPr>
        <w:t>: Propeller guard (a) version#1 (b) version#2</w:t>
      </w:r>
    </w:p>
    <w:p w14:paraId="651302F7" w14:textId="606D24CA" w:rsidR="0071399A" w:rsidRDefault="0071399A" w:rsidP="00E3556E">
      <w:pPr>
        <w:jc w:val="center"/>
        <w:rPr>
          <w:noProof/>
        </w:rPr>
      </w:pPr>
      <w:r>
        <w:rPr>
          <w:noProof/>
        </w:rPr>
        <w:lastRenderedPageBreak/>
        <w:drawing>
          <wp:inline distT="0" distB="0" distL="0" distR="0" wp14:anchorId="3E3ED12A" wp14:editId="6AF93AB2">
            <wp:extent cx="1692910" cy="1722026"/>
            <wp:effectExtent l="38100" t="38100" r="40640" b="311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7823" cy="1828744"/>
                    </a:xfrm>
                    <a:prstGeom prst="rect">
                      <a:avLst/>
                    </a:prstGeom>
                    <a:ln w="28575" cap="sq">
                      <a:solidFill>
                        <a:schemeClr val="tx1"/>
                      </a:solidFill>
                      <a:prstDash val="solid"/>
                      <a:miter lim="800000"/>
                    </a:ln>
                    <a:effectLst/>
                  </pic:spPr>
                </pic:pic>
              </a:graphicData>
            </a:graphic>
          </wp:inline>
        </w:drawing>
      </w:r>
      <w:r w:rsidR="00E3556E">
        <w:rPr>
          <w:noProof/>
        </w:rPr>
        <w:t xml:space="preserve">  </w:t>
      </w:r>
      <w:r>
        <w:rPr>
          <w:noProof/>
        </w:rPr>
        <w:drawing>
          <wp:inline distT="0" distB="0" distL="0" distR="0" wp14:anchorId="776437C7" wp14:editId="764DC070">
            <wp:extent cx="1693223" cy="1716678"/>
            <wp:effectExtent l="38100" t="38100" r="40640" b="36195"/>
            <wp:docPr id="1073741875" name="Picture 107374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836"/>
                    <a:stretch/>
                  </pic:blipFill>
                  <pic:spPr bwMode="auto">
                    <a:xfrm>
                      <a:off x="0" y="0"/>
                      <a:ext cx="1714551" cy="1738301"/>
                    </a:xfrm>
                    <a:prstGeom prst="rect">
                      <a:avLst/>
                    </a:prstGeom>
                    <a:ln w="28575" cap="sq">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r w:rsidR="00E3556E">
        <w:rPr>
          <w:noProof/>
        </w:rPr>
        <w:t xml:space="preserve">  </w:t>
      </w:r>
      <w:r>
        <w:rPr>
          <w:noProof/>
        </w:rPr>
        <w:drawing>
          <wp:inline distT="0" distB="0" distL="0" distR="0" wp14:anchorId="155E52C1" wp14:editId="1FDC799B">
            <wp:extent cx="1550571" cy="1715515"/>
            <wp:effectExtent l="38100" t="38100" r="31115" b="374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4194" cy="1730587"/>
                    </a:xfrm>
                    <a:prstGeom prst="rect">
                      <a:avLst/>
                    </a:prstGeom>
                    <a:ln w="28575" cap="sq">
                      <a:solidFill>
                        <a:schemeClr val="tx1"/>
                      </a:solidFill>
                      <a:prstDash val="solid"/>
                      <a:miter lim="800000"/>
                    </a:ln>
                    <a:effectLst/>
                  </pic:spPr>
                </pic:pic>
              </a:graphicData>
            </a:graphic>
          </wp:inline>
        </w:drawing>
      </w:r>
    </w:p>
    <w:p w14:paraId="2565B9AA" w14:textId="57F3845C" w:rsidR="0071399A" w:rsidRDefault="0071399A" w:rsidP="00E3556E">
      <w:pPr>
        <w:jc w:val="center"/>
        <w:rPr>
          <w:rFonts w:asciiTheme="majorBidi" w:hAnsiTheme="majorBidi" w:cstheme="majorBidi"/>
        </w:rPr>
      </w:pPr>
      <w:r>
        <w:rPr>
          <w:rFonts w:asciiTheme="majorBidi" w:hAnsiTheme="majorBidi" w:cstheme="majorBidi"/>
        </w:rPr>
        <w:t>Figure 7</w:t>
      </w:r>
      <w:r w:rsidR="00E3556E">
        <w:rPr>
          <w:rFonts w:asciiTheme="majorBidi" w:hAnsiTheme="majorBidi" w:cstheme="majorBidi"/>
        </w:rPr>
        <w:t>B</w:t>
      </w:r>
      <w:r>
        <w:rPr>
          <w:rFonts w:asciiTheme="majorBidi" w:hAnsiTheme="majorBidi" w:cstheme="majorBidi"/>
        </w:rPr>
        <w:t>.5: Quadcopter crash due to faulty propeller guard</w:t>
      </w:r>
    </w:p>
    <w:p w14:paraId="22938CC3" w14:textId="77777777" w:rsidR="0071399A" w:rsidRDefault="0071399A" w:rsidP="00BD52B3">
      <w:pPr>
        <w:jc w:val="both"/>
        <w:rPr>
          <w:rFonts w:asciiTheme="majorBidi" w:hAnsiTheme="majorBidi" w:cstheme="majorBidi"/>
        </w:rPr>
      </w:pPr>
    </w:p>
    <w:p w14:paraId="118BCDB7" w14:textId="30860058" w:rsidR="0071399A" w:rsidRDefault="0071399A" w:rsidP="00913AA2">
      <w:pPr>
        <w:jc w:val="both"/>
        <w:rPr>
          <w:rFonts w:asciiTheme="majorBidi" w:hAnsiTheme="majorBidi" w:cstheme="majorBidi"/>
        </w:rPr>
      </w:pPr>
      <w:r>
        <w:rPr>
          <w:rFonts w:asciiTheme="majorBidi" w:hAnsiTheme="majorBidi" w:cstheme="majorBidi"/>
        </w:rPr>
        <w:t>Another part of the quadcopter that needed to be re-printed was the top and bottom bases</w:t>
      </w:r>
      <w:r w:rsidR="00A021D5">
        <w:rPr>
          <w:rFonts w:asciiTheme="majorBidi" w:hAnsiTheme="majorBidi" w:cstheme="majorBidi"/>
        </w:rPr>
        <w:t xml:space="preserve"> shown in Figure 7B.6</w:t>
      </w:r>
      <w:r>
        <w:rPr>
          <w:rFonts w:asciiTheme="majorBidi" w:hAnsiTheme="majorBidi" w:cstheme="majorBidi"/>
        </w:rPr>
        <w:t xml:space="preserve">. The material used was </w:t>
      </w:r>
      <w:r w:rsidRPr="000855DC">
        <w:rPr>
          <w:rFonts w:asciiTheme="majorBidi" w:hAnsiTheme="majorBidi" w:cstheme="majorBidi"/>
        </w:rPr>
        <w:t xml:space="preserve">Lexan </w:t>
      </w:r>
      <w:r>
        <w:rPr>
          <w:rFonts w:asciiTheme="majorBidi" w:hAnsiTheme="majorBidi" w:cstheme="majorBidi"/>
        </w:rPr>
        <w:t xml:space="preserve">and </w:t>
      </w:r>
      <w:r w:rsidR="00A021D5">
        <w:rPr>
          <w:rFonts w:asciiTheme="majorBidi" w:hAnsiTheme="majorBidi" w:cstheme="majorBidi"/>
        </w:rPr>
        <w:t>during tests, this material was observed to shatter easily.</w:t>
      </w:r>
    </w:p>
    <w:p w14:paraId="3B5F93C9" w14:textId="77777777" w:rsidR="0071399A" w:rsidRDefault="0071399A" w:rsidP="00913AA2">
      <w:pPr>
        <w:jc w:val="both"/>
        <w:rPr>
          <w:rFonts w:asciiTheme="majorBidi" w:hAnsiTheme="majorBidi" w:cstheme="majorBidi"/>
        </w:rPr>
      </w:pPr>
    </w:p>
    <w:p w14:paraId="5CB56999" w14:textId="06F2141F" w:rsidR="0071399A" w:rsidRDefault="0071399A" w:rsidP="00E3556E">
      <w:pPr>
        <w:jc w:val="center"/>
        <w:rPr>
          <w:rFonts w:asciiTheme="majorBidi" w:hAnsiTheme="majorBidi" w:cstheme="majorBidi"/>
        </w:rPr>
      </w:pPr>
      <w:r>
        <w:rPr>
          <w:noProof/>
        </w:rPr>
        <w:drawing>
          <wp:inline distT="0" distB="0" distL="0" distR="0" wp14:anchorId="417414FF" wp14:editId="08147DC5">
            <wp:extent cx="1775060" cy="1717372"/>
            <wp:effectExtent l="38100" t="38100" r="34925" b="355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2087" cy="1743521"/>
                    </a:xfrm>
                    <a:prstGeom prst="rect">
                      <a:avLst/>
                    </a:prstGeom>
                    <a:ln w="28575" cap="sq">
                      <a:solidFill>
                        <a:schemeClr val="tx1"/>
                      </a:solidFill>
                      <a:prstDash val="solid"/>
                      <a:miter lim="800000"/>
                    </a:ln>
                    <a:effectLst/>
                  </pic:spPr>
                </pic:pic>
              </a:graphicData>
            </a:graphic>
          </wp:inline>
        </w:drawing>
      </w:r>
      <w:r w:rsidR="00E3556E">
        <w:rPr>
          <w:rFonts w:asciiTheme="majorBidi" w:hAnsiTheme="majorBidi" w:cstheme="majorBidi"/>
        </w:rPr>
        <w:t xml:space="preserve">  </w:t>
      </w:r>
      <w:r>
        <w:rPr>
          <w:noProof/>
        </w:rPr>
        <w:drawing>
          <wp:inline distT="0" distB="0" distL="0" distR="0" wp14:anchorId="15B6E9B1" wp14:editId="79E6C9E8">
            <wp:extent cx="1894970" cy="1710497"/>
            <wp:effectExtent l="38100" t="38100" r="29210" b="425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795" r="5651"/>
                    <a:stretch/>
                  </pic:blipFill>
                  <pic:spPr bwMode="auto">
                    <a:xfrm>
                      <a:off x="0" y="0"/>
                      <a:ext cx="1909566" cy="1723672"/>
                    </a:xfrm>
                    <a:prstGeom prst="rect">
                      <a:avLst/>
                    </a:prstGeom>
                    <a:ln w="28575" cap="sq">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6FE07B2A" w14:textId="2C434A85" w:rsidR="00380B1D" w:rsidRDefault="0071399A" w:rsidP="00E3556E">
      <w:pPr>
        <w:jc w:val="center"/>
        <w:rPr>
          <w:rFonts w:asciiTheme="majorBidi" w:hAnsiTheme="majorBidi" w:cstheme="majorBidi"/>
        </w:rPr>
      </w:pPr>
      <w:r>
        <w:rPr>
          <w:rFonts w:asciiTheme="majorBidi" w:hAnsiTheme="majorBidi" w:cstheme="majorBidi"/>
        </w:rPr>
        <w:t>Figure 7</w:t>
      </w:r>
      <w:r w:rsidR="00E3556E">
        <w:rPr>
          <w:rFonts w:asciiTheme="majorBidi" w:hAnsiTheme="majorBidi" w:cstheme="majorBidi"/>
        </w:rPr>
        <w:t>B</w:t>
      </w:r>
      <w:r>
        <w:rPr>
          <w:rFonts w:asciiTheme="majorBidi" w:hAnsiTheme="majorBidi" w:cstheme="majorBidi"/>
        </w:rPr>
        <w:t xml:space="preserve">.6:  Quadcopter </w:t>
      </w:r>
      <w:r w:rsidR="00E3556E">
        <w:rPr>
          <w:rFonts w:asciiTheme="majorBidi" w:hAnsiTheme="majorBidi" w:cstheme="majorBidi"/>
        </w:rPr>
        <w:t>t</w:t>
      </w:r>
      <w:r>
        <w:rPr>
          <w:rFonts w:asciiTheme="majorBidi" w:hAnsiTheme="majorBidi" w:cstheme="majorBidi"/>
        </w:rPr>
        <w:t>op/</w:t>
      </w:r>
      <w:r w:rsidR="00E3556E">
        <w:rPr>
          <w:rFonts w:asciiTheme="majorBidi" w:hAnsiTheme="majorBidi" w:cstheme="majorBidi"/>
        </w:rPr>
        <w:t>b</w:t>
      </w:r>
      <w:r>
        <w:rPr>
          <w:rFonts w:asciiTheme="majorBidi" w:hAnsiTheme="majorBidi" w:cstheme="majorBidi"/>
        </w:rPr>
        <w:t>ottom bases shattered</w:t>
      </w:r>
    </w:p>
    <w:p w14:paraId="0F16CC92" w14:textId="78B2B5D5" w:rsidR="00BD52B3" w:rsidRDefault="00BD52B3" w:rsidP="00913AA2">
      <w:pPr>
        <w:jc w:val="both"/>
        <w:rPr>
          <w:rFonts w:asciiTheme="majorBidi" w:hAnsiTheme="majorBidi" w:cstheme="majorBidi"/>
        </w:rPr>
      </w:pPr>
    </w:p>
    <w:p w14:paraId="7AF6ABF1" w14:textId="2F742E0A" w:rsidR="00BD52B3" w:rsidRPr="00BD52B3" w:rsidRDefault="00BD52B3" w:rsidP="00913AA2">
      <w:pPr>
        <w:jc w:val="both"/>
        <w:rPr>
          <w:rFonts w:asciiTheme="majorBidi" w:hAnsiTheme="majorBidi" w:cstheme="majorBidi"/>
          <w:b/>
          <w:bCs/>
        </w:rPr>
      </w:pPr>
      <w:r w:rsidRPr="00BD52B3">
        <w:rPr>
          <w:rFonts w:asciiTheme="majorBidi" w:hAnsiTheme="majorBidi" w:cstheme="majorBidi"/>
          <w:b/>
          <w:bCs/>
        </w:rPr>
        <w:t>C. Final Design</w:t>
      </w:r>
    </w:p>
    <w:p w14:paraId="1716F134" w14:textId="6768D9E6" w:rsidR="00BD52B3" w:rsidRDefault="00A021D5" w:rsidP="00913AA2">
      <w:pPr>
        <w:jc w:val="both"/>
        <w:rPr>
          <w:rFonts w:asciiTheme="majorBidi" w:hAnsiTheme="majorBidi" w:cstheme="majorBidi"/>
        </w:rPr>
      </w:pPr>
      <w:r>
        <w:rPr>
          <w:rFonts w:asciiTheme="majorBidi" w:hAnsiTheme="majorBidi" w:cstheme="majorBidi"/>
        </w:rPr>
        <w:t xml:space="preserve">After mentioning the results from </w:t>
      </w:r>
      <w:bookmarkStart w:id="0" w:name="_GoBack"/>
      <w:bookmarkEnd w:id="0"/>
      <w:r>
        <w:rPr>
          <w:rFonts w:asciiTheme="majorBidi" w:hAnsiTheme="majorBidi" w:cstheme="majorBidi"/>
        </w:rPr>
        <w:t>software and hardware implementation</w:t>
      </w:r>
      <w:r w:rsidR="008C0DB5">
        <w:rPr>
          <w:rFonts w:asciiTheme="majorBidi" w:hAnsiTheme="majorBidi" w:cstheme="majorBidi"/>
        </w:rPr>
        <w:t>, the following figure (Figure 7C.1) may be shown to represent t</w:t>
      </w:r>
      <w:r w:rsidR="00BD52B3" w:rsidRPr="00913AA2">
        <w:rPr>
          <w:rFonts w:asciiTheme="majorBidi" w:hAnsiTheme="majorBidi" w:cstheme="majorBidi"/>
        </w:rPr>
        <w:t xml:space="preserve">he final version of the </w:t>
      </w:r>
      <w:r w:rsidR="008C0DB5">
        <w:rPr>
          <w:rFonts w:asciiTheme="majorBidi" w:hAnsiTheme="majorBidi" w:cstheme="majorBidi"/>
        </w:rPr>
        <w:t xml:space="preserve">designed and manufactured </w:t>
      </w:r>
      <w:r w:rsidR="00BD52B3" w:rsidRPr="00913AA2">
        <w:rPr>
          <w:rFonts w:asciiTheme="majorBidi" w:hAnsiTheme="majorBidi" w:cstheme="majorBidi"/>
        </w:rPr>
        <w:t>UAV</w:t>
      </w:r>
      <w:r w:rsidR="008C0DB5">
        <w:rPr>
          <w:rFonts w:asciiTheme="majorBidi" w:hAnsiTheme="majorBidi" w:cstheme="majorBidi"/>
        </w:rPr>
        <w:t>.</w:t>
      </w:r>
    </w:p>
    <w:p w14:paraId="62C39CA9" w14:textId="4A70389B" w:rsidR="00BD52B3" w:rsidRDefault="00BD52B3" w:rsidP="00913AA2">
      <w:pPr>
        <w:jc w:val="both"/>
        <w:rPr>
          <w:rFonts w:asciiTheme="majorBidi" w:hAnsiTheme="majorBidi" w:cstheme="majorBidi"/>
        </w:rPr>
      </w:pPr>
    </w:p>
    <w:p w14:paraId="4E38645B" w14:textId="13233D3A" w:rsidR="00BD52B3" w:rsidRDefault="004274FE" w:rsidP="00E3556E">
      <w:pPr>
        <w:jc w:val="center"/>
        <w:rPr>
          <w:rFonts w:asciiTheme="majorBidi" w:hAnsiTheme="majorBidi" w:cstheme="majorBidi"/>
        </w:rPr>
      </w:pPr>
      <w:r w:rsidRPr="004274FE">
        <w:rPr>
          <w:rFonts w:asciiTheme="majorBidi" w:hAnsiTheme="majorBidi" w:cstheme="majorBidi"/>
          <w:noProof/>
        </w:rPr>
        <w:drawing>
          <wp:inline distT="0" distB="0" distL="0" distR="0" wp14:anchorId="49F0A586" wp14:editId="25DCB7F4">
            <wp:extent cx="3905250" cy="1800336"/>
            <wp:effectExtent l="38100" t="38100" r="38100" b="47625"/>
            <wp:docPr id="6" name="Picture 5">
              <a:extLst xmlns:a="http://schemas.openxmlformats.org/drawingml/2006/main">
                <a:ext uri="{FF2B5EF4-FFF2-40B4-BE49-F238E27FC236}">
                  <a16:creationId xmlns:a16="http://schemas.microsoft.com/office/drawing/2014/main" id="{D6A1FEF5-BBF6-4100-90FE-E5E2976752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A1FEF5-BBF6-4100-90FE-E5E297675297}"/>
                        </a:ext>
                      </a:extLst>
                    </pic:cNvPr>
                    <pic:cNvPicPr>
                      <a:picLocks noChangeAspect="1"/>
                    </pic:cNvPicPr>
                  </pic:nvPicPr>
                  <pic:blipFill>
                    <a:blip r:embed="rId19"/>
                    <a:stretch>
                      <a:fillRect/>
                    </a:stretch>
                  </pic:blipFill>
                  <pic:spPr>
                    <a:xfrm>
                      <a:off x="0" y="0"/>
                      <a:ext cx="3980111" cy="1834847"/>
                    </a:xfrm>
                    <a:prstGeom prst="rect">
                      <a:avLst/>
                    </a:prstGeom>
                    <a:ln w="28575">
                      <a:solidFill>
                        <a:schemeClr val="tx1"/>
                      </a:solidFill>
                    </a:ln>
                    <a:effectLst/>
                  </pic:spPr>
                </pic:pic>
              </a:graphicData>
            </a:graphic>
          </wp:inline>
        </w:drawing>
      </w:r>
    </w:p>
    <w:p w14:paraId="7E0FF132" w14:textId="28FE9A3F" w:rsidR="00BD52B3" w:rsidRPr="0071399A" w:rsidRDefault="00BD52B3" w:rsidP="00E3556E">
      <w:pPr>
        <w:jc w:val="center"/>
      </w:pPr>
      <w:r>
        <w:rPr>
          <w:rFonts w:asciiTheme="majorBidi" w:hAnsiTheme="majorBidi" w:cstheme="majorBidi"/>
        </w:rPr>
        <w:t>Figure 7C.1: Designed and manufactured UAV (final version)</w:t>
      </w:r>
    </w:p>
    <w:sectPr w:rsidR="00BD52B3" w:rsidRPr="00713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default"/>
  </w:font>
  <w:font w:name="Helvetica Neue">
    <w:altName w:val="Sylfae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2091C"/>
    <w:multiLevelType w:val="hybridMultilevel"/>
    <w:tmpl w:val="C1BE2BBA"/>
    <w:lvl w:ilvl="0" w:tplc="99F4CE24">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CA765D4"/>
    <w:multiLevelType w:val="hybridMultilevel"/>
    <w:tmpl w:val="EA78C2EC"/>
    <w:lvl w:ilvl="0" w:tplc="04090017">
      <w:start w:val="1"/>
      <w:numFmt w:val="lowerLetter"/>
      <w:lvlText w:val="%1)"/>
      <w:lvlJc w:val="left"/>
      <w:pPr>
        <w:ind w:left="720" w:hanging="720"/>
      </w:pPr>
      <w:rPr>
        <w:rFonts w:hint="default"/>
      </w:rPr>
    </w:lvl>
    <w:lvl w:ilvl="1" w:tplc="04090015">
      <w:start w:val="1"/>
      <w:numFmt w:val="upperLetter"/>
      <w:lvlText w:val="%2."/>
      <w:lvlJc w:val="left"/>
      <w:pPr>
        <w:ind w:left="1080" w:hanging="360"/>
      </w:pPr>
    </w:lvl>
    <w:lvl w:ilvl="2" w:tplc="192AA7CE">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FB10EB9"/>
    <w:multiLevelType w:val="hybridMultilevel"/>
    <w:tmpl w:val="484E2864"/>
    <w:lvl w:ilvl="0" w:tplc="01DE07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4BE"/>
    <w:rsid w:val="000D695A"/>
    <w:rsid w:val="003411EA"/>
    <w:rsid w:val="003966D3"/>
    <w:rsid w:val="004274FE"/>
    <w:rsid w:val="004444BE"/>
    <w:rsid w:val="00485AD9"/>
    <w:rsid w:val="006C7F6A"/>
    <w:rsid w:val="0071399A"/>
    <w:rsid w:val="00751276"/>
    <w:rsid w:val="00815421"/>
    <w:rsid w:val="008C0DB5"/>
    <w:rsid w:val="00913AA2"/>
    <w:rsid w:val="00A021D5"/>
    <w:rsid w:val="00B33FB1"/>
    <w:rsid w:val="00B60D64"/>
    <w:rsid w:val="00BB6435"/>
    <w:rsid w:val="00BD52B3"/>
    <w:rsid w:val="00BD7483"/>
    <w:rsid w:val="00D408FF"/>
    <w:rsid w:val="00DC3DD1"/>
    <w:rsid w:val="00DD7582"/>
    <w:rsid w:val="00E3556E"/>
    <w:rsid w:val="00E806A0"/>
    <w:rsid w:val="00EB3925"/>
    <w:rsid w:val="00ED0956"/>
    <w:rsid w:val="00F444FF"/>
    <w:rsid w:val="00FB0640"/>
    <w:rsid w:val="00FC1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56413"/>
  <w15:chartTrackingRefBased/>
  <w15:docId w15:val="{E69DD1E4-2D9A-4E24-961F-CDFA911A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6D3"/>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4444BE"/>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styleId="ListParagraph">
    <w:name w:val="List Paragraph"/>
    <w:basedOn w:val="Normal"/>
    <w:uiPriority w:val="34"/>
    <w:qFormat/>
    <w:rsid w:val="00751276"/>
    <w:pPr>
      <w:ind w:left="720"/>
      <w:contextualSpacing/>
    </w:pPr>
  </w:style>
  <w:style w:type="paragraph" w:styleId="NormalWeb">
    <w:name w:val="Normal (Web)"/>
    <w:basedOn w:val="Normal"/>
    <w:uiPriority w:val="99"/>
    <w:semiHidden/>
    <w:unhideWhenUsed/>
    <w:rsid w:val="00913AA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paragraph" w:styleId="BalloonText">
    <w:name w:val="Balloon Text"/>
    <w:basedOn w:val="Normal"/>
    <w:link w:val="BalloonTextChar"/>
    <w:uiPriority w:val="99"/>
    <w:semiHidden/>
    <w:unhideWhenUsed/>
    <w:rsid w:val="00DC3D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3DD1"/>
    <w:rPr>
      <w:rFonts w:ascii="Segoe UI" w:eastAsia="Arial Unicode MS" w:hAnsi="Segoe UI" w:cs="Segoe UI"/>
      <w:sz w:val="18"/>
      <w:szCs w:val="1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95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4</Pages>
  <Words>567</Words>
  <Characters>3121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velez_90013</dc:creator>
  <cp:keywords/>
  <dc:description/>
  <cp:lastModifiedBy>Amaris Velez</cp:lastModifiedBy>
  <cp:revision>18</cp:revision>
  <dcterms:created xsi:type="dcterms:W3CDTF">2019-05-14T23:24:00Z</dcterms:created>
  <dcterms:modified xsi:type="dcterms:W3CDTF">2019-12-17T00:42:00Z</dcterms:modified>
</cp:coreProperties>
</file>