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F5BA" w14:textId="17277F9B" w:rsidR="00F972F5" w:rsidRPr="00F972F5" w:rsidRDefault="00F972F5" w:rsidP="00F97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/>
          <w:bdr w:val="none" w:sz="0" w:space="0" w:color="auto" w:frame="1"/>
        </w:rPr>
      </w:pPr>
      <w:r w:rsidRPr="00F972F5">
        <w:rPr>
          <w:rFonts w:eastAsiaTheme="minorHAnsi"/>
          <w:b/>
          <w:bdr w:val="none" w:sz="0" w:space="0" w:color="auto" w:frame="1"/>
        </w:rPr>
        <w:t>C</w:t>
      </w:r>
      <w:r>
        <w:rPr>
          <w:rFonts w:eastAsiaTheme="minorHAnsi"/>
          <w:b/>
          <w:bdr w:val="none" w:sz="0" w:space="0" w:color="auto" w:frame="1"/>
        </w:rPr>
        <w:t>hapter 8</w:t>
      </w:r>
      <w:r w:rsidRPr="00F972F5">
        <w:rPr>
          <w:rFonts w:eastAsiaTheme="minorHAnsi"/>
          <w:b/>
          <w:bdr w:val="none" w:sz="0" w:space="0" w:color="auto" w:frame="1"/>
        </w:rPr>
        <w:t>: Conclusions</w:t>
      </w:r>
    </w:p>
    <w:p w14:paraId="6611C098" w14:textId="77777777" w:rsidR="00F972F5" w:rsidRDefault="00F972F5" w:rsidP="00F97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Cs/>
          <w:bdr w:val="none" w:sz="0" w:space="0" w:color="auto" w:frame="1"/>
        </w:rPr>
      </w:pPr>
    </w:p>
    <w:p w14:paraId="40043BEF" w14:textId="1CFD8046" w:rsidR="00F972F5" w:rsidRDefault="00F972F5" w:rsidP="00F97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Cs/>
          <w:bdr w:val="none" w:sz="0" w:space="0" w:color="auto" w:frame="1"/>
        </w:rPr>
      </w:pPr>
      <w:r>
        <w:rPr>
          <w:rFonts w:eastAsiaTheme="minorHAnsi"/>
          <w:bCs/>
          <w:bdr w:val="none" w:sz="0" w:space="0" w:color="auto" w:frame="1"/>
        </w:rPr>
        <w:t xml:space="preserve">This project offered various opportunities for the professional development of students pursuing a career in engineering. One of these opportunities was to participate in a multidisciplinary team composed of electrical, mechanical, and computer engineers. </w:t>
      </w:r>
      <w:r w:rsidR="005F0C36">
        <w:rPr>
          <w:rFonts w:eastAsiaTheme="minorHAnsi"/>
          <w:bCs/>
          <w:bdr w:val="none" w:sz="0" w:space="0" w:color="auto" w:frame="1"/>
        </w:rPr>
        <w:t>As a result</w:t>
      </w:r>
      <w:r>
        <w:rPr>
          <w:rFonts w:eastAsiaTheme="minorHAnsi"/>
          <w:bCs/>
          <w:bdr w:val="none" w:sz="0" w:space="0" w:color="auto" w:frame="1"/>
        </w:rPr>
        <w:t xml:space="preserve">, </w:t>
      </w:r>
      <w:r w:rsidR="009D719E">
        <w:rPr>
          <w:rFonts w:eastAsiaTheme="minorHAnsi"/>
          <w:bCs/>
          <w:bdr w:val="none" w:sz="0" w:space="0" w:color="auto" w:frame="1"/>
        </w:rPr>
        <w:t>the team</w:t>
      </w:r>
      <w:r>
        <w:rPr>
          <w:rFonts w:eastAsiaTheme="minorHAnsi"/>
          <w:bCs/>
          <w:bdr w:val="none" w:sz="0" w:space="0" w:color="auto" w:frame="1"/>
        </w:rPr>
        <w:t xml:space="preserve"> acquire</w:t>
      </w:r>
      <w:r w:rsidR="009D719E">
        <w:rPr>
          <w:rFonts w:eastAsiaTheme="minorHAnsi"/>
          <w:bCs/>
          <w:bdr w:val="none" w:sz="0" w:space="0" w:color="auto" w:frame="1"/>
        </w:rPr>
        <w:t>d</w:t>
      </w:r>
      <w:r>
        <w:rPr>
          <w:rFonts w:eastAsiaTheme="minorHAnsi"/>
          <w:bCs/>
          <w:bdr w:val="none" w:sz="0" w:space="0" w:color="auto" w:frame="1"/>
        </w:rPr>
        <w:t xml:space="preserve"> the ability to </w:t>
      </w:r>
      <w:r w:rsidR="005F0C36">
        <w:rPr>
          <w:rFonts w:eastAsiaTheme="minorHAnsi"/>
          <w:bCs/>
          <w:bdr w:val="none" w:sz="0" w:space="0" w:color="auto" w:frame="1"/>
        </w:rPr>
        <w:t>obtain</w:t>
      </w:r>
      <w:r>
        <w:rPr>
          <w:rFonts w:eastAsiaTheme="minorHAnsi"/>
          <w:bCs/>
          <w:bdr w:val="none" w:sz="0" w:space="0" w:color="auto" w:frame="1"/>
        </w:rPr>
        <w:t xml:space="preserve"> the holistic view of a project</w:t>
      </w:r>
      <w:r w:rsidR="00B7551A">
        <w:rPr>
          <w:rFonts w:eastAsiaTheme="minorHAnsi"/>
          <w:bCs/>
          <w:bdr w:val="none" w:sz="0" w:space="0" w:color="auto" w:frame="1"/>
        </w:rPr>
        <w:t xml:space="preserve"> and</w:t>
      </w:r>
      <w:r>
        <w:rPr>
          <w:rFonts w:eastAsiaTheme="minorHAnsi"/>
          <w:bCs/>
          <w:bdr w:val="none" w:sz="0" w:space="0" w:color="auto" w:frame="1"/>
        </w:rPr>
        <w:t xml:space="preserve"> how </w:t>
      </w:r>
      <w:r w:rsidR="005F0C36">
        <w:rPr>
          <w:rFonts w:eastAsiaTheme="minorHAnsi"/>
          <w:bCs/>
          <w:bdr w:val="none" w:sz="0" w:space="0" w:color="auto" w:frame="1"/>
        </w:rPr>
        <w:t xml:space="preserve">the </w:t>
      </w:r>
      <w:r>
        <w:rPr>
          <w:rFonts w:eastAsiaTheme="minorHAnsi"/>
          <w:bCs/>
          <w:bdr w:val="none" w:sz="0" w:space="0" w:color="auto" w:frame="1"/>
        </w:rPr>
        <w:t xml:space="preserve">different disciplines are integrated to solve the different problems that emerge while executing </w:t>
      </w:r>
      <w:r w:rsidR="00B7551A">
        <w:rPr>
          <w:rFonts w:eastAsiaTheme="minorHAnsi"/>
          <w:bCs/>
          <w:bdr w:val="none" w:sz="0" w:space="0" w:color="auto" w:frame="1"/>
        </w:rPr>
        <w:t>the</w:t>
      </w:r>
      <w:r>
        <w:rPr>
          <w:rFonts w:eastAsiaTheme="minorHAnsi"/>
          <w:bCs/>
          <w:bdr w:val="none" w:sz="0" w:space="0" w:color="auto" w:frame="1"/>
        </w:rPr>
        <w:t xml:space="preserve"> </w:t>
      </w:r>
      <w:r w:rsidR="00B7551A">
        <w:rPr>
          <w:rFonts w:eastAsiaTheme="minorHAnsi"/>
          <w:bCs/>
          <w:bdr w:val="none" w:sz="0" w:space="0" w:color="auto" w:frame="1"/>
        </w:rPr>
        <w:t xml:space="preserve">necessary tasks to comply with </w:t>
      </w:r>
      <w:r>
        <w:rPr>
          <w:rFonts w:eastAsiaTheme="minorHAnsi"/>
          <w:bCs/>
          <w:bdr w:val="none" w:sz="0" w:space="0" w:color="auto" w:frame="1"/>
        </w:rPr>
        <w:t>project</w:t>
      </w:r>
      <w:r w:rsidR="00B7551A">
        <w:rPr>
          <w:rFonts w:eastAsiaTheme="minorHAnsi"/>
          <w:bCs/>
          <w:bdr w:val="none" w:sz="0" w:space="0" w:color="auto" w:frame="1"/>
        </w:rPr>
        <w:t xml:space="preserve"> requirements</w:t>
      </w:r>
      <w:r>
        <w:rPr>
          <w:rFonts w:eastAsiaTheme="minorHAnsi"/>
          <w:bCs/>
          <w:bdr w:val="none" w:sz="0" w:space="0" w:color="auto" w:frame="1"/>
        </w:rPr>
        <w:t>.</w:t>
      </w:r>
    </w:p>
    <w:p w14:paraId="7D7C04D4" w14:textId="77777777" w:rsidR="00F972F5" w:rsidRDefault="00F972F5" w:rsidP="00F97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Cs/>
          <w:bdr w:val="none" w:sz="0" w:space="0" w:color="auto" w:frame="1"/>
        </w:rPr>
      </w:pPr>
    </w:p>
    <w:p w14:paraId="19D24463" w14:textId="61AAA3EA" w:rsidR="00F972F5" w:rsidRDefault="00F972F5" w:rsidP="00F97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Cs/>
          <w:bdr w:val="none" w:sz="0" w:space="0" w:color="auto" w:frame="1"/>
        </w:rPr>
      </w:pPr>
      <w:r>
        <w:rPr>
          <w:rFonts w:eastAsiaTheme="minorHAnsi"/>
          <w:bCs/>
          <w:bdr w:val="none" w:sz="0" w:space="0" w:color="auto" w:frame="1"/>
        </w:rPr>
        <w:t xml:space="preserve">Another important aspect to this project was the fact that the sponsor, Honeywell required that NASA’s system engineering guide be used to demonstrate project progress. </w:t>
      </w:r>
      <w:r w:rsidR="009D719E">
        <w:rPr>
          <w:rFonts w:eastAsiaTheme="minorHAnsi"/>
          <w:bCs/>
          <w:bdr w:val="none" w:sz="0" w:space="0" w:color="auto" w:frame="1"/>
        </w:rPr>
        <w:t>For this reason, t</w:t>
      </w:r>
      <w:r>
        <w:rPr>
          <w:rFonts w:eastAsiaTheme="minorHAnsi"/>
          <w:bCs/>
          <w:bdr w:val="none" w:sz="0" w:space="0" w:color="auto" w:frame="1"/>
        </w:rPr>
        <w:t xml:space="preserve">he following presentations were developed: Preliminary Design Review, Critical Design Review, and Flight Readiness Review. </w:t>
      </w:r>
      <w:r w:rsidR="00903F65">
        <w:rPr>
          <w:rFonts w:eastAsiaTheme="minorHAnsi"/>
          <w:bCs/>
          <w:bdr w:val="none" w:sz="0" w:space="0" w:color="auto" w:frame="1"/>
        </w:rPr>
        <w:t>These presentations demonstrated how the systems engineering process was applied throughout the project</w:t>
      </w:r>
      <w:r w:rsidR="009D719E">
        <w:rPr>
          <w:rFonts w:eastAsiaTheme="minorHAnsi"/>
          <w:bCs/>
          <w:bdr w:val="none" w:sz="0" w:space="0" w:color="auto" w:frame="1"/>
        </w:rPr>
        <w:t xml:space="preserve"> and are included in the appendix</w:t>
      </w:r>
      <w:r w:rsidR="00903F65">
        <w:rPr>
          <w:rFonts w:eastAsiaTheme="minorHAnsi"/>
          <w:bCs/>
          <w:bdr w:val="none" w:sz="0" w:space="0" w:color="auto" w:frame="1"/>
        </w:rPr>
        <w:t>. On the other hand, g</w:t>
      </w:r>
      <w:r>
        <w:rPr>
          <w:rFonts w:eastAsiaTheme="minorHAnsi"/>
          <w:bCs/>
          <w:bdr w:val="none" w:sz="0" w:space="0" w:color="auto" w:frame="1"/>
        </w:rPr>
        <w:t xml:space="preserve">oing through the process of research and development as </w:t>
      </w:r>
      <w:r w:rsidR="00903F65">
        <w:rPr>
          <w:rFonts w:eastAsiaTheme="minorHAnsi"/>
          <w:bCs/>
          <w:bdr w:val="none" w:sz="0" w:space="0" w:color="auto" w:frame="1"/>
        </w:rPr>
        <w:t xml:space="preserve">was </w:t>
      </w:r>
      <w:r>
        <w:rPr>
          <w:rFonts w:eastAsiaTheme="minorHAnsi"/>
          <w:bCs/>
          <w:bdr w:val="none" w:sz="0" w:space="0" w:color="auto" w:frame="1"/>
        </w:rPr>
        <w:t>required by NASA’s system engineering guide</w:t>
      </w:r>
      <w:r w:rsidR="00903F65">
        <w:rPr>
          <w:rFonts w:eastAsiaTheme="minorHAnsi"/>
          <w:bCs/>
          <w:bdr w:val="none" w:sz="0" w:space="0" w:color="auto" w:frame="1"/>
        </w:rPr>
        <w:t xml:space="preserve">, </w:t>
      </w:r>
      <w:r>
        <w:rPr>
          <w:rFonts w:eastAsiaTheme="minorHAnsi"/>
          <w:bCs/>
          <w:bdr w:val="none" w:sz="0" w:space="0" w:color="auto" w:frame="1"/>
        </w:rPr>
        <w:t xml:space="preserve">the team also had the opportunity to broaden their knowledge </w:t>
      </w:r>
      <w:r w:rsidRPr="00C05CAA">
        <w:rPr>
          <w:rFonts w:eastAsiaTheme="minorHAnsi"/>
          <w:bCs/>
          <w:bdr w:val="none" w:sz="0" w:space="0" w:color="auto" w:frame="1"/>
        </w:rPr>
        <w:t xml:space="preserve">concerning </w:t>
      </w:r>
      <w:r w:rsidR="009D719E">
        <w:rPr>
          <w:rFonts w:eastAsiaTheme="minorHAnsi"/>
          <w:bCs/>
          <w:bdr w:val="none" w:sz="0" w:space="0" w:color="auto" w:frame="1"/>
        </w:rPr>
        <w:t xml:space="preserve">the application of </w:t>
      </w:r>
      <w:r w:rsidRPr="00C05CAA">
        <w:rPr>
          <w:rFonts w:eastAsiaTheme="minorHAnsi"/>
          <w:bCs/>
          <w:bdr w:val="none" w:sz="0" w:space="0" w:color="auto" w:frame="1"/>
        </w:rPr>
        <w:t xml:space="preserve">engineering concepts </w:t>
      </w:r>
      <w:r w:rsidR="009D719E">
        <w:rPr>
          <w:rFonts w:eastAsiaTheme="minorHAnsi"/>
          <w:bCs/>
          <w:bdr w:val="none" w:sz="0" w:space="0" w:color="auto" w:frame="1"/>
        </w:rPr>
        <w:t xml:space="preserve">in the design of a </w:t>
      </w:r>
      <w:r w:rsidRPr="00C05CAA">
        <w:rPr>
          <w:rFonts w:eastAsiaTheme="minorHAnsi"/>
          <w:bCs/>
          <w:bdr w:val="none" w:sz="0" w:space="0" w:color="auto" w:frame="1"/>
        </w:rPr>
        <w:t xml:space="preserve">UAV </w:t>
      </w:r>
      <w:r>
        <w:rPr>
          <w:rFonts w:eastAsiaTheme="minorHAnsi"/>
          <w:bCs/>
          <w:bdr w:val="none" w:sz="0" w:space="0" w:color="auto" w:frame="1"/>
        </w:rPr>
        <w:t xml:space="preserve">and learn how to manage the unforeseen issues that may emerge during the design process. </w:t>
      </w:r>
      <w:r w:rsidR="009D719E">
        <w:rPr>
          <w:rFonts w:eastAsiaTheme="minorHAnsi"/>
          <w:bCs/>
          <w:bdr w:val="none" w:sz="0" w:space="0" w:color="auto" w:frame="1"/>
        </w:rPr>
        <w:t>As a result</w:t>
      </w:r>
      <w:r>
        <w:rPr>
          <w:rFonts w:eastAsiaTheme="minorHAnsi"/>
          <w:bCs/>
          <w:bdr w:val="none" w:sz="0" w:space="0" w:color="auto" w:frame="1"/>
        </w:rPr>
        <w:t>, students learned t</w:t>
      </w:r>
      <w:r w:rsidRPr="003703E7">
        <w:rPr>
          <w:rFonts w:eastAsiaTheme="minorHAnsi"/>
          <w:bdr w:val="none" w:sz="0" w:space="0" w:color="auto" w:frame="1"/>
        </w:rPr>
        <w:t>he importance of developing a baseline to handle possible deviations in a project</w:t>
      </w:r>
      <w:r>
        <w:rPr>
          <w:rFonts w:eastAsiaTheme="minorHAnsi"/>
          <w:bdr w:val="none" w:sz="0" w:space="0" w:color="auto" w:frame="1"/>
        </w:rPr>
        <w:t>.</w:t>
      </w:r>
    </w:p>
    <w:p w14:paraId="488EC7E8" w14:textId="2A0CE111" w:rsidR="00F972F5" w:rsidRDefault="00F972F5" w:rsidP="00F972F5">
      <w:pPr>
        <w:jc w:val="both"/>
        <w:rPr>
          <w:rFonts w:eastAsiaTheme="minorHAnsi"/>
          <w:bCs/>
          <w:bdr w:val="none" w:sz="0" w:space="0" w:color="auto" w:frame="1"/>
        </w:rPr>
      </w:pPr>
    </w:p>
    <w:p w14:paraId="48EC8419" w14:textId="4BBF65EC" w:rsidR="00990689" w:rsidRDefault="00903F65" w:rsidP="009906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dr w:val="none" w:sz="0" w:space="0" w:color="auto" w:frame="1"/>
        </w:rPr>
      </w:pPr>
      <w:r w:rsidRPr="00903F65">
        <w:rPr>
          <w:rFonts w:eastAsiaTheme="minorHAnsi"/>
          <w:bCs/>
          <w:bdr w:val="none" w:sz="0" w:space="0" w:color="auto" w:frame="1"/>
        </w:rPr>
        <w:t>Through this project a quadcopter flight simulation was successfully executed through the implementation of MATLAB/Simulink and Mission Planner which facilitated the design of a UAV that has both remote and autonomous features</w:t>
      </w:r>
      <w:r w:rsidR="00F972F5">
        <w:t xml:space="preserve">. As a recommendation for future projects on UAV design, it is stated that the implementation of Simulink with Pixhawk requires further investigation. Precaution is advised when </w:t>
      </w:r>
      <w:r w:rsidR="00F972F5" w:rsidRPr="003703E7">
        <w:t>uploading firmware to telemetry module</w:t>
      </w:r>
      <w:r w:rsidR="00F972F5">
        <w:t>s</w:t>
      </w:r>
      <w:r w:rsidR="00990689">
        <w:t xml:space="preserve"> </w:t>
      </w:r>
      <w:r w:rsidR="00990689" w:rsidRPr="00990689">
        <w:t>since communication problems between the modules may occur if the wrong firmware is installed</w:t>
      </w:r>
      <w:r w:rsidR="00990689">
        <w:t xml:space="preserve">. </w:t>
      </w:r>
      <w:r w:rsidR="00990689" w:rsidRPr="00990689">
        <w:t xml:space="preserve">Additionally, an alternative to UAV design concerning autonomy </w:t>
      </w:r>
      <w:r w:rsidR="005F0C36">
        <w:t>is presented by suggesting</w:t>
      </w:r>
      <w:r w:rsidR="00990689" w:rsidRPr="00990689">
        <w:t xml:space="preserve"> the</w:t>
      </w:r>
      <w:r w:rsidR="005F0C36">
        <w:t xml:space="preserve"> use of the</w:t>
      </w:r>
      <w:r w:rsidR="00990689" w:rsidRPr="00990689">
        <w:t xml:space="preserve"> Ardupilot flight controller </w:t>
      </w:r>
      <w:r w:rsidR="005F0C36">
        <w:t>along with the</w:t>
      </w:r>
      <w:r w:rsidR="00990689" w:rsidRPr="00990689">
        <w:t xml:space="preserve"> Arduino IDE.</w:t>
      </w:r>
      <w:r w:rsidR="00990689">
        <w:t xml:space="preserve"> </w:t>
      </w:r>
      <w:r w:rsidR="00990689">
        <w:rPr>
          <w:rFonts w:eastAsiaTheme="minorHAnsi"/>
          <w:bCs/>
          <w:bdr w:val="none" w:sz="0" w:space="0" w:color="auto" w:frame="1"/>
        </w:rPr>
        <w:t xml:space="preserve">From another point of view, participation in this project gave PUPR </w:t>
      </w:r>
      <w:r w:rsidR="005F0C36">
        <w:rPr>
          <w:rFonts w:eastAsiaTheme="minorHAnsi"/>
          <w:bCs/>
          <w:bdr w:val="none" w:sz="0" w:space="0" w:color="auto" w:frame="1"/>
        </w:rPr>
        <w:t>the</w:t>
      </w:r>
      <w:r w:rsidR="00990689">
        <w:rPr>
          <w:rFonts w:eastAsiaTheme="minorHAnsi"/>
          <w:bCs/>
          <w:bdr w:val="none" w:sz="0" w:space="0" w:color="auto" w:frame="1"/>
        </w:rPr>
        <w:t xml:space="preserve"> opportunity to achieve a </w:t>
      </w:r>
      <w:r w:rsidR="00990689" w:rsidRPr="003703E7">
        <w:rPr>
          <w:rFonts w:eastAsiaTheme="minorHAnsi"/>
          <w:bdr w:val="none" w:sz="0" w:space="0" w:color="auto" w:frame="1"/>
        </w:rPr>
        <w:t xml:space="preserve">better understanding of the </w:t>
      </w:r>
      <w:r w:rsidR="000F3DA1">
        <w:rPr>
          <w:rFonts w:eastAsiaTheme="minorHAnsi"/>
          <w:bdr w:val="none" w:sz="0" w:space="0" w:color="auto" w:frame="1"/>
        </w:rPr>
        <w:t>sponsor</w:t>
      </w:r>
      <w:r w:rsidR="005F0C36">
        <w:rPr>
          <w:rFonts w:eastAsiaTheme="minorHAnsi"/>
          <w:bdr w:val="none" w:sz="0" w:space="0" w:color="auto" w:frame="1"/>
        </w:rPr>
        <w:t xml:space="preserve"> </w:t>
      </w:r>
      <w:r w:rsidR="00990689" w:rsidRPr="003703E7">
        <w:rPr>
          <w:rFonts w:eastAsiaTheme="minorHAnsi"/>
          <w:bdr w:val="none" w:sz="0" w:space="0" w:color="auto" w:frame="1"/>
        </w:rPr>
        <w:t xml:space="preserve">for </w:t>
      </w:r>
      <w:r w:rsidR="00990689">
        <w:rPr>
          <w:rFonts w:eastAsiaTheme="minorHAnsi"/>
          <w:bdr w:val="none" w:sz="0" w:space="0" w:color="auto" w:frame="1"/>
        </w:rPr>
        <w:t>future UAV design competitions</w:t>
      </w:r>
      <w:r w:rsidR="000F3DA1">
        <w:rPr>
          <w:rFonts w:eastAsiaTheme="minorHAnsi"/>
          <w:bdr w:val="none" w:sz="0" w:space="0" w:color="auto" w:frame="1"/>
        </w:rPr>
        <w:t xml:space="preserve"> that they may host</w:t>
      </w:r>
      <w:bookmarkStart w:id="0" w:name="_GoBack"/>
      <w:bookmarkEnd w:id="0"/>
      <w:r w:rsidR="00990689">
        <w:rPr>
          <w:rFonts w:eastAsiaTheme="minorHAnsi"/>
          <w:bdr w:val="none" w:sz="0" w:space="0" w:color="auto" w:frame="1"/>
        </w:rPr>
        <w:t xml:space="preserve">. Finally, this project opened the doors to future projects related to the topic of UAV design by serving as a reference. </w:t>
      </w:r>
    </w:p>
    <w:p w14:paraId="32E773BE" w14:textId="34949F81" w:rsidR="003703E7" w:rsidRPr="00F972F5" w:rsidRDefault="003703E7" w:rsidP="00990689">
      <w:pPr>
        <w:jc w:val="both"/>
      </w:pPr>
    </w:p>
    <w:sectPr w:rsidR="003703E7" w:rsidRPr="00F9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2091C"/>
    <w:multiLevelType w:val="hybridMultilevel"/>
    <w:tmpl w:val="C1BE2BBA"/>
    <w:lvl w:ilvl="0" w:tplc="99F4CE2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755A97"/>
    <w:multiLevelType w:val="hybridMultilevel"/>
    <w:tmpl w:val="2ACE9ECE"/>
    <w:lvl w:ilvl="0" w:tplc="C4629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AA1E5E">
      <w:start w:val="240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4E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E4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AC6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8C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26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741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4EE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A765D4"/>
    <w:multiLevelType w:val="hybridMultilevel"/>
    <w:tmpl w:val="EA78C2EC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192AA7CE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2E7BC3"/>
    <w:multiLevelType w:val="hybridMultilevel"/>
    <w:tmpl w:val="825EDD08"/>
    <w:lvl w:ilvl="0" w:tplc="35788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C5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B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C3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E0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8A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C7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A4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4F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BE"/>
    <w:rsid w:val="000A39AB"/>
    <w:rsid w:val="000D695A"/>
    <w:rsid w:val="000F3DA1"/>
    <w:rsid w:val="003411EA"/>
    <w:rsid w:val="003703E7"/>
    <w:rsid w:val="004444BE"/>
    <w:rsid w:val="005F0C36"/>
    <w:rsid w:val="006C7F6A"/>
    <w:rsid w:val="00751276"/>
    <w:rsid w:val="00903F65"/>
    <w:rsid w:val="00990689"/>
    <w:rsid w:val="009D719E"/>
    <w:rsid w:val="00B7551A"/>
    <w:rsid w:val="00BB6435"/>
    <w:rsid w:val="00E806A0"/>
    <w:rsid w:val="00F47067"/>
    <w:rsid w:val="00F972F5"/>
    <w:rsid w:val="00FB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6413"/>
  <w15:chartTrackingRefBased/>
  <w15:docId w15:val="{E69DD1E4-2D9A-4E24-961F-CDFA911A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B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4444B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75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1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3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0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9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velez_90013</dc:creator>
  <cp:keywords/>
  <dc:description/>
  <cp:lastModifiedBy>Amaris Velez</cp:lastModifiedBy>
  <cp:revision>13</cp:revision>
  <dcterms:created xsi:type="dcterms:W3CDTF">2019-05-14T23:24:00Z</dcterms:created>
  <dcterms:modified xsi:type="dcterms:W3CDTF">2019-12-16T03:48:00Z</dcterms:modified>
</cp:coreProperties>
</file>