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uretask-cookie-policy"/>
    <w:p>
      <w:pPr>
        <w:pStyle w:val="Heading1"/>
      </w:pPr>
      <w:r>
        <w:t xml:space="preserve">PureTask — Cookie Policy</w:t>
      </w:r>
    </w:p>
    <w:p>
      <w:pPr>
        <w:pStyle w:val="FirstParagraph"/>
      </w:pPr>
      <w:r>
        <w:rPr>
          <w:b/>
          <w:bCs/>
        </w:rPr>
        <w:t xml:space="preserve">Effective Date:</w:t>
      </w:r>
      <w:r>
        <w:t xml:space="preserve"> </w:t>
      </w:r>
      <w:r>
        <w:t xml:space="preserve">May 17, 2026</w:t>
      </w:r>
    </w:p>
    <w:p>
      <w:pPr>
        <w:pStyle w:val="BodyText"/>
      </w:pPr>
      <w:r>
        <w:t xml:space="preserve">This Cookie Policy explains how</w:t>
      </w:r>
      <w:r>
        <w:t xml:space="preserve"> </w:t>
      </w:r>
      <w:r>
        <w:rPr>
          <w:b/>
          <w:bCs/>
        </w:rPr>
        <w:t xml:space="preserve">Nathan Chiaratti, d/b/a PureTask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PureTask</w:t>
      </w:r>
      <w:r>
        <w:t xml:space="preserve">”</w:t>
      </w:r>
      <w:r>
        <w:t xml:space="preserve">) uses cookies and similar technologies on our website and mobile applications (the</w:t>
      </w:r>
      <w:r>
        <w:t xml:space="preserve"> </w:t>
      </w:r>
      <w:r>
        <w:t xml:space="preserve">“</w:t>
      </w:r>
      <w:r>
        <w:rPr>
          <w:b/>
          <w:bCs/>
        </w:rPr>
        <w:t xml:space="preserve">Platform</w:t>
      </w:r>
      <w:r>
        <w:t xml:space="preserve">”</w:t>
      </w:r>
      <w:r>
        <w:t xml:space="preserve">). It supplements our</w:t>
      </w:r>
      <w:r>
        <w:t xml:space="preserve"> </w:t>
      </w:r>
      <w:hyperlink r:id="rId9">
        <w:r>
          <w:rPr>
            <w:rStyle w:val="Hyperlink"/>
          </w:rPr>
          <w:t xml:space="preserve">Privacy Policy</w:t>
        </w:r>
      </w:hyperlink>
      <w:r>
        <w:t xml:space="preserve">.</w:t>
      </w:r>
    </w:p>
    <w:bookmarkStart w:id="10" w:name="what-are-cookies"/>
    <w:p>
      <w:pPr>
        <w:pStyle w:val="Heading2"/>
      </w:pPr>
      <w:r>
        <w:t xml:space="preserve">1. What Are Cookies?</w:t>
      </w:r>
    </w:p>
    <w:p>
      <w:pPr>
        <w:pStyle w:val="FirstParagraph"/>
      </w:pPr>
      <w:r>
        <w:t xml:space="preserve">Cookies are small text files placed on your device by websites you visit. Similar technologies include</w:t>
      </w:r>
      <w:r>
        <w:t xml:space="preserve"> </w:t>
      </w:r>
      <w:r>
        <w:rPr>
          <w:b/>
          <w:bCs/>
        </w:rPr>
        <w:t xml:space="preserve">local storage</w:t>
      </w:r>
      <w:r>
        <w:t xml:space="preserve">,</w:t>
      </w:r>
      <w:r>
        <w:t xml:space="preserve"> </w:t>
      </w:r>
      <w:r>
        <w:rPr>
          <w:b/>
          <w:bCs/>
        </w:rPr>
        <w:t xml:space="preserve">session storage</w:t>
      </w:r>
      <w:r>
        <w:t xml:space="preserve">,</w:t>
      </w:r>
      <w:r>
        <w:t xml:space="preserve"> </w:t>
      </w:r>
      <w:r>
        <w:rPr>
          <w:b/>
          <w:bCs/>
        </w:rPr>
        <w:t xml:space="preserve">pixels/web beacons</w:t>
      </w:r>
      <w:r>
        <w:t xml:space="preserve">,</w:t>
      </w:r>
      <w:r>
        <w:t xml:space="preserve"> </w:t>
      </w:r>
      <w:r>
        <w:rPr>
          <w:b/>
          <w:bCs/>
        </w:rPr>
        <w:t xml:space="preserve">SDKs</w:t>
      </w:r>
      <w:r>
        <w:t xml:space="preserve">, and</w:t>
      </w:r>
      <w:r>
        <w:t xml:space="preserve"> </w:t>
      </w:r>
      <w:r>
        <w:rPr>
          <w:b/>
          <w:bCs/>
        </w:rPr>
        <w:t xml:space="preserve">device identifiers</w:t>
      </w:r>
      <w:r>
        <w:t xml:space="preserve">. We use these to make the Platform work, to remember your preferences, to keep you signed in, to measure performance, and to support limited advertising.</w:t>
      </w:r>
    </w:p>
    <w:bookmarkEnd w:id="10"/>
    <w:bookmarkStart w:id="11" w:name="categories-of-cookies-we-use"/>
    <w:p>
      <w:pPr>
        <w:pStyle w:val="Heading2"/>
      </w:pPr>
      <w:r>
        <w:t xml:space="preserve">2. Categories of Cookies We 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  <w:tc>
          <w:tcPr/>
          <w:p>
            <w:pPr>
              <w:pStyle w:val="Compact"/>
            </w:pPr>
            <w:r>
              <w:t xml:space="preserve">Can you disable?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Strictly necessary</w:t>
            </w:r>
          </w:p>
        </w:tc>
        <w:tc>
          <w:tcPr/>
          <w:p>
            <w:pPr>
              <w:pStyle w:val="Compact"/>
            </w:pPr>
            <w:r>
              <w:t xml:space="preserve">Authentication, security, fraud prevention, load balancing, session continuity.</w:t>
            </w:r>
          </w:p>
        </w:tc>
        <w:tc>
          <w:tcPr/>
          <w:p>
            <w:pPr>
              <w:pStyle w:val="Compact"/>
            </w:pPr>
            <w:r>
              <w:t xml:space="preserve">Auth tokens, CSRF tokens, session IDs.</w:t>
            </w:r>
          </w:p>
        </w:tc>
        <w:tc>
          <w:tcPr/>
          <w:p>
            <w:pPr>
              <w:pStyle w:val="Compact"/>
            </w:pPr>
            <w:r>
              <w:t xml:space="preserve">No — the Platform will not function without these.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Functional</w:t>
            </w:r>
          </w:p>
        </w:tc>
        <w:tc>
          <w:tcPr/>
          <w:p>
            <w:pPr>
              <w:pStyle w:val="Compact"/>
            </w:pPr>
            <w:r>
              <w:t xml:space="preserve">Remember preferences such as language, theme, last-used filters, dismissed banners.</w:t>
            </w:r>
          </w:p>
        </w:tc>
        <w:tc>
          <w:tcPr/>
          <w:p>
            <w:pPr>
              <w:pStyle w:val="Compact"/>
            </w:pPr>
            <w:r>
              <w:t xml:space="preserve">UI preferences,</w:t>
            </w:r>
            <w:r>
              <w:t xml:space="preserve"> </w:t>
            </w:r>
            <w:r>
              <w:t xml:space="preserve">“remember me.”</w:t>
            </w:r>
          </w:p>
        </w:tc>
        <w:tc>
          <w:tcPr/>
          <w:p>
            <w:pPr>
              <w:pStyle w:val="Compact"/>
            </w:pPr>
            <w:r>
              <w:t xml:space="preserve">Yes, via browser settings (may degrade experience).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Performance / analytics</w:t>
            </w:r>
          </w:p>
        </w:tc>
        <w:tc>
          <w:tcPr/>
          <w:p>
            <w:pPr>
              <w:pStyle w:val="Compact"/>
            </w:pPr>
            <w:r>
              <w:t xml:space="preserve">Measure usage, debug errors, understand funnels and feature adoption.</w:t>
            </w:r>
          </w:p>
        </w:tc>
        <w:tc>
          <w:tcPr/>
          <w:p>
            <w:pPr>
              <w:pStyle w:val="Compact"/>
            </w:pPr>
            <w:r>
              <w:t xml:space="preserve">Lovable Analytics, error tracking.</w:t>
            </w:r>
          </w:p>
        </w:tc>
        <w:tc>
          <w:tcPr/>
          <w:p>
            <w:pPr>
              <w:pStyle w:val="Compact"/>
            </w:pPr>
            <w:r>
              <w:t xml:space="preserve">Yes, via our cookie banner or by enabling</w:t>
            </w:r>
            <w:r>
              <w:t xml:space="preserve"> </w:t>
            </w:r>
            <w:r>
              <w:rPr>
                <w:b/>
                <w:bCs/>
              </w:rPr>
              <w:t xml:space="preserve">Global Privacy Control (GPC)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Advertising / cross-context</w:t>
            </w:r>
          </w:p>
        </w:tc>
        <w:tc>
          <w:tcPr/>
          <w:p>
            <w:pPr>
              <w:pStyle w:val="Compact"/>
            </w:pPr>
            <w:r>
              <w:t xml:space="preserve">Limited marketing measurement and (where used) personalized advertising on third-party sites.</w:t>
            </w:r>
          </w:p>
        </w:tc>
        <w:tc>
          <w:tcPr/>
          <w:p>
            <w:pPr>
              <w:pStyle w:val="Compact"/>
            </w:pPr>
            <w:r>
              <w:t xml:space="preserve">Conversion pixels, retargeting tags.</w:t>
            </w:r>
          </w:p>
        </w:tc>
        <w:tc>
          <w:tcPr/>
          <w:p>
            <w:pPr>
              <w:pStyle w:val="Compact"/>
            </w:pPr>
            <w:r>
              <w:t xml:space="preserve">Yes — opt out via cookie banner, browser settings, or GPC.</w:t>
            </w:r>
          </w:p>
        </w:tc>
      </w:tr>
    </w:tbl>
    <w:bookmarkEnd w:id="11"/>
    <w:bookmarkStart w:id="12" w:name="first-party-vs.-third-party"/>
    <w:p>
      <w:pPr>
        <w:pStyle w:val="Heading2"/>
      </w:pPr>
      <w:r>
        <w:t xml:space="preserve">3. First-Party vs. Third-Party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First-party cookies</w:t>
      </w:r>
      <w:r>
        <w:t xml:space="preserve"> </w:t>
      </w:r>
      <w:r>
        <w:t xml:space="preserve">are set by puretask.co (and our subdomains).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Third-party cookies</w:t>
      </w:r>
      <w:r>
        <w:t xml:space="preserve"> </w:t>
      </w:r>
      <w:r>
        <w:t xml:space="preserve">are set by service providers such as Stripe (payment risk), Supabase (auth/session), analytics, and advertising vendors.</w:t>
      </w:r>
    </w:p>
    <w:bookmarkEnd w:id="12"/>
    <w:bookmarkStart w:id="13" w:name="mobile-sdks-and-push-tokens"/>
    <w:p>
      <w:pPr>
        <w:pStyle w:val="Heading2"/>
      </w:pPr>
      <w:r>
        <w:t xml:space="preserve">4. Mobile SDKs and Push Tokens</w:t>
      </w:r>
    </w:p>
    <w:p>
      <w:pPr>
        <w:pStyle w:val="FirstParagraph"/>
      </w:pPr>
      <w:r>
        <w:t xml:space="preserve">Our mobile app uses SDKs (e.g., OneSignal for push notifications) that may store identifiers on your device. You can manage push notifications in your device settings.</w:t>
      </w:r>
    </w:p>
    <w:bookmarkEnd w:id="13"/>
    <w:bookmarkStart w:id="14" w:name="your-choices"/>
    <w:p>
      <w:pPr>
        <w:pStyle w:val="Heading2"/>
      </w:pPr>
      <w:r>
        <w:t xml:space="preserve">5. Your Choices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Cookie banner.</w:t>
      </w:r>
      <w:r>
        <w:t xml:space="preserve"> </w:t>
      </w:r>
      <w:r>
        <w:t xml:space="preserve">Where applicable (e.g., for visitors in California, the EEA, the UK, and other regulated regions), we present a banner allowing you to accept, reject, or customize non-essential cookies.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Browser controls.</w:t>
      </w:r>
      <w:r>
        <w:t xml:space="preserve"> </w:t>
      </w:r>
      <w:r>
        <w:t xml:space="preserve">Most browsers let you block or delete cookies. Note that disabling necessary cookies may break the Platform.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 Not Track / Global Privacy Control.</w:t>
      </w:r>
      <w:r>
        <w:t xml:space="preserve"> </w:t>
      </w:r>
      <w:r>
        <w:t xml:space="preserve">We honor the GPC signal as an opt-out of</w:t>
      </w:r>
      <w:r>
        <w:t xml:space="preserve"> </w:t>
      </w:r>
      <w:r>
        <w:t xml:space="preserve">“sale”</w:t>
      </w:r>
      <w:r>
        <w:t xml:space="preserve"> </w:t>
      </w:r>
      <w:r>
        <w:t xml:space="preserve">and</w:t>
      </w:r>
      <w:r>
        <w:t xml:space="preserve"> </w:t>
      </w:r>
      <w:r>
        <w:t xml:space="preserve">“sharing”</w:t>
      </w:r>
      <w:r>
        <w:t xml:space="preserve"> </w:t>
      </w:r>
      <w:r>
        <w:t xml:space="preserve">under CCPA/CPRA.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Mobile.</w:t>
      </w:r>
      <w:r>
        <w:t xml:space="preserve"> </w:t>
      </w:r>
      <w:r>
        <w:t xml:space="preserve">Use your OS privacy settings (Limit Ad Tracking on iOS; reset advertising ID on Android).</w:t>
      </w:r>
    </w:p>
    <w:bookmarkEnd w:id="14"/>
    <w:bookmarkStart w:id="15" w:name="changes"/>
    <w:p>
      <w:pPr>
        <w:pStyle w:val="Heading2"/>
      </w:pPr>
      <w:r>
        <w:t xml:space="preserve">6. Changes</w:t>
      </w:r>
    </w:p>
    <w:p>
      <w:pPr>
        <w:pStyle w:val="FirstParagraph"/>
      </w:pPr>
      <w:r>
        <w:t xml:space="preserve">We may update this Policy as our use of cookies evolves. Material changes will be posted on this page with an updated effective date.</w:t>
      </w:r>
    </w:p>
    <w:bookmarkEnd w:id="15"/>
    <w:bookmarkStart w:id="16" w:name="contact"/>
    <w:p>
      <w:pPr>
        <w:pStyle w:val="Heading2"/>
      </w:pPr>
      <w:r>
        <w:t xml:space="preserve">7. Contact</w:t>
      </w:r>
    </w:p>
    <w:p>
      <w:pPr>
        <w:pStyle w:val="FirstParagraph"/>
      </w:pPr>
      <w:r>
        <w:t xml:space="preserve">Questions:</w:t>
      </w:r>
      <w:r>
        <w:t xml:space="preserve"> </w:t>
      </w:r>
      <w:r>
        <w:rPr>
          <w:b/>
          <w:bCs/>
        </w:rPr>
        <w:t xml:space="preserve">otherpuretask@gmail.com</w:t>
      </w:r>
    </w:p>
    <w:p>
      <w:pPr>
        <w:pStyle w:val="BodyText"/>
      </w:pPr>
      <w:r>
        <w:rPr>
          <w:i/>
          <w:iCs/>
        </w:rPr>
        <w:t xml:space="preserve">General template only. Not legal advice.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legal/privac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legal/privac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2026-05-17T09:52:31Z</dcterms:created>
  <dcterms:modified xsi:type="dcterms:W3CDTF">2026-05-17T09:52:31Z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