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puretask-cookie-policy"/>
    <w:p>
      <w:pPr>
        <w:pStyle w:val="Heading1"/>
      </w:pPr>
      <w:r>
        <w:t xml:space="preserve">PureTask — Cookie Policy</w:t>
      </w:r>
    </w:p>
    <w:p>
      <w:pPr>
        <w:pStyle w:val="FirstParagraph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[TO BE SET BEFORE LAUNCH]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</w:p>
    <w:p>
      <w:pPr>
        <w:pStyle w:val="BodyText"/>
      </w:pPr>
      <w:r>
        <w:t xml:space="preserve">This Cookie Policy explains how</w:t>
      </w:r>
      <w:r>
        <w:t xml:space="preserve"> </w:t>
      </w:r>
      <w:r>
        <w:rPr>
          <w:bCs/>
          <w:b/>
        </w:rPr>
        <w:t xml:space="preserve">PureTask LLC</w:t>
      </w:r>
      <w:r>
        <w:t xml:space="preserve"> </w:t>
      </w:r>
      <w:r>
        <w:t xml:space="preserve">(</w:t>
      </w:r>
      <w:r>
        <w:t xml:space="preserve">“</w:t>
      </w:r>
      <w:r>
        <w:rPr>
          <w:bCs/>
          <w:b/>
        </w:rPr>
        <w:t xml:space="preserve">PureTask</w:t>
      </w:r>
      <w:r>
        <w:t xml:space="preserve">”</w:t>
      </w:r>
      <w:r>
        <w:t xml:space="preserve">) uses cookies and similar technologies on our website and mobile applications (the</w:t>
      </w:r>
      <w:r>
        <w:t xml:space="preserve"> </w:t>
      </w:r>
      <w:r>
        <w:t xml:space="preserve">“</w:t>
      </w:r>
      <w:r>
        <w:rPr>
          <w:bCs/>
          <w:b/>
        </w:rPr>
        <w:t xml:space="preserve">Platform</w:t>
      </w:r>
      <w:r>
        <w:t xml:space="preserve">”</w:t>
      </w:r>
      <w:r>
        <w:t xml:space="preserve">). It supplements our</w:t>
      </w:r>
      <w:r>
        <w:t xml:space="preserve"> </w:t>
      </w:r>
      <w:hyperlink r:id="rId20">
        <w:r>
          <w:rPr>
            <w:rStyle w:val="Hyperlink"/>
          </w:rPr>
          <w:t xml:space="preserve">Privacy Policy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what-are-cookies"/>
    <w:p>
      <w:pPr>
        <w:pStyle w:val="Heading2"/>
      </w:pPr>
      <w:r>
        <w:t xml:space="preserve">1. What Are Cookies?</w:t>
      </w:r>
    </w:p>
    <w:p>
      <w:pPr>
        <w:pStyle w:val="FirstParagraph"/>
      </w:pPr>
      <w:r>
        <w:t xml:space="preserve">Cookies are small text files placed on your device by websites you visit. Similar technologies include</w:t>
      </w:r>
      <w:r>
        <w:t xml:space="preserve"> </w:t>
      </w:r>
      <w:r>
        <w:rPr>
          <w:bCs/>
          <w:b/>
        </w:rPr>
        <w:t xml:space="preserve">local storage</w:t>
      </w:r>
      <w:r>
        <w:t xml:space="preserve">,</w:t>
      </w:r>
      <w:r>
        <w:t xml:space="preserve"> </w:t>
      </w:r>
      <w:r>
        <w:rPr>
          <w:bCs/>
          <w:b/>
        </w:rPr>
        <w:t xml:space="preserve">session storage</w:t>
      </w:r>
      <w:r>
        <w:t xml:space="preserve">,</w:t>
      </w:r>
      <w:r>
        <w:t xml:space="preserve"> </w:t>
      </w:r>
      <w:r>
        <w:rPr>
          <w:bCs/>
          <w:b/>
        </w:rPr>
        <w:t xml:space="preserve">pixels / web beacons</w:t>
      </w:r>
      <w:r>
        <w:t xml:space="preserve">,</w:t>
      </w:r>
      <w:r>
        <w:t xml:space="preserve"> </w:t>
      </w:r>
      <w:r>
        <w:rPr>
          <w:bCs/>
          <w:b/>
        </w:rPr>
        <w:t xml:space="preserve">SDKs</w:t>
      </w:r>
      <w:r>
        <w:t xml:space="preserve">,</w:t>
      </w:r>
      <w:r>
        <w:t xml:space="preserve"> </w:t>
      </w:r>
      <w:r>
        <w:rPr>
          <w:bCs/>
          <w:b/>
        </w:rPr>
        <w:t xml:space="preserve">device identifiers</w:t>
      </w:r>
      <w:r>
        <w:t xml:space="preserve">, and</w:t>
      </w:r>
      <w:r>
        <w:t xml:space="preserve"> </w:t>
      </w:r>
      <w:r>
        <w:rPr>
          <w:bCs/>
          <w:b/>
        </w:rPr>
        <w:t xml:space="preserve">session-recording / heatmap scripts</w:t>
      </w:r>
      <w:r>
        <w:t xml:space="preserve">. We use these to make the Platform work, to remember your preferences, to keep you signed in, to measure performance, and (where you have consented) to support marketing.</w:t>
      </w:r>
    </w:p>
    <w:p>
      <w:r>
        <w:pict>
          <v:rect style="width:0;height:1.5pt" o:hralign="center" o:hrstd="t" o:hr="t"/>
        </w:pict>
      </w:r>
    </w:p>
    <w:bookmarkEnd w:id="21"/>
    <w:bookmarkStart w:id="22" w:name="categories-of-cookies-we-use"/>
    <w:p>
      <w:pPr>
        <w:pStyle w:val="Heading2"/>
      </w:pPr>
      <w:r>
        <w:t xml:space="preserve">2. Categories of Cookies We Use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disable?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Strictly necessary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Authentication, security, fraud prevention, load balancing, session continuity.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tokens, CSRF tokens, session IDs.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Platform will not function.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 preferences (language, theme, last-used filters).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preferences,</w:t>
            </w:r>
            <w:r>
              <w:t xml:space="preserve"> </w:t>
            </w:r>
            <w:r>
              <w:t xml:space="preserve">“</w:t>
            </w:r>
            <w:r>
              <w:t xml:space="preserve">remember me.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via browser settings or cookie banner.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/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usage, debug errors, understand feature adoption.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Lovable Analytics, error tracking.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via cookie banner, browser settings, or GPC.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testing, feature flag management.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IDs, variant assignments.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via cookie banner.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Session recording / heatmaps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(If used) Understand UI friction; record interactions on UI elements; do not record password fields.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(e.g., Hotjar, FullStory, LogRocket — if 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via cookie banner.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Advertising / cross-context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marketing measurement; (where used) personalized advertising.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Meta/Google conversion pixels, retargeting tags.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via cookie banner, browser settings, or GPC.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pecific-cookies-and-technologies"/>
    <w:p>
      <w:pPr>
        <w:pStyle w:val="Heading2"/>
      </w:pPr>
      <w:r>
        <w:t xml:space="preserve">3. Specific Cookies and Technologies</w:t>
      </w:r>
    </w:p>
    <w:p>
      <w:pPr>
        <w:pStyle w:val="FirstParagraph"/>
      </w:pPr>
      <w:r>
        <w:t xml:space="preserve">A live cookie list is available at</w:t>
      </w:r>
      <w:r>
        <w:t xml:space="preserve"> </w:t>
      </w:r>
      <w:r>
        <w:rPr>
          <w:bCs/>
          <w:b/>
        </w:rPr>
        <w:t xml:space="preserve">/legal/cookies/list</w:t>
      </w:r>
      <w:r>
        <w:t xml:space="preserve"> </w:t>
      </w:r>
      <w:r>
        <w:t xml:space="preserve">and updated when we add or change cookies. Representative examples: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Cookie /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PureTask (first-party)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pt_csrf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PureTask (first-party)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pt_prefs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PureTask (first-party)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pt_experiment_*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PureTask (first-party)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testing variant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__stripe_mid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(third-party)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prevention on payment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__stripe_sid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(third-party)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sb-access-token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(third-party)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/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sb-refresh-token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(third-party)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Lovable Analytics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Lovable Analytics (third-party)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OneSignal push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OneSignal (third-party SDK, mobile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uninstall or opt-out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Google/Meta pixel IDs (if/when 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Google, Meta (third-party)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measurement, retargeting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13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irst-party-vs.-third-party"/>
    <w:p>
      <w:pPr>
        <w:pStyle w:val="Heading2"/>
      </w:pPr>
      <w:r>
        <w:t xml:space="preserve">4. First-Party vs. Third-Party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First-party cookies</w:t>
      </w:r>
      <w:r>
        <w:t xml:space="preserve"> </w:t>
      </w:r>
      <w:r>
        <w:t xml:space="preserve">are set by puretask.co and our subdomains.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Third-party cookies</w:t>
      </w:r>
      <w:r>
        <w:t xml:space="preserve"> </w:t>
      </w:r>
      <w:r>
        <w:t xml:space="preserve">are set by service providers such as</w:t>
      </w:r>
      <w:r>
        <w:t xml:space="preserve"> </w:t>
      </w:r>
      <w:r>
        <w:rPr>
          <w:bCs/>
          <w:b/>
        </w:rPr>
        <w:t xml:space="preserve">Stripe</w:t>
      </w:r>
      <w:r>
        <w:t xml:space="preserve"> </w:t>
      </w:r>
      <w:r>
        <w:t xml:space="preserve">(payment fraud prevention),</w:t>
      </w:r>
      <w:r>
        <w:t xml:space="preserve"> </w:t>
      </w:r>
      <w:r>
        <w:rPr>
          <w:bCs/>
          <w:b/>
        </w:rPr>
        <w:t xml:space="preserve">Supabase</w:t>
      </w:r>
      <w:r>
        <w:t xml:space="preserve"> </w:t>
      </w:r>
      <w:r>
        <w:t xml:space="preserve">(auth/session),</w:t>
      </w:r>
      <w:r>
        <w:t xml:space="preserve"> </w:t>
      </w:r>
      <w:r>
        <w:rPr>
          <w:bCs/>
          <w:b/>
        </w:rPr>
        <w:t xml:space="preserve">Lovable Analytics</w:t>
      </w:r>
      <w:r>
        <w:t xml:space="preserve"> </w:t>
      </w:r>
      <w:r>
        <w:t xml:space="preserve">(usage analytics), and any advertising or session-recording vendors we engage. Their use is governed by their privacy policies.</w:t>
      </w:r>
    </w:p>
    <w:p>
      <w:r>
        <w:pict>
          <v:rect style="width:0;height:1.5pt" o:hralign="center" o:hrstd="t" o:hr="t"/>
        </w:pict>
      </w:r>
    </w:p>
    <w:bookmarkEnd w:id="24"/>
    <w:bookmarkStart w:id="25" w:name="mobile-sdks-and-app-identifiers"/>
    <w:p>
      <w:pPr>
        <w:pStyle w:val="Heading2"/>
      </w:pPr>
      <w:r>
        <w:t xml:space="preserve">5. Mobile SDKs and App Identifiers</w:t>
      </w:r>
    </w:p>
    <w:p>
      <w:pPr>
        <w:pStyle w:val="FirstParagraph"/>
      </w:pPr>
      <w:r>
        <w:t xml:space="preserve">Our mobile app uses SDKs that may store identifiers on your device: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OneSignal</w:t>
      </w:r>
      <w:r>
        <w:t xml:space="preserve"> </w:t>
      </w:r>
      <w:r>
        <w:t xml:space="preserve">— push notifications (push token).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Stripe SDK</w:t>
      </w:r>
      <w:r>
        <w:t xml:space="preserve"> </w:t>
      </w:r>
      <w:r>
        <w:t xml:space="preserve">— payment fraud prevention (device fingerprint).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Crash and performance</w:t>
      </w:r>
      <w:r>
        <w:t xml:space="preserve"> </w:t>
      </w:r>
      <w:r>
        <w:t xml:space="preserve">SDK (e.g., Sentry) — error logs and stack traces.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OS-level advertising identifiers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IDFA (iOS)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AAID (Android)</w:t>
      </w:r>
      <w:r>
        <w:t xml:space="preserve">. We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 these for advertising unless you opt in.</w:t>
      </w:r>
    </w:p>
    <w:p>
      <w:pPr>
        <w:pStyle w:val="FirstParagraph"/>
      </w:pPr>
      <w:r>
        <w:t xml:space="preserve">Manage notifications:</w:t>
      </w:r>
      <w:r>
        <w:t xml:space="preserve"> </w:t>
      </w:r>
      <w:r>
        <w:rPr>
          <w:bCs/>
          <w:b/>
        </w:rPr>
        <w:t xml:space="preserve">iOS</w:t>
      </w:r>
      <w:r>
        <w:t xml:space="preserve"> </w:t>
      </w:r>
      <w:r>
        <w:t xml:space="preserve">Settings → Notifications → PureTask;</w:t>
      </w:r>
      <w:r>
        <w:t xml:space="preserve"> </w:t>
      </w:r>
      <w:r>
        <w:rPr>
          <w:bCs/>
          <w:b/>
        </w:rPr>
        <w:t xml:space="preserve">Android</w:t>
      </w:r>
      <w:r>
        <w:t xml:space="preserve"> </w:t>
      </w:r>
      <w:r>
        <w:t xml:space="preserve">Settings → Apps → PureTask → Notifications.</w:t>
      </w:r>
    </w:p>
    <w:p>
      <w:pPr>
        <w:pStyle w:val="BodyText"/>
      </w:pPr>
      <w:r>
        <w:t xml:space="preserve">Manage advertising identifiers:</w:t>
      </w:r>
      <w:r>
        <w:t xml:space="preserve"> </w:t>
      </w:r>
      <w:r>
        <w:rPr>
          <w:bCs/>
          <w:b/>
        </w:rPr>
        <w:t xml:space="preserve">iOS</w:t>
      </w:r>
      <w:r>
        <w:t xml:space="preserve"> </w:t>
      </w:r>
      <w:r>
        <w:t xml:space="preserve">Settings → Privacy &amp; Security → Tracking → toggle off PureTask;</w:t>
      </w:r>
      <w:r>
        <w:t xml:space="preserve"> </w:t>
      </w:r>
      <w:r>
        <w:rPr>
          <w:bCs/>
          <w:b/>
        </w:rPr>
        <w:t xml:space="preserve">Android</w:t>
      </w:r>
      <w:r>
        <w:t xml:space="preserve"> </w:t>
      </w:r>
      <w:r>
        <w:t xml:space="preserve">Settings → Privacy → Ads → Reset or Delete advertising ID.</w:t>
      </w:r>
    </w:p>
    <w:p>
      <w:r>
        <w:pict>
          <v:rect style="width:0;height:1.5pt" o:hralign="center" o:hrstd="t" o:hr="t"/>
        </w:pict>
      </w:r>
    </w:p>
    <w:bookmarkEnd w:id="25"/>
    <w:bookmarkStart w:id="31" w:name="your-choices"/>
    <w:p>
      <w:pPr>
        <w:pStyle w:val="Heading2"/>
      </w:pPr>
      <w:r>
        <w:t xml:space="preserve">6. Your Choices</w:t>
      </w:r>
    </w:p>
    <w:bookmarkStart w:id="26" w:name="cookie-banner-and-preferences-center"/>
    <w:p>
      <w:pPr>
        <w:pStyle w:val="Heading3"/>
      </w:pPr>
      <w:r>
        <w:t xml:space="preserve">6.1 Cookie Banner and Preferences Center</w:t>
      </w:r>
    </w:p>
    <w:p>
      <w:pPr>
        <w:pStyle w:val="FirstParagraph"/>
      </w:pPr>
      <w:r>
        <w:t xml:space="preserve">A cookie banner appears on first visit. A persistent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Cookie Preferences</w:t>
      </w:r>
      <w:r>
        <w:rPr>
          <w:bCs/>
          <w:b/>
        </w:rPr>
        <w:t xml:space="preserve">”</w:t>
      </w:r>
      <w:r>
        <w:t xml:space="preserve"> </w:t>
      </w:r>
      <w:r>
        <w:t xml:space="preserve">link is in the website footer. Update your choices any time.</w:t>
      </w:r>
    </w:p>
    <w:bookmarkEnd w:id="26"/>
    <w:bookmarkStart w:id="27" w:name="browser-controls"/>
    <w:p>
      <w:pPr>
        <w:pStyle w:val="Heading3"/>
      </w:pPr>
      <w:r>
        <w:t xml:space="preserve">6.2 Browser Controls</w:t>
      </w:r>
    </w:p>
    <w:p>
      <w:pPr>
        <w:pStyle w:val="FirstParagraph"/>
      </w:pPr>
      <w:r>
        <w:t xml:space="preserve">Most browsers let you block or delete cookies. Disabling</w:t>
      </w:r>
      <w:r>
        <w:t xml:space="preserve"> </w:t>
      </w:r>
      <w:r>
        <w:rPr>
          <w:bCs/>
          <w:b/>
        </w:rPr>
        <w:t xml:space="preserve">strictly necessary</w:t>
      </w:r>
      <w:r>
        <w:t xml:space="preserve"> </w:t>
      </w:r>
      <w:r>
        <w:t xml:space="preserve">cookies may break the Platform.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Chrome</w:t>
      </w:r>
      <w:r>
        <w:t xml:space="preserve">: Settings → Privacy and security → Cookies.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Safari</w:t>
      </w:r>
      <w:r>
        <w:t xml:space="preserve">: Preferences → Privacy.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Firefox</w:t>
      </w:r>
      <w:r>
        <w:t xml:space="preserve">: Settings → Privacy &amp; Security.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Edge</w:t>
      </w:r>
      <w:r>
        <w:t xml:space="preserve">: Settings → Cookies and site permissions.</w:t>
      </w:r>
    </w:p>
    <w:bookmarkEnd w:id="27"/>
    <w:bookmarkStart w:id="28" w:name="global-privacy-control-gpc"/>
    <w:p>
      <w:pPr>
        <w:pStyle w:val="Heading3"/>
      </w:pPr>
      <w:r>
        <w:t xml:space="preserve">6.3 Global Privacy Control (GPC)</w:t>
      </w:r>
    </w:p>
    <w:p>
      <w:pPr>
        <w:pStyle w:val="FirstParagraph"/>
      </w:pPr>
      <w:r>
        <w:t xml:space="preserve">We honor the</w:t>
      </w:r>
      <w:r>
        <w:t xml:space="preserve"> </w:t>
      </w:r>
      <w:r>
        <w:rPr>
          <w:bCs/>
          <w:b/>
        </w:rPr>
        <w:t xml:space="preserve">GPC</w:t>
      </w:r>
      <w:r>
        <w:t xml:space="preserve"> </w:t>
      </w:r>
      <w:r>
        <w:t xml:space="preserve">signal as an</w:t>
      </w:r>
      <w:r>
        <w:t xml:space="preserve"> </w:t>
      </w:r>
      <w:r>
        <w:rPr>
          <w:bCs/>
          <w:b/>
        </w:rPr>
        <w:t xml:space="preserve">opt-out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sharing</w:t>
      </w:r>
      <w:r>
        <w:rPr>
          <w:bCs/>
          <w:b/>
        </w:rPr>
        <w:t xml:space="preserve">”</w:t>
      </w:r>
      <w:r>
        <w:t xml:space="preserve"> </w:t>
      </w:r>
      <w:r>
        <w:t xml:space="preserve">under CCPA/CPRA. When GPC is detected, we do not place advertising or cross-context behavioral advertising cookies.</w:t>
      </w:r>
    </w:p>
    <w:bookmarkEnd w:id="28"/>
    <w:bookmarkStart w:id="29" w:name="do-not-track-dnt"/>
    <w:p>
      <w:pPr>
        <w:pStyle w:val="Heading3"/>
      </w:pPr>
      <w:r>
        <w:t xml:space="preserve">6.4 Do Not Track (DNT)</w:t>
      </w:r>
    </w:p>
    <w:p>
      <w:pPr>
        <w:pStyle w:val="FirstParagraph"/>
      </w:pPr>
      <w:r>
        <w:t xml:space="preserve">Because there is no industry consensus on DNT, we</w:t>
      </w:r>
      <w:r>
        <w:t xml:space="preserve"> </w:t>
      </w:r>
      <w:r>
        <w:rPr>
          <w:bCs/>
          <w:b/>
        </w:rPr>
        <w:t xml:space="preserve">do not currently respond to DNT signals</w:t>
      </w:r>
      <w:r>
        <w:t xml:space="preserve">. We do honor</w:t>
      </w:r>
      <w:r>
        <w:t xml:space="preserve"> </w:t>
      </w:r>
      <w:r>
        <w:rPr>
          <w:bCs/>
          <w:b/>
        </w:rPr>
        <w:t xml:space="preserve">GPC</w:t>
      </w:r>
      <w:r>
        <w:t xml:space="preserve">. This statement is provided under</w:t>
      </w:r>
      <w:r>
        <w:t xml:space="preserve"> </w:t>
      </w:r>
      <w:r>
        <w:rPr>
          <w:bCs/>
          <w:b/>
        </w:rPr>
        <w:t xml:space="preserve">California Online Privacy Protection Act (CalOPPA), Cal. Bus. &amp; Prof. Code § 22575</w:t>
      </w:r>
      <w:r>
        <w:t xml:space="preserve">.</w:t>
      </w:r>
    </w:p>
    <w:bookmarkEnd w:id="29"/>
    <w:bookmarkStart w:id="30" w:name="mobile-device-settings"/>
    <w:p>
      <w:pPr>
        <w:pStyle w:val="Heading3"/>
      </w:pPr>
      <w:r>
        <w:t xml:space="preserve">6.5 Mobile Device Settings</w:t>
      </w:r>
    </w:p>
    <w:p>
      <w:pPr>
        <w:pStyle w:val="FirstParagraph"/>
      </w:pPr>
      <w:r>
        <w:t xml:space="preserve">See Section 5 for iOS and Android instructions.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ithdrawing-consent"/>
    <w:p>
      <w:pPr>
        <w:pStyle w:val="Heading2"/>
      </w:pPr>
      <w:r>
        <w:t xml:space="preserve">7. Withdrawing Consent</w:t>
      </w:r>
    </w:p>
    <w:p>
      <w:pPr>
        <w:pStyle w:val="FirstParagraph"/>
      </w:pPr>
      <w:r>
        <w:t xml:space="preserve">Withdraw consent for non-essential cookies at any time via: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Cookie Preferences</w:t>
      </w:r>
      <w:r>
        <w:rPr>
          <w:bCs/>
          <w:b/>
        </w:rPr>
        <w:t xml:space="preserve">”</w:t>
      </w:r>
      <w:r>
        <w:t xml:space="preserve"> </w:t>
      </w:r>
      <w:r>
        <w:t xml:space="preserve">link in the footer;</w:t>
      </w:r>
      <w:r>
        <w:t xml:space="preserve"> </w:t>
      </w:r>
      <w:r>
        <w:t xml:space="preserve">- Browser settings (to clear or block cookies); or</w:t>
      </w:r>
      <w:r>
        <w:t xml:space="preserve"> </w:t>
      </w:r>
      <w:r>
        <w:t xml:space="preserve">- Enabling</w:t>
      </w:r>
      <w:r>
        <w:t xml:space="preserve"> </w:t>
      </w:r>
      <w:r>
        <w:rPr>
          <w:bCs/>
          <w:b/>
        </w:rPr>
        <w:t xml:space="preserve">GPC</w:t>
      </w:r>
      <w:r>
        <w:t xml:space="preserve"> </w:t>
      </w:r>
      <w:r>
        <w:t xml:space="preserve">in your browser.</w:t>
      </w:r>
    </w:p>
    <w:p>
      <w:pPr>
        <w:pStyle w:val="BodyText"/>
      </w:pPr>
      <w:r>
        <w:t xml:space="preserve">Withdrawal does not affect lawfulness of processing before withdrawal.</w:t>
      </w:r>
    </w:p>
    <w:p>
      <w:r>
        <w:pict>
          <v:rect style="width:0;height:1.5pt" o:hralign="center" o:hrstd="t" o:hr="t"/>
        </w:pict>
      </w:r>
    </w:p>
    <w:bookmarkEnd w:id="32"/>
    <w:bookmarkStart w:id="33" w:name="changes"/>
    <w:p>
      <w:pPr>
        <w:pStyle w:val="Heading2"/>
      </w:pPr>
      <w:r>
        <w:t xml:space="preserve">8. Changes</w:t>
      </w:r>
    </w:p>
    <w:p>
      <w:pPr>
        <w:pStyle w:val="FirstParagraph"/>
      </w:pPr>
      <w:r>
        <w:t xml:space="preserve">We may update this Policy as our use of cookies evolves. Material changes posted with updated effective date.</w:t>
      </w:r>
    </w:p>
    <w:p>
      <w:r>
        <w:pict>
          <v:rect style="width:0;height:1.5pt" o:hralign="center" o:hrstd="t" o:hr="t"/>
        </w:pict>
      </w:r>
    </w:p>
    <w:bookmarkEnd w:id="33"/>
    <w:bookmarkStart w:id="34" w:name="contact"/>
    <w:p>
      <w:pPr>
        <w:pStyle w:val="Heading2"/>
      </w:pPr>
      <w:r>
        <w:t xml:space="preserve">9. Contact</w:t>
      </w:r>
    </w:p>
    <w:p>
      <w:pPr>
        <w:pStyle w:val="FirstParagraph"/>
      </w:pPr>
      <w:r>
        <w:t xml:space="preserve">Questions:</w:t>
      </w:r>
      <w:r>
        <w:t xml:space="preserve"> </w:t>
      </w:r>
      <w:r>
        <w:rPr>
          <w:bCs/>
          <w:b/>
        </w:rPr>
        <w:t xml:space="preserve">otherpuretask@gmail.com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 general template. It is not legal advice.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legal/privac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legal/privac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2026-05-17T15:21:06Z</dcterms:created>
  <dcterms:modified xsi:type="dcterms:W3CDTF">2026-05-17T15:21:06Z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