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6" w:name="puretask-cancellation-policy"/>
    <w:p>
      <w:pPr>
        <w:pStyle w:val="Heading1"/>
      </w:pPr>
      <w:r>
        <w:t xml:space="preserve">PureTask — Cancellation Policy</w:t>
      </w:r>
    </w:p>
    <w:p>
      <w:pPr>
        <w:pStyle w:val="FirstParagraph"/>
      </w:pPr>
      <w:r>
        <w:rPr>
          <w:bCs/>
          <w:b/>
        </w:rPr>
        <w:t xml:space="preserve">Effective Date:</w:t>
      </w:r>
      <w:r>
        <w:t xml:space="preserve"> </w:t>
      </w:r>
      <w:r>
        <w:t xml:space="preserve">[TO BE SET BEFORE LAUNCH]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2.0</w:t>
      </w:r>
    </w:p>
    <w:p>
      <w:pPr>
        <w:pStyle w:val="BodyText"/>
      </w:pPr>
      <w:r>
        <w:t xml:space="preserve">This Cancellation Policy is part of and incorporated by reference into the</w:t>
      </w:r>
      <w:r>
        <w:t xml:space="preserve"> </w:t>
      </w:r>
      <w:r>
        <w:rPr>
          <w:bCs/>
          <w:b/>
        </w:rPr>
        <w:t xml:space="preserve">PureTask</w:t>
      </w:r>
      <w:r>
        <w:rPr>
          <w:bCs/>
          <w:b/>
        </w:rPr>
        <w:t xml:space="preserve"> </w:t>
      </w:r>
      <w:hyperlink r:id="rId20">
        <w:r>
          <w:rPr>
            <w:rStyle w:val="Hyperlink"/>
            <w:bCs/>
            <w:b/>
          </w:rPr>
          <w:t xml:space="preserve">Terms of Service</w:t>
        </w:r>
      </w:hyperlink>
      <w:r>
        <w:t xml:space="preserve">. It explains how cancellations, modifications, no-shows, partial completions, and refunds work on the PureTask Platform operated by</w:t>
      </w:r>
      <w:r>
        <w:t xml:space="preserve"> </w:t>
      </w:r>
      <w:r>
        <w:rPr>
          <w:bCs/>
          <w:b/>
        </w:rPr>
        <w:t xml:space="preserve">PureTask LLC</w:t>
      </w:r>
      <w:r>
        <w:t xml:space="preserve">.</w:t>
      </w:r>
    </w:p>
    <w:p>
      <w:pPr>
        <w:pStyle w:val="BodyText"/>
      </w:pPr>
      <w:r>
        <w:t xml:space="preserve">By booking through PureTask, you agree to this policy. All cancellation fees are disclosed in the booking flow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payment is authorized, consistent with</w:t>
      </w:r>
      <w:r>
        <w:t xml:space="preserve"> </w:t>
      </w:r>
      <w:r>
        <w:rPr>
          <w:bCs/>
          <w:b/>
        </w:rPr>
        <w:t xml:space="preserve">California Business &amp; Professions Code § 17500.5</w:t>
      </w:r>
      <w:r>
        <w:t xml:space="preserve"> </w:t>
      </w:r>
      <w:r>
        <w:t xml:space="preserve">(Honest Pricing Law), the</w:t>
      </w:r>
      <w:r>
        <w:t xml:space="preserve"> </w:t>
      </w:r>
      <w:r>
        <w:rPr>
          <w:bCs/>
          <w:b/>
        </w:rPr>
        <w:t xml:space="preserve">Texas Deceptive Trade Practices Act</w:t>
      </w:r>
      <w:r>
        <w:t xml:space="preserve">, and the</w:t>
      </w:r>
      <w:r>
        <w:t xml:space="preserve"> </w:t>
      </w:r>
      <w:r>
        <w:rPr>
          <w:bCs/>
          <w:b/>
        </w:rPr>
        <w:t xml:space="preserve">Florida Deceptive and Unfair Trade Practices Act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client-cancellations-one-time-bookings"/>
    <w:p>
      <w:pPr>
        <w:pStyle w:val="Heading2"/>
      </w:pPr>
      <w:r>
        <w:t xml:space="preserve">1. Client Cancellations (One-Time Bookings)</w:t>
      </w:r>
    </w:p>
    <w:p>
      <w:pPr>
        <w:pStyle w:val="FirstParagraph"/>
      </w:pPr>
      <w:r>
        <w:t xml:space="preserve">You may cancel a Booking through the Platform. Fees depend on how much notice you give before the</w:t>
      </w:r>
      <w:r>
        <w:t xml:space="preserve"> </w:t>
      </w:r>
      <w:r>
        <w:rPr>
          <w:bCs/>
          <w:b/>
        </w:rPr>
        <w:t xml:space="preserve">scheduled start time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Notice Before Start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Cancellation 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or more 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fee.</w:t>
            </w:r>
            <w:r>
              <w:t xml:space="preserve"> </w:t>
            </w:r>
            <w:r>
              <w:t xml:space="preserve">Full refund to original payment method.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to less than 6 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50% of the Booking total</w:t>
            </w:r>
            <w:r>
              <w:t xml:space="preserve"> </w:t>
            </w:r>
            <w:r>
              <w:t xml:space="preserve">(excluding tip). Remaining 50% refunded.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Less than 2 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 of the Booking total</w:t>
            </w:r>
            <w:r>
              <w:t xml:space="preserve"> </w:t>
            </w:r>
            <w:r>
              <w:t xml:space="preserve">(excluding tip). No refund.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No-show by Client at scheduled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 of the Booking total</w:t>
            </w:r>
            <w:r>
              <w:t xml:space="preserve"> </w:t>
            </w:r>
            <w:r>
              <w:t xml:space="preserve">(excluding tip). No refund.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t xml:space="preserve">“</w:t>
      </w:r>
      <w:r>
        <w:rPr>
          <w:bCs/>
          <w:b/>
        </w:rPr>
        <w:t xml:space="preserve">Booking total</w:t>
      </w:r>
      <w:r>
        <w:t xml:space="preserve">”</w:t>
      </w:r>
      <w:r>
        <w:t xml:space="preserve"> </w:t>
      </w:r>
      <w:r>
        <w:t xml:space="preserve">means the agreed service price plus any rush, same-day, or trust-and-safety fees, but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include voluntary tips (which are added post-completion only).</w:t>
      </w:r>
    </w:p>
    <w:p>
      <w:r>
        <w:pict>
          <v:rect style="width:0;height:1.5pt" o:hralign="center" o:hrstd="t" o:hr="t"/>
        </w:pict>
      </w:r>
    </w:p>
    <w:bookmarkEnd w:id="21"/>
    <w:bookmarkStart w:id="22" w:name="Xc4fffa8db965ec0005629a9fd607544fd3ebd49"/>
    <w:p>
      <w:pPr>
        <w:pStyle w:val="Heading2"/>
      </w:pPr>
      <w:r>
        <w:t xml:space="preserve">2. Booking Modifications (Not a Full Cancellation)</w:t>
      </w:r>
    </w:p>
    <w:p>
      <w:pPr>
        <w:pStyle w:val="FirstParagraph"/>
      </w:pPr>
      <w:r>
        <w:t xml:space="preserve">If you need to change a Booking (different date/time, different scope) without canceling outright, you may modify the Booking through the Platform: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Modification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Reschedule, 6+ hours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reschedule, subject to Pro availability.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Reschedule, less than 6 hours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 as a cancellation per Section 1, plus a new Booking is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Increase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must agree; additional charge processed via the Platform.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Decrease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must agree; partial refund of difference, if any, returned to original payment method.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Change of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 as a cancellation if the new address is outside the Pro’s Service Area.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curring-bookings"/>
    <w:p>
      <w:pPr>
        <w:pStyle w:val="Heading2"/>
      </w:pPr>
      <w:r>
        <w:t xml:space="preserve">3. Recurring Bookings</w:t>
      </w:r>
    </w:p>
    <w:p>
      <w:pPr>
        <w:pStyle w:val="FirstParagraph"/>
      </w:pPr>
      <w:r>
        <w:t xml:space="preserve">For Clients enrolled in</w:t>
      </w:r>
      <w:r>
        <w:t xml:space="preserve"> </w:t>
      </w:r>
      <w:r>
        <w:rPr>
          <w:bCs/>
          <w:b/>
        </w:rPr>
        <w:t xml:space="preserve">recurring Bookings</w:t>
      </w:r>
      <w:r>
        <w:t xml:space="preserve"> </w:t>
      </w:r>
      <w:r>
        <w:t xml:space="preserve">(weekly, biweekly, monthly):</w:t>
      </w:r>
    </w:p>
    <w:p>
      <w:pPr>
        <w:numPr>
          <w:ilvl w:val="0"/>
          <w:numId w:val="1001"/>
        </w:numPr>
        <w:pStyle w:val="Compact"/>
      </w:pPr>
      <w:r>
        <w:t xml:space="preserve">Each instance is subject to the cancellation rules in Section 1, applied to that instance’s scheduled start time.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Cancel the entire recurring schedule</w:t>
      </w:r>
      <w:r>
        <w:t xml:space="preserve">: at any time, with no fee for future instances. Past or in-progress instances are governed by Section 1.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 changes for recurring Bookings</w:t>
      </w:r>
      <w:r>
        <w:t xml:space="preserve">: a Pro may decline to continue a recurring schedule; PureTask will offer to match the Client with a substitute Pro.</w:t>
      </w:r>
    </w:p>
    <w:p>
      <w:r>
        <w:pict>
          <v:rect style="width:0;height:1.5pt" o:hralign="center" o:hrstd="t" o:hr="t"/>
        </w:pict>
      </w:r>
    </w:p>
    <w:bookmarkEnd w:id="23"/>
    <w:bookmarkStart w:id="25" w:name="pro-cancellations"/>
    <w:p>
      <w:pPr>
        <w:pStyle w:val="Heading2"/>
      </w:pPr>
      <w:r>
        <w:t xml:space="preserve">4. Pro Cancellations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cancels 6+ hours before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receives full refund and free re-booking with another Pro. Logged on Reliability Indicator.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cancels less than 6 hours before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refund + free re-booking + one-time PureTask service credit toward a future Booking. Logged on Reliability Indicator.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no-show (does not arrive within 30 minutes of scheduled start)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refund. Logged on Reliability Indicator. Repeated no-shows may result in suspension.</w:t>
            </w:r>
          </w:p>
        </w:tc>
      </w:tr>
    </w:tbl>
    <w:p>
      <w:pPr>
        <w:pStyle w:val="BodyText"/>
      </w:pPr>
      <w:r>
        <w:t xml:space="preserve">Pros are independent contractors and have the right to decline or cancel Bookings. Repeated last-minute cancellations or no-shows may, however, result in suspension under the</w:t>
      </w:r>
      <w:r>
        <w:t xml:space="preserve"> </w:t>
      </w:r>
      <w:hyperlink r:id="rId24">
        <w:r>
          <w:rPr>
            <w:rStyle w:val="Hyperlink"/>
          </w:rPr>
          <w:t xml:space="preserve">Acceptable Use Policy</w:t>
        </w:r>
      </w:hyperlink>
      <w:r>
        <w:t xml:space="preserve"> </w:t>
      </w:r>
      <w:r>
        <w:t xml:space="preserve">for failure to perform contractual commitments to Clients.</w:t>
      </w:r>
    </w:p>
    <w:p>
      <w:r>
        <w:pict>
          <v:rect style="width:0;height:1.5pt" o:hralign="center" o:hrstd="t" o:hr="t"/>
        </w:pict>
      </w:r>
    </w:p>
    <w:bookmarkEnd w:id="25"/>
    <w:bookmarkStart w:id="26" w:name="partial-completion"/>
    <w:p>
      <w:pPr>
        <w:pStyle w:val="Heading2"/>
      </w:pPr>
      <w:r>
        <w:t xml:space="preserve">5. Partial Completion</w:t>
      </w:r>
    </w:p>
    <w:p>
      <w:pPr>
        <w:pStyle w:val="FirstParagraph"/>
      </w:pPr>
      <w:r>
        <w:t xml:space="preserve">If a Pro completes a portion of a Booking but cannot complete the full scope (e.g., unexpected medical issue, equipment failure, undisclosed hazard discovered on-site):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completes ≥75% of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payment, with Client option to file a dispute for partial credit if quality concerns exist.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completes 25–75% of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paid pro-rata; remaining balance refunded to Client.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completes &lt;25% of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paid the</w:t>
            </w:r>
            <w:r>
              <w:t xml:space="preserve"> </w:t>
            </w:r>
            <w:r>
              <w:rPr>
                <w:bCs/>
                <w:b/>
              </w:rPr>
              <w:t xml:space="preserve">trip fee</w:t>
            </w:r>
            <w:r>
              <w:t xml:space="preserve"> </w:t>
            </w:r>
            <w:r>
              <w:t xml:space="preserve">(50% of Booking total if attributable to undisclosed property conditions per Section 6; otherwise refunded in full).</w:t>
            </w:r>
          </w:p>
        </w:tc>
      </w:tr>
    </w:tbl>
    <w:p>
      <w:pPr>
        <w:pStyle w:val="BodyText"/>
      </w:pPr>
      <w:r>
        <w:t xml:space="preserve">PureTask may exercise reasonable discretion in evaluating partial completion based on photos, timer data, and User reports.</w:t>
      </w:r>
    </w:p>
    <w:p>
      <w:r>
        <w:pict>
          <v:rect style="width:0;height:1.5pt" o:hralign="center" o:hrstd="t" o:hr="t"/>
        </w:pict>
      </w:r>
    </w:p>
    <w:bookmarkEnd w:id="26"/>
    <w:bookmarkStart w:id="27" w:name="X138cd68cccded5bcd50348014b834599397804b"/>
    <w:p>
      <w:pPr>
        <w:pStyle w:val="Heading2"/>
      </w:pPr>
      <w:r>
        <w:t xml:space="preserve">6. Cancellations Due to Safety, Hazard, or Misrepresentation</w:t>
      </w:r>
    </w:p>
    <w:p>
      <w:pPr>
        <w:pStyle w:val="FirstParagraph"/>
      </w:pPr>
      <w:r>
        <w:t xml:space="preserve">If a Pro arrives and reasonably determines that:</w:t>
      </w:r>
    </w:p>
    <w:p>
      <w:pPr>
        <w:numPr>
          <w:ilvl w:val="0"/>
          <w:numId w:val="1002"/>
        </w:numPr>
        <w:pStyle w:val="Compact"/>
      </w:pPr>
      <w:r>
        <w:t xml:space="preserve">The property poses an undisclosed safety hazard (biohazards, unsecured firearms, aggressive animals, structural risks);</w:t>
      </w:r>
    </w:p>
    <w:p>
      <w:pPr>
        <w:numPr>
          <w:ilvl w:val="0"/>
          <w:numId w:val="1002"/>
        </w:numPr>
        <w:pStyle w:val="Compact"/>
      </w:pPr>
      <w:r>
        <w:t xml:space="preserve">The actual property condition is materially different from the booking description (significantly larger, in significantly worse condition);</w:t>
      </w:r>
    </w:p>
    <w:p>
      <w:pPr>
        <w:numPr>
          <w:ilvl w:val="0"/>
          <w:numId w:val="1002"/>
        </w:numPr>
        <w:pStyle w:val="Compact"/>
      </w:pPr>
      <w:r>
        <w:t xml:space="preserve">The Client is intoxicated, hostile, or has made the workspace unsafe;</w:t>
      </w:r>
    </w:p>
    <w:p>
      <w:pPr>
        <w:numPr>
          <w:ilvl w:val="0"/>
          <w:numId w:val="1002"/>
        </w:numPr>
        <w:pStyle w:val="Compact"/>
      </w:pPr>
      <w:r>
        <w:t xml:space="preserve">The Client has requested services outside the agreed scope, or that violate the AUP, or that would be illegal,</w:t>
      </w:r>
    </w:p>
    <w:p>
      <w:pPr>
        <w:pStyle w:val="FirstParagraph"/>
      </w:pPr>
      <w:r>
        <w:t xml:space="preserve">the Pro may cancel the Booking on-site without performing services. In such cases:</w:t>
      </w:r>
    </w:p>
    <w:p>
      <w:pPr>
        <w:numPr>
          <w:ilvl w:val="0"/>
          <w:numId w:val="1003"/>
        </w:numPr>
        <w:pStyle w:val="Compact"/>
      </w:pPr>
      <w:r>
        <w:t xml:space="preserve">The Client is charged a</w:t>
      </w:r>
      <w:r>
        <w:t xml:space="preserve"> </w:t>
      </w:r>
      <w:r>
        <w:rPr>
          <w:bCs/>
          <w:b/>
        </w:rPr>
        <w:t xml:space="preserve">trip fee of 50% of the Booking total</w:t>
      </w:r>
      <w:r>
        <w:t xml:space="preserve"> </w:t>
      </w:r>
      <w:r>
        <w:t xml:space="preserve">to compensate the Pro for time and transportation;</w:t>
      </w:r>
    </w:p>
    <w:p>
      <w:pPr>
        <w:numPr>
          <w:ilvl w:val="0"/>
          <w:numId w:val="1003"/>
        </w:numPr>
        <w:pStyle w:val="Compact"/>
      </w:pPr>
      <w:r>
        <w:t xml:space="preserve">The remaining 50% is refunded; and</w:t>
      </w:r>
    </w:p>
    <w:p>
      <w:pPr>
        <w:numPr>
          <w:ilvl w:val="0"/>
          <w:numId w:val="1003"/>
        </w:numPr>
        <w:pStyle w:val="Compact"/>
      </w:pPr>
      <w:r>
        <w:t xml:space="preserve">The incident is logged.</w:t>
      </w:r>
    </w:p>
    <w:p>
      <w:pPr>
        <w:pStyle w:val="FirstParagraph"/>
      </w:pPr>
      <w:r>
        <w:t xml:space="preserve">A Client who repeatedly misrepresents property conditions may be suspended.</w:t>
      </w:r>
    </w:p>
    <w:p>
      <w:r>
        <w:pict>
          <v:rect style="width:0;height:1.5pt" o:hralign="center" o:hrstd="t" o:hr="t"/>
        </w:pict>
      </w:r>
    </w:p>
    <w:bookmarkEnd w:id="27"/>
    <w:bookmarkStart w:id="28" w:name="client-initiated-mid-job-termination"/>
    <w:p>
      <w:pPr>
        <w:pStyle w:val="Heading2"/>
      </w:pPr>
      <w:r>
        <w:t xml:space="preserve">7. Client-Initiated Mid-Job Termination</w:t>
      </w:r>
    </w:p>
    <w:p>
      <w:pPr>
        <w:pStyle w:val="FirstParagraph"/>
      </w:pPr>
      <w:r>
        <w:t xml:space="preserve">If a Client requests the Pro to stop work mid-Booking: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misconduct (verified)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refund; Pro may face suspension; incident reviewed by PureTask.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 change of mind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paid pro-rata for time worked, minimum 50% of Booking total; remainder refunded.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Emergency (medical, family, evacuation)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PureTask may at its discretion waive the fee under Section 8.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882ab7442dc7b3f011f076314ba80cf05660162"/>
    <w:p>
      <w:pPr>
        <w:pStyle w:val="Heading2"/>
      </w:pPr>
      <w:r>
        <w:t xml:space="preserve">8. Cancellation Due to Emergencies and Force Majeure</w:t>
      </w:r>
    </w:p>
    <w:p>
      <w:pPr>
        <w:pStyle w:val="FirstParagraph"/>
      </w:pPr>
      <w:r>
        <w:t xml:space="preserve">If a Booking cannot be performed due to events beyond either party’s reasonable control (natural disaster, severe weather, government order, sudden serious illness, power outage, fire, flooding,</w:t>
      </w:r>
      <w:r>
        <w:t xml:space="preserve"> </w:t>
      </w:r>
      <w:r>
        <w:rPr>
          <w:bCs/>
          <w:b/>
        </w:rPr>
        <w:t xml:space="preserve">family medical emergency</w:t>
      </w:r>
      <w:r>
        <w:t xml:space="preserve">,</w:t>
      </w:r>
      <w:r>
        <w:t xml:space="preserve"> </w:t>
      </w:r>
      <w:r>
        <w:rPr>
          <w:bCs/>
          <w:b/>
        </w:rPr>
        <w:t xml:space="preserve">pet medical emergency requiring immediate attention</w:t>
      </w:r>
      <w:r>
        <w:t xml:space="preserve">), either party may cancel without penalty. The Client receives a full refund.</w:t>
      </w:r>
    </w:p>
    <w:p>
      <w:pPr>
        <w:pStyle w:val="BodyText"/>
      </w:pPr>
      <w:r>
        <w:t xml:space="preserve">Documentation may be requested for repeated emergency claims to prevent abuse.</w:t>
      </w:r>
    </w:p>
    <w:p>
      <w:r>
        <w:pict>
          <v:rect style="width:0;height:1.5pt" o:hralign="center" o:hrstd="t" o:hr="t"/>
        </w:pict>
      </w:r>
    </w:p>
    <w:bookmarkEnd w:id="29"/>
    <w:bookmarkStart w:id="30" w:name="refund-processing"/>
    <w:p>
      <w:pPr>
        <w:pStyle w:val="Heading2"/>
      </w:pPr>
      <w:r>
        <w:t xml:space="preserve">9. Refund Processing</w:t>
      </w:r>
    </w:p>
    <w:p>
      <w:pPr>
        <w:pStyle w:val="FirstParagraph"/>
      </w:pPr>
      <w:r>
        <w:t xml:space="preserve">Refunds are returned to the</w:t>
      </w:r>
      <w:r>
        <w:t xml:space="preserve"> </w:t>
      </w:r>
      <w:r>
        <w:rPr>
          <w:bCs/>
          <w:b/>
        </w:rPr>
        <w:t xml:space="preserve">original payment method</w:t>
      </w:r>
      <w:r>
        <w:t xml:space="preserve"> </w:t>
      </w:r>
      <w:r>
        <w:t xml:space="preserve">through Stripe. Processing typically takes</w:t>
      </w:r>
      <w:r>
        <w:t xml:space="preserve"> </w:t>
      </w:r>
      <w:r>
        <w:rPr>
          <w:bCs/>
          <w:b/>
        </w:rPr>
        <w:t xml:space="preserve">5–10 business days</w:t>
      </w:r>
      <w:r>
        <w:t xml:space="preserve"> </w:t>
      </w:r>
      <w:r>
        <w:t xml:space="preserve">to appear on the statement, depending on the Client’s bank or card issuer.</w:t>
      </w:r>
    </w:p>
    <w:p>
      <w:pPr>
        <w:pStyle w:val="BodyText"/>
      </w:pPr>
      <w:r>
        <w:t xml:space="preserve">PureTask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issue cash refunds, gift cards, or stored credit in lieu of refund to the original method, except where a Client expressly requests a PureTask service credit and PureTask agrees.</w:t>
      </w:r>
    </w:p>
    <w:p>
      <w:r>
        <w:pict>
          <v:rect style="width:0;height:1.5pt" o:hralign="center" o:hrstd="t" o:hr="t"/>
        </w:pict>
      </w:r>
    </w:p>
    <w:bookmarkEnd w:id="30"/>
    <w:bookmarkStart w:id="31" w:name="disputes-and-partial-refunds"/>
    <w:p>
      <w:pPr>
        <w:pStyle w:val="Heading2"/>
      </w:pPr>
      <w:r>
        <w:t xml:space="preserve">10. Disputes and Partial Refunds</w:t>
      </w:r>
    </w:p>
    <w:p>
      <w:pPr>
        <w:pStyle w:val="FirstParagraph"/>
      </w:pPr>
      <w:r>
        <w:t xml:space="preserve">If a Client is dissatisfied with completed work, they may file a</w:t>
      </w:r>
      <w:r>
        <w:t xml:space="preserve"> </w:t>
      </w:r>
      <w:r>
        <w:rPr>
          <w:bCs/>
          <w:b/>
        </w:rPr>
        <w:t xml:space="preserve">dispute</w:t>
      </w:r>
      <w:r>
        <w:t xml:space="preserve"> </w:t>
      </w:r>
      <w:r>
        <w:t xml:space="preserve">through the Platform within</w:t>
      </w:r>
      <w:r>
        <w:t xml:space="preserve"> </w:t>
      </w:r>
      <w:r>
        <w:rPr>
          <w:bCs/>
          <w:b/>
        </w:rPr>
        <w:t xml:space="preserve">24 hours</w:t>
      </w:r>
      <w:r>
        <w:t xml:space="preserve"> </w:t>
      </w:r>
      <w:r>
        <w:t xml:space="preserve">of completion. Disputes are handled under Section 7.4 of the Terms of Service. Resolution outcomes may include partial refunds, re-do bookings, or no action, at PureTask’s reasonable discretion based on the evidence.</w:t>
      </w:r>
    </w:p>
    <w:p>
      <w:r>
        <w:pict>
          <v:rect style="width:0;height:1.5pt" o:hralign="center" o:hrstd="t" o:hr="t"/>
        </w:pict>
      </w:r>
    </w:p>
    <w:bookmarkEnd w:id="31"/>
    <w:bookmarkStart w:id="32" w:name="tip-refunds"/>
    <w:p>
      <w:pPr>
        <w:pStyle w:val="Heading2"/>
      </w:pPr>
      <w:r>
        <w:t xml:space="preserve">11. Tip Refunds</w:t>
      </w:r>
    </w:p>
    <w:p>
      <w:pPr>
        <w:pStyle w:val="FirstParagraph"/>
      </w:pPr>
      <w:r>
        <w:t xml:space="preserve">Tips are paid post-completion at the Client’s election. Tips are</w:t>
      </w:r>
      <w:r>
        <w:t xml:space="preserve"> </w:t>
      </w:r>
      <w:r>
        <w:rPr>
          <w:bCs/>
          <w:b/>
        </w:rPr>
        <w:t xml:space="preserve">not refundable</w:t>
      </w:r>
      <w:r>
        <w:t xml:space="preserve"> </w:t>
      </w:r>
      <w:r>
        <w:t xml:space="preserve">once submitted, except:</w:t>
      </w:r>
      <w:r>
        <w:t xml:space="preserve"> </w:t>
      </w:r>
      <w:r>
        <w:t xml:space="preserve">- Where the Pro is determined to have committed material misconduct related to the same Booking;</w:t>
      </w:r>
      <w:r>
        <w:t xml:space="preserve"> </w:t>
      </w:r>
      <w:r>
        <w:t xml:space="preserve">- Where the tip was submitted in error and reported to PureTask within 24 hours.</w:t>
      </w:r>
    </w:p>
    <w:p>
      <w:r>
        <w:pict>
          <v:rect style="width:0;height:1.5pt" o:hralign="center" o:hrstd="t" o:hr="t"/>
        </w:pict>
      </w:r>
    </w:p>
    <w:bookmarkEnd w:id="32"/>
    <w:bookmarkStart w:id="33" w:name="state-specific-notes"/>
    <w:p>
      <w:pPr>
        <w:pStyle w:val="Heading2"/>
      </w:pPr>
      <w:r>
        <w:t xml:space="preserve">12. State-Specific Notes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California</w:t>
      </w:r>
      <w:r>
        <w:t xml:space="preserve">: All cancellation fees are disclosed in the booking flow before payment, consistent with</w:t>
      </w:r>
      <w:r>
        <w:t xml:space="preserve"> </w:t>
      </w:r>
      <w:r>
        <w:rPr>
          <w:bCs/>
          <w:b/>
        </w:rPr>
        <w:t xml:space="preserve">Cal. Bus. &amp; Prof. Code § 17500.5</w:t>
      </w:r>
      <w:r>
        <w:t xml:space="preserve">. Clients have all rights provided under California consumer protection law.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Texas</w:t>
      </w:r>
      <w:r>
        <w:t xml:space="preserve">: Cancellation terms are governed by the booking contract and the</w:t>
      </w:r>
      <w:r>
        <w:t xml:space="preserve"> </w:t>
      </w:r>
      <w:r>
        <w:rPr>
          <w:bCs/>
          <w:b/>
        </w:rPr>
        <w:t xml:space="preserve">Texas Deceptive Trade Practices Act, Tex. Bus. &amp; Com. Code Ch. 17</w:t>
      </w:r>
      <w:r>
        <w:t xml:space="preserve">. Clients have the right to dispute charges through their card issuer.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Florida</w:t>
      </w:r>
      <w:r>
        <w:t xml:space="preserve">: Cancellation terms are governed by the booking contract and the</w:t>
      </w:r>
      <w:r>
        <w:t xml:space="preserve"> </w:t>
      </w:r>
      <w:r>
        <w:rPr>
          <w:bCs/>
          <w:b/>
        </w:rPr>
        <w:t xml:space="preserve">Florida Deceptive and Unfair Trade Practices Act, Fla. Stat. Ch. 501</w:t>
      </w:r>
      <w:r>
        <w:t xml:space="preserve">. Florida’s 3-day home-solicitation cancellation right (Fla. Stat. § 501.025) does not apply to PureTask Bookings, which are Client-initiated electronic transactions and not home-solicitation sales.</w:t>
      </w:r>
    </w:p>
    <w:p>
      <w:r>
        <w:pict>
          <v:rect style="width:0;height:1.5pt" o:hralign="center" o:hrstd="t" o:hr="t"/>
        </w:pict>
      </w:r>
    </w:p>
    <w:bookmarkEnd w:id="33"/>
    <w:bookmarkStart w:id="34" w:name="changes"/>
    <w:p>
      <w:pPr>
        <w:pStyle w:val="Heading2"/>
      </w:pPr>
      <w:r>
        <w:t xml:space="preserve">13. Changes</w:t>
      </w:r>
    </w:p>
    <w:p>
      <w:pPr>
        <w:pStyle w:val="FirstParagraph"/>
      </w:pPr>
      <w:r>
        <w:t xml:space="preserve">PureTask may update this Policy. Material changes will be communicated by email or in-app notice at least</w:t>
      </w:r>
      <w:r>
        <w:t xml:space="preserve"> </w:t>
      </w:r>
      <w:r>
        <w:rPr>
          <w:bCs/>
          <w:b/>
        </w:rPr>
        <w:t xml:space="preserve">30 days</w:t>
      </w:r>
      <w:r>
        <w:t xml:space="preserve"> </w:t>
      </w:r>
      <w:r>
        <w:t xml:space="preserve">before effective date. Bookings made before a change are governed by the policy in effect at the time of booking.</w:t>
      </w:r>
    </w:p>
    <w:p>
      <w:r>
        <w:pict>
          <v:rect style="width:0;height:1.5pt" o:hralign="center" o:hrstd="t" o:hr="t"/>
        </w:pict>
      </w:r>
    </w:p>
    <w:bookmarkEnd w:id="34"/>
    <w:bookmarkStart w:id="35" w:name="contact"/>
    <w:p>
      <w:pPr>
        <w:pStyle w:val="Heading2"/>
      </w:pPr>
      <w:r>
        <w:t xml:space="preserve">14. Contact</w:t>
      </w:r>
    </w:p>
    <w:p>
      <w:pPr>
        <w:pStyle w:val="FirstParagraph"/>
      </w:pPr>
      <w:r>
        <w:t xml:space="preserve">Questions or disputes:</w:t>
      </w:r>
      <w:r>
        <w:t xml:space="preserve"> </w:t>
      </w:r>
      <w:r>
        <w:rPr>
          <w:bCs/>
          <w:b/>
        </w:rPr>
        <w:t xml:space="preserve">otherpuretask@gmail.com</w:t>
      </w:r>
      <w:r>
        <w:t xml:space="preserve">, subject</w:t>
      </w:r>
      <w:r>
        <w:t xml:space="preserve"> </w:t>
      </w:r>
      <w:r>
        <w:t xml:space="preserve">“</w:t>
      </w:r>
      <w:r>
        <w:rPr>
          <w:bCs/>
          <w:b/>
        </w:rPr>
        <w:t xml:space="preserve">Cancellation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rPr>
          <w:bCs/>
          <w:b/>
        </w:rPr>
        <w:t xml:space="preserve">Dispute</w:t>
      </w:r>
      <w:r>
        <w:t xml:space="preserve">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PureTask LLC</w:t>
      </w:r>
      <w:r>
        <w:t xml:space="preserve"> </w:t>
      </w:r>
      <w:r>
        <w:t xml:space="preserve">· Sacramento, California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a general template. It is not legal advice.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/legal/aup" TargetMode="External" /><Relationship Type="http://schemas.openxmlformats.org/officeDocument/2006/relationships/hyperlink" Id="rId20" Target="/legal/term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/legal/aup" TargetMode="External" /><Relationship Type="http://schemas.openxmlformats.org/officeDocument/2006/relationships/hyperlink" Id="rId20" Target="/legal/term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2026-05-17T15:21:06Z</dcterms:created>
  <dcterms:modified xsi:type="dcterms:W3CDTF">2026-05-17T15:21:06Z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