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Yusuf Demir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y.demir@example.com | +46 73 112 3344 | Göteborg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Real-time visualisation engineer in safety-critical automotive HMI.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Senior HMI Engineer, Volvia Systems (2020–2026)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UE5 and Qt-based HMI for ADAS cluster displays under ASIL-B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Worked to ISO 26262 and AUTOSAR-adjacent toolchains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SPICE assessments, MISRA-informed review process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GLSL and HLSL shader work targeting embedded GPU budgets</w:t>
      </w:r>
    </w:p>
    <w:p>
      <w:pPr>
        <w:spacing w:after="80"/>
      </w:pPr>
      <w:r>
        <w:rPr>
          <w:sz w:val="20"/>
          <w:szCs w:val="20"/>
        </w:rPr>
        <w:t xml:space="preserve">Graphics Engineer, Kista Embedded (2016–2020)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OpenGL ES rendering on constrained hardware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UE5, Qt, GLSL, HLSL, OpenGL ES, ISO 26262, ASIL, SPICE, MISRA, Python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MSc Embedded Systems, Chalmers Tekniska Högskola (2016)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2026-09-09T21:02:38.946Z</dcterms:created>
  <dcterms:modified xsi:type="dcterms:W3CDTF">2026-09-09T21:02:38.946Z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