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800" w:before="0"/>
      </w:pPr>
    </w:p>
    <w:p>
      <w:pPr>
        <w:jc w:val="center"/>
        <w:spacing w:after="200" w:before="0"/>
      </w:pPr>
      <w:r>
        <w:rPr>
          <w:rFonts w:ascii="맑은 고딕" w:eastAsia="맑은 고딕" w:hAnsi="맑은 고딕" w:cs="맑은 고딕"/>
          <w:color w:val="666666"/>
          <w:sz w:val="24"/>
          <w:szCs w:val="24"/>
          <w:rtl w:val="off"/>
        </w:rPr>
        <w:t>심화안전 PBL 중간 보고서</w:t>
      </w:r>
    </w:p>
    <w:p>
      <w:pPr>
        <w:jc w:val="center"/>
        <w:pBdr>
          <w:bottom w:val="single" w:sz="8" w:space="8" w:color="1F4E79"/>
        </w:pBdr>
        <w:spacing w:after="400" w:before="0"/>
      </w:pPr>
      <w:r>
        <w:rPr>
          <w:rFonts w:ascii="맑은 고딕" w:eastAsia="맑은 고딕" w:hAnsi="맑은 고딕" w:cs="맑은 고딕"/>
          <w:b/>
          <w:bCs/>
          <w:color w:val="1F4E79"/>
          <w:sz w:val="52"/>
          <w:szCs w:val="52"/>
        </w:rPr>
        <w:br/>
      </w:r>
      <w:r>
        <w:rPr>
          <w:rFonts w:ascii="맑은 고딕" w:eastAsia="맑은 고딕" w:hAnsi="맑은 고딕" w:cs="맑은 고딕"/>
          <w:b/>
          <w:bCs/>
          <w:color w:val="1F4E79"/>
          <w:sz w:val="52"/>
          <w:szCs w:val="52"/>
        </w:rPr>
        <w:t>SafeWalk Navigation 시스템 개발</w:t>
      </w:r>
      <w:r>
        <w:rPr>
          <w:rFonts w:ascii="맑은 고딕" w:eastAsia="맑은 고딕" w:hAnsi="맑은 고딕" w:cs="맑은 고딕"/>
          <w:color w:val="2E75B6"/>
          <w:sz w:val="28"/>
          <w:szCs w:val="28"/>
        </w:rPr>
        <w:br/>
      </w:r>
      <w:r>
        <w:rPr>
          <w:rFonts w:ascii="맑은 고딕" w:eastAsia="맑은 고딕" w:hAnsi="맑은 고딕" w:cs="맑은 고딕"/>
          <w:color w:val="2E75B6"/>
          <w:sz w:val="28"/>
          <w:szCs w:val="28"/>
        </w:rPr>
        <w:t>시각장애인을 위한 실시간 8클래스 장애물 탐지 AI</w:t>
      </w:r>
    </w:p>
    <w:p>
      <w:pPr>
        <w:spacing w:after="400" w:before="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4800"/>
      </w:tblGrid>
      <w:t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1"/>
                <w:szCs w:val="21"/>
              </w:rPr>
              <w:t>소속</w:t>
            </w:r>
          </w:p>
        </w:tc>
        <w:tc>
          <w:tcPr>
            <w:tcW w:w="4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
              <w:rPr>
                <w:rFonts w:ascii="맑은 고딕" w:eastAsia="맑은 고딕" w:hAnsi="맑은 고딕" w:cs="맑은 고딕"/>
                <w:sz w:val="21"/>
                <w:szCs w:val="21"/>
              </w:rPr>
              <w:t>경기대학교 컴퓨터과학과</w:t>
            </w:r>
          </w:p>
        </w:tc>
      </w:tr>
      <w:t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sz w:val="21"/>
                <w:szCs w:val="21"/>
              </w:rPr>
              <w:t>성명</w:t>
            </w:r>
          </w:p>
        </w:tc>
        <w:tc>
          <w:tcPr>
            <w:tcW w:w="4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
              <w:rPr>
                <w:rFonts w:ascii="맑은 고딕" w:eastAsia="맑은 고딕" w:hAnsi="맑은 고딕" w:cs="맑은 고딕"/>
                <w:sz w:val="21"/>
                <w:szCs w:val="21"/>
              </w:rPr>
              <w:t>곽윤석</w:t>
            </w:r>
          </w:p>
        </w:tc>
      </w:tr>
      <w:t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1"/>
                <w:szCs w:val="21"/>
              </w:rPr>
              <w:t>학번</w:t>
            </w:r>
          </w:p>
        </w:tc>
        <w:tc>
          <w:tcPr>
            <w:tcW w:w="4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
              <w:rPr>
                <w:rFonts w:ascii="맑은 고딕" w:eastAsia="맑은 고딕" w:hAnsi="맑은 고딕" w:cs="맑은 고딕"/>
                <w:sz w:val="21"/>
                <w:szCs w:val="21"/>
              </w:rPr>
              <w:t>20261101103</w:t>
            </w:r>
          </w:p>
        </w:tc>
      </w:tr>
      <w:t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sz w:val="21"/>
                <w:szCs w:val="21"/>
              </w:rPr>
              <w:t>제출일</w:t>
            </w:r>
          </w:p>
        </w:tc>
        <w:tc>
          <w:tcPr>
            <w:tcW w:w="4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
              <w:rPr>
                <w:rFonts w:ascii="맑은 고딕" w:eastAsia="맑은 고딕" w:hAnsi="맑은 고딕" w:cs="맑은 고딕"/>
                <w:sz w:val="21"/>
                <w:szCs w:val="21"/>
              </w:rPr>
              <w:t>2026년 5월 6일</w:t>
            </w:r>
          </w:p>
        </w:tc>
      </w:tr>
      <w:t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1"/>
                <w:szCs w:val="21"/>
              </w:rPr>
              <w:t>보고서 버전</w:t>
            </w:r>
          </w:p>
        </w:tc>
        <w:tc>
          <w:tcPr>
            <w:tcW w:w="4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
              <w:rPr>
                <w:rFonts w:ascii="맑은 고딕" w:eastAsia="맑은 고딕" w:hAnsi="맑은 고딕" w:cs="맑은 고딕"/>
                <w:sz w:val="21"/>
                <w:szCs w:val="21"/>
              </w:rPr>
              <w:t>중간 보고</w:t>
            </w:r>
          </w:p>
        </w:tc>
      </w:tr>
    </w:tbl>
    <w:p>
      <w:pPr>
        <w:spacing w:after="1200" w:before="0"/>
      </w:pPr>
    </w:p>
    <w:p>
      <w:r>
        <w:br w:type="page"/>
      </w:r>
    </w:p>
    <w:p>
      <w:pPr>
        <w:pStyle w:val="Heading1"/>
        <w:pBdr>
          <w:bottom w:val="single" w:sz="6" w:space="4" w:color="1F4E79"/>
        </w:pBdr>
        <w:spacing w:after="160" w:before="360"/>
      </w:pPr>
      <w:r>
        <w:rPr>
          <w:rFonts w:ascii="맑은 고딕" w:eastAsia="맑은 고딕" w:hAnsi="맑은 고딕" w:cs="맑은 고딕"/>
          <w:b/>
          <w:bCs/>
          <w:color w:val="1F4E79"/>
          <w:sz w:val="32"/>
          <w:szCs w:val="32"/>
        </w:rPr>
        <w:t>1. 연구 개요</w:t>
      </w:r>
    </w:p>
    <w:p>
      <w:pPr>
        <w:pStyle w:val="Heading2"/>
        <w:spacing w:after="120" w:before="280"/>
      </w:pPr>
      <w:r>
        <w:rPr>
          <w:rFonts w:ascii="맑은 고딕" w:eastAsia="맑은 고딕" w:hAnsi="맑은 고딕" w:cs="맑은 고딕"/>
          <w:b/>
          <w:bCs/>
          <w:color w:val="2E75B6"/>
          <w:sz w:val="26"/>
          <w:szCs w:val="26"/>
        </w:rPr>
        <w:t>1.1 연구 배경 및 필요성</w:t>
      </w:r>
    </w:p>
    <w:p>
      <w:pPr>
        <w:jc w:val="left"/>
        <w:spacing w:after="120" w:before="80" w:line="340"/>
      </w:pPr>
      <w:r>
        <w:rPr>
          <w:rFonts w:ascii="맑은 고딕" w:eastAsia="맑은 고딕" w:hAnsi="맑은 고딕" w:cs="맑은 고딕"/>
          <w:b w:val="0"/>
          <w:bCs w:val="0"/>
          <w:i w:val="0"/>
          <w:iCs w:val="0"/>
          <w:color w:val="000000"/>
          <w:sz w:val="22"/>
          <w:szCs w:val="22"/>
        </w:rPr>
        <w:t>시각장애인은 일상적인 보행 과정에서 다양한 위험 요소에 노출되어 있다. 국내 시각장애인 인구는 약 25만 명에 달하며, 이 중 상당수가 독립적인 보행에 어려움을 겪고 있다. 현재 시각장애인 보행 보조 수단으로는 흰 지팡이, 안내견, 점자블록 등이 사용되고 있으나, 이들은 전방의 동적 장애물이나 위험 요소를 실시간으로 인식하는 데 한계가 있다.</w:t>
      </w:r>
    </w:p>
    <w:p>
      <w:pPr>
        <w:jc w:val="left"/>
        <w:spacing w:after="120" w:before="80" w:line="340"/>
      </w:pPr>
      <w:r>
        <w:rPr>
          <w:rFonts w:ascii="맑은 고딕" w:eastAsia="맑은 고딕" w:hAnsi="맑은 고딕" w:cs="맑은 고딕"/>
          <w:b w:val="0"/>
          <w:bCs w:val="0"/>
          <w:i w:val="0"/>
          <w:iCs w:val="0"/>
          <w:color w:val="000000"/>
          <w:sz w:val="22"/>
          <w:szCs w:val="22"/>
        </w:rPr>
        <w:t>특히 도심 환경에서는 자전거, 전동 킥보드, 차량, 오토바이 등의 이동 수단과 볼라드, 계단, 횡단보도 등의 정적 구조물이 혼재하여 존재하며, 이러한 다양한 객체들을 실시간으로 탐지하고 경고하는 시스템에 대한 수요가 크다. 기존 연구들은 대부분 단일 클래스 탐지에 초점을 맞추고 있어, 실제 도심 환경의 복잡성을 충분히 반영하지 못하고 있다.</w:t>
      </w:r>
    </w:p>
    <w:p>
      <w:pPr>
        <w:jc w:val="left"/>
        <w:spacing w:after="120" w:before="80" w:line="340"/>
      </w:pPr>
      <w:r>
        <w:rPr>
          <w:rFonts w:ascii="맑은 고딕" w:eastAsia="맑은 고딕" w:hAnsi="맑은 고딕" w:cs="맑은 고딕"/>
          <w:b w:val="0"/>
          <w:bCs w:val="0"/>
          <w:i w:val="0"/>
          <w:iCs w:val="0"/>
          <w:color w:val="000000"/>
          <w:sz w:val="22"/>
          <w:szCs w:val="22"/>
        </w:rPr>
        <w:t>본 연구는 이러한 문제를 해결하기 위해 YOLOv8x 기반의 8클래스 실시간 장애물 탐지 시스템인 SafeWalk Navigation을 개발하고자 한다. 본 시스템은 스마트폰 카메라 또는 웨어러블 카메라를 통해 입력된 영상에서 8가지 핵심 객체를 실시간으로 탐지하고, 이를 바탕으로 시각장애인에게 음성 또는 진동 피드백을 제공하는 것을 최종 목표로 한다.</w:t>
      </w:r>
    </w:p>
    <w:p>
      <w:pPr>
        <w:pStyle w:val="Heading2"/>
        <w:spacing w:after="120" w:before="280"/>
      </w:pPr>
      <w:r>
        <w:rPr>
          <w:rFonts w:ascii="맑은 고딕" w:eastAsia="맑은 고딕" w:hAnsi="맑은 고딕" w:cs="맑은 고딕"/>
          <w:b/>
          <w:bCs/>
          <w:color w:val="2E75B6"/>
          <w:sz w:val="26"/>
          <w:szCs w:val="26"/>
        </w:rPr>
        <w:t>1.2 연구 목표</w:t>
      </w:r>
    </w:p>
    <w:p>
      <w:pPr>
        <w:jc w:val="left"/>
        <w:spacing w:after="80" w:before="80" w:line="320"/>
      </w:pPr>
      <w:r>
        <w:rPr>
          <w:rFonts w:ascii="맑은 고딕" w:eastAsia="맑은 고딕" w:hAnsi="맑은 고딕" w:cs="맑은 고딕"/>
          <w:b w:val="0"/>
          <w:bCs w:val="0"/>
          <w:i w:val="0"/>
          <w:iCs w:val="0"/>
          <w:color w:val="000000"/>
          <w:sz w:val="22"/>
          <w:szCs w:val="22"/>
        </w:rPr>
        <w:t>본 연구의 주요 목표는 다음과 같다.</w:t>
      </w:r>
    </w:p>
    <w:p>
      <w:pPr>
        <w:pStyle w:val="af1"/>
        <w:numPr>
          <w:ilvl w:val="0"/>
          <w:numId w:val="1"/>
        </w:numPr>
        <w:spacing w:after="60" w:before="60" w:line="300"/>
      </w:pPr>
      <w:r>
        <w:rPr>
          <w:rFonts w:ascii="맑은 고딕" w:eastAsia="맑은 고딕" w:hAnsi="맑은 고딕" w:cs="맑은 고딕"/>
          <w:sz w:val="21"/>
          <w:szCs w:val="21"/>
        </w:rPr>
        <w:t>8가지 핵심 보행 위험 객체에 대한 고성능 실시간 탐지 모델 개발 (목표 mAP@0.5: 80% 이상)</w:t>
      </w:r>
    </w:p>
    <w:p>
      <w:pPr>
        <w:pStyle w:val="af1"/>
        <w:numPr>
          <w:ilvl w:val="0"/>
          <w:numId w:val="1"/>
        </w:numPr>
        <w:spacing w:after="60" w:before="60" w:line="300"/>
      </w:pPr>
      <w:r>
        <w:rPr>
          <w:rFonts w:ascii="맑은 고딕" w:eastAsia="맑은 고딕" w:hAnsi="맑은 고딕" w:cs="맑은 고딕"/>
          <w:sz w:val="21"/>
          <w:szCs w:val="21"/>
        </w:rPr>
        <w:t>Phase 1 클래스별 개별 학습과 Phase 2 통합 파인튜닝을 결합한 2단계 학습 파이프라인 구축</w:t>
      </w:r>
    </w:p>
    <w:p>
      <w:pPr>
        <w:pStyle w:val="af1"/>
        <w:numPr>
          <w:ilvl w:val="0"/>
          <w:numId w:val="1"/>
        </w:numPr>
        <w:spacing w:after="60" w:before="60" w:line="300"/>
      </w:pPr>
      <w:r>
        <w:rPr>
          <w:rFonts w:ascii="맑은 고딕" w:eastAsia="맑은 고딕" w:hAnsi="맑은 고딕" w:cs="맑은 고딕"/>
          <w:sz w:val="21"/>
          <w:szCs w:val="21"/>
        </w:rPr>
        <w:t>TensorRT FP16 최적화를 통한 실시간 처리 가능한 추론 속도 달성 (목표: 30 FPS 이상)</w:t>
      </w:r>
    </w:p>
    <w:p>
      <w:pPr>
        <w:pStyle w:val="af1"/>
        <w:numPr>
          <w:ilvl w:val="0"/>
          <w:numId w:val="1"/>
        </w:numPr>
        <w:spacing w:after="60" w:before="60" w:line="300"/>
      </w:pPr>
      <w:r>
        <w:rPr>
          <w:rFonts w:ascii="맑은 고딕" w:eastAsia="맑은 고딕" w:hAnsi="맑은 고딕" w:cs="맑은 고딕"/>
          <w:sz w:val="21"/>
          <w:szCs w:val="21"/>
        </w:rPr>
        <w:t>다양한 Roboflow 공개 데이터셋과 COCO 데이터셋을 통합한 대규모 학습 데이터 구축</w:t>
      </w:r>
    </w:p>
    <w:p>
      <w:pPr>
        <w:pStyle w:val="af1"/>
        <w:numPr>
          <w:ilvl w:val="0"/>
          <w:numId w:val="1"/>
        </w:numPr>
        <w:spacing w:after="60" w:before="60" w:line="300"/>
      </w:pPr>
      <w:r>
        <w:rPr>
          <w:rFonts w:ascii="맑은 고딕" w:eastAsia="맑은 고딕" w:hAnsi="맑은 고딕" w:cs="맑은 고딕"/>
          <w:sz w:val="21"/>
          <w:szCs w:val="21"/>
        </w:rPr>
        <w:t>버전별 성능 비교 분석(v6 → v7 → v8)을 통한 지속적 성능 개선 검증</w:t>
      </w:r>
    </w:p>
    <w:p>
      <w:pPr>
        <w:spacing w:after="120" w:before="0"/>
      </w:pPr>
    </w:p>
    <w:p>
      <w:pPr>
        <w:pStyle w:val="Heading2"/>
        <w:spacing w:after="120" w:before="280"/>
      </w:pPr>
      <w:r>
        <w:rPr>
          <w:rFonts w:ascii="맑은 고딕" w:eastAsia="맑은 고딕" w:hAnsi="맑은 고딕" w:cs="맑은 고딕"/>
          <w:b/>
          <w:bCs/>
          <w:color w:val="2E75B6"/>
          <w:sz w:val="26"/>
          <w:szCs w:val="26"/>
        </w:rPr>
        <w:t>1.3 탐지 대상 클래스 정의</w:t>
      </w:r>
    </w:p>
    <w:p>
      <w:pPr>
        <w:jc w:val="left"/>
        <w:spacing w:after="100" w:before="80" w:line="320"/>
      </w:pPr>
      <w:r>
        <w:rPr>
          <w:rFonts w:ascii="맑은 고딕" w:eastAsia="맑은 고딕" w:hAnsi="맑은 고딕" w:cs="맑은 고딕"/>
          <w:b w:val="0"/>
          <w:bCs w:val="0"/>
          <w:i w:val="0"/>
          <w:iCs w:val="0"/>
          <w:color w:val="000000"/>
          <w:sz w:val="22"/>
          <w:szCs w:val="22"/>
        </w:rPr>
        <w:t>SafeWalk v8은 시각장애인 보행 환경에서 가장 빈번하게 조우하는 8가지 핵심 객체를 탐지 대상으로 정의하였다.</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00"/>
        <w:gridCol w:w="1400"/>
        <w:gridCol w:w="900"/>
        <w:gridCol w:w="3000"/>
      </w:tblGrid>
      <w:tr>
        <w:trPr>
          <w:tblHeader/>
        </w:trPr>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클래스 ID</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클래스명 (영문)</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한글명</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설명</w:t>
            </w:r>
          </w:p>
        </w:tc>
      </w:tr>
      <w:tr>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bicycle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자전거</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일반 자전거. 인도 주행 시 충돌 위험</w:t>
            </w:r>
          </w:p>
        </w:tc>
      </w:tr>
      <w:t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kickboard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킥보드</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전동 킥보드 포함. 빠른 속도로 인도 주행</w:t>
            </w:r>
          </w:p>
        </w:tc>
      </w:tr>
      <w:tr>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bollard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볼라드</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도로 분리용 기둥. 충돌 및 부딪힘 위험</w:t>
            </w:r>
          </w:p>
        </w:tc>
      </w:tr>
      <w:t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car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자동차</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차도 주행 차량. 횡단 시 주요 위험 요소</w:t>
            </w:r>
          </w:p>
        </w:tc>
      </w:tr>
      <w:tr>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motorcycle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오토바이</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오토바이 및 이륜차. 빠른 속도의 이동 수단</w:t>
            </w:r>
          </w:p>
        </w:tc>
      </w:tr>
      <w:t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stairs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계단</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계단 및 에스컬레이터. 낙상 위험</w:t>
            </w:r>
          </w:p>
        </w:tc>
      </w:tr>
      <w:tr>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crosswalk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횡단보도</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횡단보도 위치 안내. 안전 구역 인식</w:t>
            </w:r>
          </w:p>
        </w:tc>
      </w:tr>
      <w:t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people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보행자</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주변 보행자 인식. 혼잡도 파악</w:t>
            </w:r>
          </w:p>
        </w:tc>
      </w:tr>
    </w:tbl>
    <w:p/>
    <w:p>
      <w:pPr>
        <w:pStyle w:val="Heading1"/>
        <w:pBdr>
          <w:bottom w:val="single" w:sz="6" w:space="4" w:color="1F4E79"/>
        </w:pBdr>
        <w:spacing w:after="160" w:before="360"/>
      </w:pPr>
      <w:r>
        <w:rPr>
          <w:rFonts w:ascii="맑은 고딕" w:eastAsia="맑은 고딕" w:hAnsi="맑은 고딕" w:cs="맑은 고딕"/>
          <w:b/>
          <w:bCs/>
          <w:color w:val="1F4E79"/>
          <w:sz w:val="32"/>
          <w:szCs w:val="32"/>
        </w:rPr>
        <w:t>2. 데이터셋 구축</w:t>
      </w:r>
    </w:p>
    <w:p>
      <w:pPr>
        <w:pStyle w:val="Heading2"/>
        <w:spacing w:after="120" w:before="280"/>
      </w:pPr>
      <w:r>
        <w:rPr>
          <w:rFonts w:ascii="맑은 고딕" w:eastAsia="맑은 고딕" w:hAnsi="맑은 고딕" w:cs="맑은 고딕"/>
          <w:b/>
          <w:bCs/>
          <w:color w:val="2E75B6"/>
          <w:sz w:val="26"/>
          <w:szCs w:val="26"/>
        </w:rPr>
        <w:t>2.1 데이터 수집 전략</w:t>
      </w:r>
    </w:p>
    <w:p>
      <w:pPr>
        <w:jc w:val="left"/>
        <w:spacing w:after="120" w:before="80" w:line="340"/>
      </w:pPr>
      <w:r>
        <w:rPr>
          <w:rFonts w:ascii="맑은 고딕" w:eastAsia="맑은 고딕" w:hAnsi="맑은 고딕" w:cs="맑은 고딕"/>
          <w:b w:val="0"/>
          <w:bCs w:val="0"/>
          <w:i w:val="0"/>
          <w:iCs w:val="0"/>
          <w:color w:val="000000"/>
          <w:sz w:val="22"/>
          <w:szCs w:val="22"/>
        </w:rPr>
        <w:t>SafeWalk v8의 학습 데이터는 Roboflow Universe 공개 데이터셋과 COCO 2017 데이터셋을 통합하여 구축하였다. 단일 데이터셋에 의존할 경우 특정 환경이나 촬영 조건에 편향될 수 있으므로, 다양한 출처의 데이터를 수집하여 모델의 일반화 성능을 높이는 전략을 취하였다.</w:t>
      </w:r>
    </w:p>
    <w:p>
      <w:pPr>
        <w:jc w:val="left"/>
        <w:spacing w:after="120" w:before="80" w:line="340"/>
      </w:pPr>
      <w:r>
        <w:rPr>
          <w:rFonts w:ascii="맑은 고딕" w:eastAsia="맑은 고딕" w:hAnsi="맑은 고딕" w:cs="맑은 고딕"/>
          <w:b w:val="0"/>
          <w:bCs w:val="0"/>
          <w:i w:val="0"/>
          <w:iCs w:val="0"/>
          <w:color w:val="000000"/>
          <w:sz w:val="22"/>
          <w:szCs w:val="22"/>
        </w:rPr>
        <w:t>데이터 수집 과정에서 가장 핵심적인 작업은 클래스 매핑(class mapping)이었다. 각 데이터셋마다 동일한 객체에 대해 상이한 클래스명을 사용하는 경우가 빈번하였으며(예: 'person', 'pedestrian', 'human' 모두 보행자 클래스), 이를 SafeWalk의 8개 클래스로 통일하는 자동화된 리매핑 파이프라인을 구현하였다.</w:t>
      </w:r>
    </w:p>
    <w:p>
      <w:pPr>
        <w:pStyle w:val="Heading2"/>
        <w:spacing w:after="120" w:before="280"/>
      </w:pPr>
      <w:r>
        <w:rPr>
          <w:rFonts w:ascii="맑은 고딕" w:eastAsia="맑은 고딕" w:hAnsi="맑은 고딕" w:cs="맑은 고딕"/>
          <w:b/>
          <w:bCs/>
          <w:color w:val="2E75B6"/>
          <w:sz w:val="26"/>
          <w:szCs w:val="26"/>
        </w:rPr>
        <w:t>2.2 수집 데이터셋 목록</w:t>
      </w:r>
    </w:p>
    <w:p>
      <w:pPr>
        <w:jc w:val="left"/>
        <w:spacing w:after="100" w:before="80" w:line="320"/>
      </w:pPr>
      <w:r>
        <w:rPr>
          <w:rFonts w:ascii="맑은 고딕" w:eastAsia="맑은 고딕" w:hAnsi="맑은 고딕" w:cs="맑은 고딕"/>
          <w:b w:val="0"/>
          <w:bCs w:val="0"/>
          <w:i w:val="0"/>
          <w:iCs w:val="0"/>
          <w:color w:val="000000"/>
          <w:sz w:val="22"/>
          <w:szCs w:val="22"/>
        </w:rPr>
        <w:t>총 34개의 Roboflow 데이터셋과 COCO 2017 데이터셋을 활용하였으며, 클래스별 수집 현황은 다음과 같다.</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900"/>
        <w:gridCol w:w="3500"/>
        <w:gridCol w:w="1500"/>
      </w:tblGrid>
      <w:tr>
        <w:trPr>
          <w:tblHeader/>
        </w:trPr>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클래스</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데이터셋 수</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주요 출처</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수집 이미지 수</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자전거</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3개</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thesis-2-eoeid, it-vedant, scgs-ygroy + COCO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12,000장</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킥보드</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5개</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vkie39, inha-univ-vgzgz, school-zr91f, dklyolo1, cjs2778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15,000장</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볼라드</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4개</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esera, facility, shin-7ty4z + 신규 3개</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1,700장</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자동차</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1개</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COCO 2017 (car 클래스)</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5,000장</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오토바이</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5개</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bollard, aflakha, sagemcom, free-brb5x, yolov11da + COCO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7,000장</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계단</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5개</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stairs-n9kkx, escalatorstairsdetection, airport, pitom, saffpaff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8,000장</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횡단보도</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6개</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ryu-evgdg, edgar1019, tcc-xn3st, wqwdas, kmong + esera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3,000장</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보행자</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7개</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project-fy, samproject1, pedestriantracking + 신규 2개 + COCO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15,000장</w:t>
            </w:r>
          </w:p>
        </w:tc>
      </w:tr>
    </w:tbl>
    <w:p>
      <w:pPr>
        <w:spacing w:after="200" w:before="0"/>
      </w:pPr>
    </w:p>
    <w:p>
      <w:pPr>
        <w:pStyle w:val="Heading2"/>
        <w:spacing w:after="120" w:before="280"/>
      </w:pPr>
      <w:r>
        <w:rPr>
          <w:rFonts w:ascii="맑은 고딕" w:eastAsia="맑은 고딕" w:hAnsi="맑은 고딕" w:cs="맑은 고딕"/>
          <w:b/>
          <w:bCs/>
          <w:color w:val="2E75B6"/>
          <w:sz w:val="26"/>
          <w:szCs w:val="26"/>
        </w:rPr>
        <w:t>2.3 데이터 전처리 파이프라인</w:t>
      </w:r>
    </w:p>
    <w:p>
      <w:pPr>
        <w:pStyle w:val="Heading3"/>
        <w:spacing w:after="80" w:before="200"/>
      </w:pPr>
      <w:r>
        <w:rPr>
          <w:rFonts w:ascii="맑은 고딕" w:eastAsia="맑은 고딕" w:hAnsi="맑은 고딕" w:cs="맑은 고딕"/>
          <w:b/>
          <w:bCs/>
          <w:color w:val="404040"/>
          <w:sz w:val="23"/>
          <w:szCs w:val="23"/>
        </w:rPr>
        <w:t>2.3.1 세그멘테이션 라벨 필터링</w:t>
      </w:r>
    </w:p>
    <w:p>
      <w:pPr>
        <w:jc w:val="left"/>
        <w:spacing w:after="120" w:before="80" w:line="340"/>
      </w:pPr>
      <w:r>
        <w:rPr>
          <w:rFonts w:ascii="맑은 고딕" w:eastAsia="맑은 고딕" w:hAnsi="맑은 고딕" w:cs="맑은 고딕"/>
          <w:b w:val="0"/>
          <w:bCs w:val="0"/>
          <w:i w:val="0"/>
          <w:iCs w:val="0"/>
          <w:color w:val="000000"/>
          <w:sz w:val="22"/>
          <w:szCs w:val="22"/>
        </w:rPr>
        <w:t>일부 데이터셋(특히 보행자 관련 데이터셋)에서 바운딩 박스(bbox) 형식과 세그멘테이션(segmentation) 형식의 라벨이 혼재되어 있음을 발견하였다. YOLO 탐지 모델은 bbox 형식(클래스ID + x_center + y_center + width + height, 총 5개 값)만을 요구하므로, 5개 이상의 값을 포함하는 세그멘테이션 라벨을 자동으로 식별하고 제거하는 필터링 로직을 구현하였다.</w:t>
      </w:r>
    </w:p>
    <w:p>
      <w:pPr>
        <w:jc w:val="left"/>
        <w:spacing w:after="120" w:before="80" w:line="340"/>
      </w:pPr>
      <w:r>
        <w:rPr>
          <w:rFonts w:ascii="맑은 고딕" w:eastAsia="맑은 고딕" w:hAnsi="맑은 고딕" w:cs="맑은 고딕"/>
          <w:b w:val="0"/>
          <w:bCs w:val="0"/>
          <w:i w:val="0"/>
          <w:iCs w:val="0"/>
          <w:color w:val="000000"/>
          <w:sz w:val="22"/>
          <w:szCs w:val="22"/>
        </w:rPr>
        <w:t>이 처리는 특히 보행자 클래스의 학습 품질에 결정적인 영향을 미쳤다. Phase 1 평가에서 보행자 클래스가 9.2%라는 극히 낮은 성능을 보인 원인이 세그멘테이션 라벨 오염임을 확인하였으며, 필터링 적용 후 재학습에서 정상적인 성능 회복이 기대된다.</w:t>
      </w:r>
    </w:p>
    <w:p>
      <w:pPr>
        <w:pStyle w:val="Heading3"/>
        <w:spacing w:after="80" w:before="200"/>
      </w:pPr>
      <w:r>
        <w:rPr>
          <w:rFonts w:ascii="맑은 고딕" w:eastAsia="맑은 고딕" w:hAnsi="맑은 고딕" w:cs="맑은 고딕"/>
          <w:b/>
          <w:bCs/>
          <w:color w:val="404040"/>
          <w:sz w:val="23"/>
          <w:szCs w:val="23"/>
        </w:rPr>
        <w:t>2.3.2 클래스 균형화 (Class Balancing)</w:t>
      </w:r>
    </w:p>
    <w:p>
      <w:pPr>
        <w:jc w:val="left"/>
        <w:spacing w:after="100" w:before="80" w:line="340"/>
      </w:pPr>
      <w:r>
        <w:rPr>
          <w:rFonts w:ascii="맑은 고딕" w:eastAsia="맑은 고딕" w:hAnsi="맑은 고딕" w:cs="맑은 고딕"/>
          <w:b w:val="0"/>
          <w:bCs w:val="0"/>
          <w:i w:val="0"/>
          <w:iCs w:val="0"/>
          <w:color w:val="000000"/>
          <w:sz w:val="22"/>
          <w:szCs w:val="22"/>
        </w:rPr>
        <w:t>다양한 출처의 데이터를 통합할 경우 클래스 간 데이터 불균형이 심화될 수 있다. 예를 들어 보행자 데이터는 수만 장에 달하는 반면, 볼라드는 수백 장에 불과한 경우가 발생한다. 이를 해결하기 위해 클래스별 최대 샘플 수(MAX_PER_CLASS)를 설정하여 특정 클래스가 학습을 지배하는 것을 방지하였다.</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200"/>
        <w:gridCol w:w="1800"/>
        <w:gridCol w:w="2900"/>
      </w:tblGrid>
      <w:tr>
        <w:trPr>
          <w:tblHeader/>
        </w:trPr>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클래스</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캡 설정</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실제 수집량</w:t>
            </w:r>
          </w:p>
        </w:tc>
        <w:tc>
          <w:tcPr>
            <w:tcW w:w="2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전략</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자전거</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12,000개</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12,007개</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v7 대비 낮은 성능(62.2%) → 대량 확보</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킥보드</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15,000개</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15,000개</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가장 낮은 성능(54.2%) → 최대 확보</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볼라드</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7,000개</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590개 (문제 발생)</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데이터 절대 부족 → v8.1에서 1,700장으로 증가</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자동차</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5,000개</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5,002개</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COCO 기반으로 충분한 품질 확보</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오토바이</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7,000개</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7,001개</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다양한 촬영 환경 데이터 확보</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계단</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8,000개</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8,004개</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에스컬레이터 포함 다양한 유형</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횡단보도</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제한 없음</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3,004개</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원본 데이터 자체가 적음</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보행자</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15,000개</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16,766개</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캡 초과이나 품질 개선 효과</w:t>
            </w:r>
          </w:p>
        </w:tc>
      </w:tr>
    </w:tbl>
    <w:p>
      <w:pPr>
        <w:spacing w:after="200" w:before="0"/>
      </w:pPr>
    </w:p>
    <w:p>
      <w:pPr>
        <w:pStyle w:val="Heading3"/>
        <w:spacing w:after="80" w:before="200"/>
      </w:pPr>
      <w:r>
        <w:rPr>
          <w:rFonts w:ascii="맑은 고딕" w:eastAsia="맑은 고딕" w:hAnsi="맑은 고딕" w:cs="맑은 고딕"/>
          <w:b/>
          <w:bCs/>
          <w:color w:val="404040"/>
          <w:sz w:val="23"/>
          <w:szCs w:val="23"/>
        </w:rPr>
        <w:t>2.3.3 Train/Val/Test 분할</w:t>
      </w:r>
    </w:p>
    <w:p>
      <w:pPr>
        <w:jc w:val="left"/>
        <w:spacing w:after="120" w:before="80" w:line="340"/>
      </w:pPr>
      <w:r>
        <w:rPr>
          <w:rFonts w:ascii="맑은 고딕" w:eastAsia="맑은 고딕" w:hAnsi="맑은 고딕" w:cs="맑은 고딕"/>
          <w:b w:val="0"/>
          <w:bCs w:val="0"/>
          <w:i w:val="0"/>
          <w:iCs w:val="0"/>
          <w:color w:val="000000"/>
          <w:sz w:val="22"/>
          <w:szCs w:val="22"/>
        </w:rPr>
        <w:t>전체 데이터를 Train 70% / Val 20% / Test 10% 비율로 분할하였다. 단순 랜덤 분할 시 볼라드와 같이 데이터가 희소한 클래스에서 테스트셋이 극소화되는 문제가 발생하였다. 실제로 초기 분할에서 볼라드 테스트셋이 32장에 불과한 문제가 확인되어, 소수 클래스에 대해 최소 테스트셋 수(MIN_TEST_PER_CLASS)를 보장하는 전략적 분할 방법을 도입하였다.</w:t>
      </w:r>
    </w:p>
    <w:p>
      <w:r>
        <w:br w:type="page"/>
      </w:r>
    </w:p>
    <w:p>
      <w:pPr>
        <w:pStyle w:val="Heading1"/>
        <w:pBdr>
          <w:bottom w:val="single" w:sz="6" w:space="4" w:color="1F4E79"/>
        </w:pBdr>
        <w:spacing w:after="160" w:before="360"/>
      </w:pPr>
      <w:r>
        <w:rPr>
          <w:rFonts w:ascii="맑은 고딕" w:eastAsia="맑은 고딕" w:hAnsi="맑은 고딕" w:cs="맑은 고딕"/>
          <w:b/>
          <w:bCs/>
          <w:color w:val="1F4E79"/>
          <w:sz w:val="32"/>
          <w:szCs w:val="32"/>
        </w:rPr>
        <w:t>3. 모델 아키텍처 및 학습 전략</w:t>
      </w:r>
    </w:p>
    <w:p>
      <w:pPr>
        <w:pStyle w:val="Heading2"/>
        <w:spacing w:after="120" w:before="280"/>
      </w:pPr>
      <w:r>
        <w:rPr>
          <w:rFonts w:ascii="맑은 고딕" w:eastAsia="맑은 고딕" w:hAnsi="맑은 고딕" w:cs="맑은 고딕"/>
          <w:b/>
          <w:bCs/>
          <w:color w:val="2E75B6"/>
          <w:sz w:val="26"/>
          <w:szCs w:val="26"/>
        </w:rPr>
        <w:t>3.1 기반 모델: YOLOv8x</w:t>
      </w:r>
    </w:p>
    <w:p>
      <w:pPr>
        <w:jc w:val="left"/>
        <w:spacing w:after="100" w:before="80" w:line="340"/>
      </w:pPr>
      <w:r>
        <w:rPr>
          <w:rFonts w:ascii="맑은 고딕" w:eastAsia="맑은 고딕" w:hAnsi="맑은 고딕" w:cs="맑은 고딕"/>
          <w:b w:val="0"/>
          <w:bCs w:val="0"/>
          <w:i w:val="0"/>
          <w:iCs w:val="0"/>
          <w:color w:val="000000"/>
          <w:sz w:val="22"/>
          <w:szCs w:val="22"/>
        </w:rPr>
        <w:t>본 연구에서는 Ultralytics의 YOLOv8x(Extra Large) 모델을 기반으로 사용하였다. YOLOv8 시리즈는 2023년 발표된 최신 단일 단계(one-stage) 객체 탐지 모델로, 이전 버전 대비 향상된 탐지 정확도와 추론 속도를 제공한다.</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5000"/>
      </w:tblGrid>
      <w:tr>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항목</w:t>
            </w:r>
          </w:p>
        </w:tc>
        <w:tc>
          <w:tcPr>
            <w:tcW w:w="5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사양</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모델</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YOLOv8x (Extra Large)</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파라미터 수</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68,160,312개</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연산량</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258.2 GFLOPs</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레이어 수</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210개</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입력 해상도</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640 × 640 px</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탐지 클래스 수</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8개 (커스텀)</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사전학습 가중치</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COCO 80클래스 pretrained</w:t>
            </w:r>
          </w:p>
        </w:tc>
      </w:tr>
    </w:tbl>
    <w:p>
      <w:pPr>
        <w:spacing w:after="200" w:before="0"/>
      </w:pPr>
    </w:p>
    <w:p>
      <w:pPr>
        <w:jc w:val="left"/>
        <w:spacing w:after="120" w:before="80" w:line="340"/>
      </w:pPr>
      <w:r>
        <w:rPr>
          <w:rFonts w:ascii="맑은 고딕" w:eastAsia="맑은 고딕" w:hAnsi="맑은 고딕" w:cs="맑은 고딕"/>
          <w:b w:val="0"/>
          <w:bCs w:val="0"/>
          <w:i w:val="0"/>
          <w:iCs w:val="0"/>
          <w:color w:val="000000"/>
          <w:sz w:val="22"/>
          <w:szCs w:val="22"/>
        </w:rPr>
        <w:t>YOLOv8x를 선택한 이유는 다음과 같다. 첫째, 본 연구에서 사용하는 NVIDIA RTX 4090 GPU(24GB VRAM)는 YOLOv8x의 배치 크기 32 학습을 충분히 지원한다. 둘째, 시각장애인 보조 시스템의 특성상 높은 탐지 정확도가 속도보다 우선시되며, YOLOv8x는 YOLOv8 시리즈 중 가장 높은 정확도를 제공한다. 셋째, TensorRT를 통한 FP16 최적화 후에도 실시간 처리(30 FPS 이상)가 가능함을 선행 실험을 통해 확인하였다.</w:t>
      </w:r>
    </w:p>
    <w:p>
      <w:pPr>
        <w:pStyle w:val="Heading2"/>
        <w:spacing w:after="120" w:before="280"/>
      </w:pPr>
      <w:r>
        <w:rPr>
          <w:rFonts w:ascii="맑은 고딕" w:eastAsia="맑은 고딕" w:hAnsi="맑은 고딕" w:cs="맑은 고딕"/>
          <w:b/>
          <w:bCs/>
          <w:color w:val="2E75B6"/>
          <w:sz w:val="26"/>
          <w:szCs w:val="26"/>
        </w:rPr>
        <w:t>3.2 2단계 학습 파이프라인</w:t>
      </w:r>
    </w:p>
    <w:p>
      <w:pPr>
        <w:pStyle w:val="Heading3"/>
        <w:spacing w:after="80" w:before="200"/>
      </w:pPr>
      <w:r>
        <w:rPr>
          <w:rFonts w:ascii="맑은 고딕" w:eastAsia="맑은 고딕" w:hAnsi="맑은 고딕" w:cs="맑은 고딕"/>
          <w:b/>
          <w:bCs/>
          <w:color w:val="404040"/>
          <w:sz w:val="23"/>
          <w:szCs w:val="23"/>
        </w:rPr>
        <w:t>3.2.1 Phase 1: 클래스별 개별 학습</w:t>
      </w:r>
    </w:p>
    <w:p>
      <w:pPr>
        <w:jc w:val="left"/>
        <w:spacing w:after="100" w:before="80" w:line="340"/>
      </w:pPr>
      <w:r>
        <w:rPr>
          <w:rFonts w:ascii="맑은 고딕" w:eastAsia="맑은 고딕" w:hAnsi="맑은 고딕" w:cs="맑은 고딕"/>
          <w:b w:val="0"/>
          <w:bCs w:val="0"/>
          <w:i w:val="0"/>
          <w:iCs w:val="0"/>
          <w:color w:val="000000"/>
          <w:sz w:val="22"/>
          <w:szCs w:val="22"/>
        </w:rPr>
        <w:t>Phase 1에서는 각 클래스의 전용 데이터셋만을 사용하여 클래스별로 개별 YOLOv8x 모델을 학습한다. 이 단계의 목적은 각 클래스의 시각적 특징을 모델이 충분히 학습하도록 하는 것이다. 특히 데이터가 상대적으로 부족하거나 v7에서 성능이 낮았던 클래스(보행자 34.5%, 킥보드 54.2%, 자전거 62.2%)에 더 많은 에폭과 강화된 데이터 증강을 적용하는 차별화된 전략을 사용하였다.</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900"/>
        <w:gridCol w:w="1100"/>
        <w:gridCol w:w="2200"/>
        <w:gridCol w:w="1500"/>
      </w:tblGrid>
      <w:tr>
        <w:trPr>
          <w:tblHeader/>
        </w:trPr>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클래스</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v7 성능</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Phase 1 에폭</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증강 전략</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Phase 1 결과</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자전거</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62.2%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40 에폭</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0.7, copy_paste 0.4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92.4% ↑30.2%p</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킥보드</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54.2%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40 에폭</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0.7, copy_paste 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98.5% ↑44.3%p</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볼라드</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74.2%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50 에폭</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0.8, copy_paste 0.6, mixup 0.1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rPr>
                <w:rFonts w:ascii="맑은 고딕" w:eastAsia="맑은 고딕" w:hAnsi="맑은 고딕" w:cs="맑은 고딕" w:hint="eastAsia"/>
                <w:color w:val="222222"/>
                <w:sz w:val="20"/>
                <w:szCs w:val="20"/>
                <w:rtl w:val="off"/>
              </w:rPr>
            </w:pPr>
            <w:r>
              <w:rPr>
                <w:rFonts w:ascii="맑은 고딕" w:eastAsia="맑은 고딕" w:hAnsi="맑은 고딕" w:cs="맑은 고딕"/>
                <w:color w:val="222222"/>
                <w:sz w:val="20"/>
                <w:szCs w:val="20"/>
              </w:rPr>
              <w:t xml:space="preserve">11.6% </w:t>
            </w:r>
          </w:p>
          <w:p>
            <w:pPr>
              <w:jc w:val="center"/>
            </w:pPr>
            <w:r>
              <w:rPr>
                <w:rFonts w:ascii="맑은 고딕" w:eastAsia="맑은 고딕" w:hAnsi="맑은 고딕" w:cs="맑은 고딕"/>
                <w:color w:val="222222"/>
                <w:sz w:val="20"/>
                <w:szCs w:val="20"/>
              </w:rPr>
              <w:t>(데이터 부족)</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자동차</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79.8%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15 에폭</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0.5, copy_paste 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56.3% (통합학습 의존)</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오토바이</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30 에폭</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0.6, copy_paste 0.3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78.5% ↑5.9%p</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계단</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67.9%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30 에폭</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0.5, copy_paste 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83.6% ↑15.7%p</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횡단보도</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76.6%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20 에폭</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0.5, copy_paste 0.2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86.9% ↑10.3%p</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보행자</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34.5%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40 에폭</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scale 0.7, copy_paste 0.5, degrees 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9.2% (세그 라벨 오염)</w:t>
            </w:r>
          </w:p>
        </w:tc>
      </w:tr>
    </w:tbl>
    <w:p>
      <w:pPr>
        <w:spacing w:after="200" w:before="0"/>
      </w:pPr>
    </w:p>
    <w:p>
      <w:pPr>
        <w:pStyle w:val="Heading3"/>
        <w:spacing w:after="80" w:before="200"/>
      </w:pPr>
      <w:r>
        <w:rPr>
          <w:rFonts w:ascii="맑은 고딕" w:eastAsia="맑은 고딕" w:hAnsi="맑은 고딕" w:cs="맑은 고딕"/>
          <w:b/>
          <w:bCs/>
          <w:color w:val="404040"/>
          <w:sz w:val="23"/>
          <w:szCs w:val="23"/>
        </w:rPr>
        <w:t>3.2.2 Phase 2: 통합 파인튜닝</w:t>
      </w:r>
    </w:p>
    <w:p>
      <w:pPr>
        <w:jc w:val="left"/>
        <w:spacing w:after="100" w:before="80" w:line="340"/>
        <w:rPr>
          <w:rFonts w:ascii="맑은 고딕" w:eastAsia="맑은 고딕" w:hAnsi="맑은 고딕" w:cs="맑은 고딕" w:hint="eastAsia"/>
          <w:b w:val="0"/>
          <w:bCs w:val="0"/>
          <w:i w:val="0"/>
          <w:iCs w:val="0"/>
          <w:color w:val="000000"/>
          <w:sz w:val="22"/>
          <w:szCs w:val="22"/>
          <w:rtl w:val="off"/>
        </w:rPr>
      </w:pPr>
      <w:r>
        <w:rPr>
          <w:rFonts w:ascii="맑은 고딕" w:eastAsia="맑은 고딕" w:hAnsi="맑은 고딕" w:cs="맑은 고딕"/>
          <w:b w:val="0"/>
          <w:bCs w:val="0"/>
          <w:i w:val="0"/>
          <w:iCs w:val="0"/>
          <w:color w:val="000000"/>
          <w:sz w:val="22"/>
          <w:szCs w:val="22"/>
        </w:rPr>
        <w:t>Phase 2에서는 Phase 1에서 가장 우수한 성능을 보인 모델의 가중치를 초기값으로 사용하여, 전체 8클래스 통합 데이터셋으로 파인튜닝을 수행한다. Phase 1에서 클래스별로 특화된 특징 표현(feature representation)이 이미 학습되어 있으므로, Phase 2에서는 낮은 학습률(lr0=0.0005)로 세밀한 가중치 조정을 진행한다.</w:t>
      </w:r>
    </w:p>
    <w:p>
      <w:pPr>
        <w:jc w:val="left"/>
        <w:spacing w:after="100" w:before="80" w:line="340"/>
      </w:pP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1500"/>
        <w:gridCol w:w="3400"/>
      </w:tblGrid>
      <w:tr>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하이퍼파라미터</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설정값</w:t>
            </w:r>
          </w:p>
        </w:tc>
        <w:tc>
          <w:tcPr>
            <w:tcW w:w="3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설정 이유</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에폭</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150 (patience=0)</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얼리스탑 없이 끝까지 학습</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초기 학습률 (lr0)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0.0005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파인튜닝이므로 낮게 설정</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배치 크기</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32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RTX 4090 24GB 최대 활용</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cls 손실 가중치</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2.0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클래스 구분 강화</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copy_paste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데이터 증강으로 소수 클래스 보완</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cos_lr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True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코사인 학습률 감소 스케줄</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warmup_epochs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초기 불안정 방지</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optimizer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AdamW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안정적인 수렴</w:t>
            </w:r>
          </w:p>
        </w:tc>
      </w:tr>
    </w:tbl>
    <w:p>
      <w:pPr>
        <w:spacing w:after="200" w:before="0"/>
      </w:pPr>
    </w:p>
    <w:p>
      <w:r>
        <w:br w:type="page"/>
      </w:r>
    </w:p>
    <w:p>
      <w:pPr>
        <w:pStyle w:val="Heading1"/>
        <w:pBdr>
          <w:bottom w:val="single" w:sz="6" w:space="4" w:color="1F4E79"/>
        </w:pBdr>
        <w:spacing w:after="160" w:before="360"/>
      </w:pPr>
      <w:r>
        <w:rPr>
          <w:rFonts w:ascii="맑은 고딕" w:eastAsia="맑은 고딕" w:hAnsi="맑은 고딕" w:cs="맑은 고딕"/>
          <w:b/>
          <w:bCs/>
          <w:color w:val="1F4E79"/>
          <w:sz w:val="32"/>
          <w:szCs w:val="32"/>
        </w:rPr>
        <w:t>4. 실험 결과 및 분석</w:t>
      </w:r>
    </w:p>
    <w:p>
      <w:pPr>
        <w:pStyle w:val="Heading2"/>
        <w:spacing w:after="120" w:before="280"/>
      </w:pPr>
      <w:r>
        <w:rPr>
          <w:rFonts w:ascii="맑은 고딕" w:eastAsia="맑은 고딕" w:hAnsi="맑은 고딕" w:cs="맑은 고딕"/>
          <w:b/>
          <w:bCs/>
          <w:color w:val="2E75B6"/>
          <w:sz w:val="26"/>
          <w:szCs w:val="26"/>
        </w:rPr>
        <w:t>4.1 Phase 1 클래스별 학습 결과</w:t>
      </w:r>
    </w:p>
    <w:p>
      <w:pPr>
        <w:jc w:val="left"/>
        <w:spacing w:after="100" w:before="80" w:line="340"/>
      </w:pPr>
      <w:r>
        <w:rPr>
          <w:rFonts w:ascii="맑은 고딕" w:eastAsia="맑은 고딕" w:hAnsi="맑은 고딕" w:cs="맑은 고딕"/>
          <w:b w:val="0"/>
          <w:bCs w:val="0"/>
          <w:i w:val="0"/>
          <w:iCs w:val="0"/>
          <w:color w:val="000000"/>
          <w:sz w:val="22"/>
          <w:szCs w:val="22"/>
        </w:rPr>
        <w:t>Phase 1 학습 결과를 버전별로 비교하면 다음과 같다. 자전거(+30.2%p), 킥보드(+44.3%p), 계단(+15.7%p), 횡단보도(+10.3%p) 클래스에서 v7 대비 뚜렷한 성능 향상이 확인되었다.</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000"/>
        <w:gridCol w:w="1000"/>
        <w:gridCol w:w="1100"/>
        <w:gridCol w:w="1100"/>
        <w:gridCol w:w="1700"/>
      </w:tblGrid>
      <w:tr>
        <w:trPr>
          <w:tblHeader/>
        </w:trPr>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클래스</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v6 (참고)</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v7 기준</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Phase 1 (v8)</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변화</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평가</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자전거</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48.0%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62.2%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92.4%</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↑30.2%p</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목표 초과 달성</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킥보드</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44.5%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54.2%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98.5%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↑44.3%p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목표 초과 달성</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볼라드</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73.7%</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74.2%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11.6%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↓62.6%p</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rPr>
                <w:rFonts w:ascii="맑은 고딕" w:eastAsia="맑은 고딕" w:hAnsi="맑은 고딕" w:cs="맑은 고딕" w:hint="eastAsia"/>
                <w:color w:val="222222"/>
                <w:sz w:val="20"/>
                <w:szCs w:val="20"/>
                <w:rtl w:val="off"/>
              </w:rPr>
            </w:pPr>
            <w:r>
              <w:rPr>
                <w:rFonts w:ascii="맑은 고딕" w:eastAsia="맑은 고딕" w:hAnsi="맑은 고딕" w:cs="맑은 고딕"/>
                <w:color w:val="222222"/>
                <w:sz w:val="20"/>
                <w:szCs w:val="20"/>
              </w:rPr>
              <w:t xml:space="preserve">데이터 부족 </w:t>
            </w:r>
          </w:p>
          <w:p>
            <w:pPr>
              <w:jc w:val="center"/>
            </w:pPr>
            <w:r>
              <w:rPr>
                <w:rFonts w:ascii="맑은 고딕" w:eastAsia="맑은 고딕" w:hAnsi="맑은 고딕" w:cs="맑은 고딕"/>
                <w:color w:val="222222"/>
                <w:sz w:val="20"/>
                <w:szCs w:val="20"/>
              </w:rPr>
              <w:t>(재학습 예정)</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자동차</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85.8%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79.8%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56.3%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↓23.5%p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통합학습에서 회복 예상</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오토바이</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65.6%</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78.5%</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↑5.9%p</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목표 근접</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계단</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70.8%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67.9%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83.6%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↑15.7%p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목표 초과 달성</w:t>
            </w:r>
          </w:p>
        </w:tc>
      </w:tr>
      <w:tr>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횡단보도</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73.6%</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76.6%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86.9%</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↑10.3%p</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목표 초과 달성</w:t>
            </w:r>
          </w:p>
        </w:tc>
      </w:tr>
      <w:t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보행자</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32.9%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34.5%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9.2%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↓25.3%p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세그 라벨 오염 (수정 완료)</w:t>
            </w:r>
          </w:p>
        </w:tc>
      </w:tr>
    </w:tbl>
    <w:p>
      <w:pPr>
        <w:spacing w:after="200" w:before="0"/>
      </w:pPr>
    </w:p>
    <w:p>
      <w:pPr>
        <w:pStyle w:val="Heading2"/>
        <w:spacing w:after="120" w:before="280"/>
      </w:pPr>
      <w:r>
        <w:rPr>
          <w:rFonts w:ascii="맑은 고딕" w:eastAsia="맑은 고딕" w:hAnsi="맑은 고딕" w:cs="맑은 고딕"/>
          <w:b/>
          <w:bCs/>
          <w:color w:val="2E75B6"/>
          <w:sz w:val="26"/>
          <w:szCs w:val="26"/>
        </w:rPr>
        <w:t>4.2 Phase 2 통합 파인튜닝 진행 현황</w:t>
      </w:r>
    </w:p>
    <w:p>
      <w:pPr>
        <w:jc w:val="left"/>
        <w:spacing w:after="100" w:before="80" w:line="340"/>
      </w:pPr>
      <w:r>
        <w:rPr>
          <w:rFonts w:ascii="맑은 고딕" w:eastAsia="맑은 고딕" w:hAnsi="맑은 고딕" w:cs="맑은 고딕"/>
          <w:b w:val="0"/>
          <w:bCs w:val="0"/>
          <w:i w:val="0"/>
          <w:iCs w:val="0"/>
          <w:color w:val="000000"/>
          <w:sz w:val="22"/>
          <w:szCs w:val="22"/>
        </w:rPr>
        <w:t>Phase 2는 현재 진행 중이며(80/150 에폭 완료), 중간 결과는 다음과 같다. 80 에폭 시점에서 이미 v8 전체 목표(mAP@0.5 80%)를 달성하였으며, 나머지 70 에폭을 통해 추가적인 성능 향상이 기대된다.</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500"/>
        <w:gridCol w:w="1800"/>
        <w:gridCol w:w="1500"/>
        <w:gridCol w:w="1300"/>
      </w:tblGrid>
      <w:tr>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측정 시점</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mAP@0.5</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mAP@0.5:0.95</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Precision</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Recall</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v7 최종</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65.2%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Phase 2 / 에폭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tl w:val="off"/>
              </w:rPr>
              <w:t>71.3%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Phase 2 / 에폭 79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80.1%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56.4%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82.3%</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76.2%</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Phase 2 / 에폭 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56.5%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76.0%</w:t>
            </w:r>
          </w:p>
        </w:tc>
      </w:tr>
      <w:t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Phase 2 / 에폭 150 (예정)</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rPr>
                <w:rFonts w:ascii="맑은 고딕" w:eastAsia="맑은 고딕" w:hAnsi="맑은 고딕" w:cs="맑은 고딕" w:hint="eastAsia"/>
                <w:color w:val="222222"/>
                <w:sz w:val="20"/>
                <w:szCs w:val="20"/>
                <w:rtl w:val="off"/>
              </w:rPr>
            </w:pPr>
            <w:r>
              <w:rPr>
                <w:rFonts w:ascii="맑은 고딕" w:eastAsia="맑은 고딕" w:hAnsi="맑은 고딕" w:cs="맑은 고딕"/>
                <w:color w:val="222222"/>
                <w:sz w:val="20"/>
                <w:szCs w:val="20"/>
              </w:rPr>
              <w:t xml:space="preserve">83~85% </w:t>
            </w:r>
          </w:p>
          <w:p>
            <w:pPr>
              <w:jc w:val="center"/>
            </w:pPr>
            <w:r>
              <w:rPr>
                <w:rFonts w:ascii="맑은 고딕" w:eastAsia="맑은 고딕" w:hAnsi="맑은 고딕" w:cs="맑은 고딕"/>
                <w:color w:val="222222"/>
                <w:sz w:val="20"/>
                <w:szCs w:val="20"/>
              </w:rPr>
              <w:t>(예상)</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w:t>
            </w:r>
          </w:p>
        </w:tc>
      </w:tr>
    </w:tbl>
    <w:p>
      <w:pPr>
        <w:spacing w:after="200" w:before="0"/>
      </w:pPr>
    </w:p>
    <w:p>
      <w:pPr>
        <w:jc w:val="left"/>
        <w:spacing w:after="80" w:before="80" w:line="320"/>
      </w:pPr>
      <w:r>
        <w:rPr>
          <w:rFonts w:ascii="맑은 고딕" w:eastAsia="맑은 고딕" w:hAnsi="맑은 고딕" w:cs="맑은 고딕"/>
          <w:b w:val="0"/>
          <w:bCs w:val="0"/>
          <w:i w:val="0"/>
          <w:iCs w:val="0"/>
          <w:color w:val="000000"/>
          <w:sz w:val="22"/>
          <w:szCs w:val="22"/>
        </w:rPr>
        <w:t>에폭 진행에 따른 주요 관찰 사항은 다음과 같다.</w:t>
      </w:r>
    </w:p>
    <w:p>
      <w:pPr>
        <w:pStyle w:val="af1"/>
        <w:numPr>
          <w:ilvl w:val="0"/>
          <w:numId w:val="1"/>
        </w:numPr>
        <w:spacing w:after="60" w:before="60" w:line="300"/>
      </w:pPr>
      <w:r>
        <w:rPr>
          <w:rFonts w:ascii="맑은 고딕" w:eastAsia="맑은 고딕" w:hAnsi="맑은 고딕" w:cs="맑은 고딕"/>
          <w:sz w:val="21"/>
          <w:szCs w:val="21"/>
        </w:rPr>
        <w:t>에폭 1~30: 급격한 성능 향상 구간. cls_loss가 5.0에서 3.0 수준으로 감소</w:t>
      </w:r>
    </w:p>
    <w:p>
      <w:pPr>
        <w:pStyle w:val="af1"/>
        <w:numPr>
          <w:ilvl w:val="0"/>
          <w:numId w:val="1"/>
        </w:numPr>
        <w:spacing w:after="60" w:before="60" w:line="300"/>
      </w:pPr>
      <w:r>
        <w:rPr>
          <w:rFonts w:ascii="맑은 고딕" w:eastAsia="맑은 고딕" w:hAnsi="맑은 고딕" w:cs="맑은 고딕"/>
          <w:sz w:val="21"/>
          <w:szCs w:val="21"/>
        </w:rPr>
        <w:t>에폭 30~79: 안정적 수렴 구간. mAP가 꾸준히 증가하며 80% 임계점 도달</w:t>
      </w:r>
    </w:p>
    <w:p>
      <w:pPr>
        <w:pStyle w:val="af1"/>
        <w:numPr>
          <w:ilvl w:val="0"/>
          <w:numId w:val="1"/>
        </w:numPr>
        <w:spacing w:after="60" w:before="60" w:line="300"/>
      </w:pPr>
      <w:r>
        <w:rPr>
          <w:rFonts w:ascii="맑은 고딕" w:eastAsia="맑은 고딕" w:hAnsi="맑은 고딕" w:cs="맑은 고딕"/>
          <w:sz w:val="21"/>
          <w:szCs w:val="21"/>
        </w:rPr>
        <w:t>에폭 79~80: 80% 달성 후 소폭 진동 관찰 (정상적인 학습 패턴)</w:t>
      </w:r>
    </w:p>
    <w:p>
      <w:pPr>
        <w:pStyle w:val="af1"/>
        <w:numPr>
          <w:ilvl w:val="0"/>
          <w:numId w:val="1"/>
        </w:numPr>
        <w:spacing w:after="60" w:before="60" w:line="300"/>
      </w:pPr>
      <w:r>
        <w:rPr>
          <w:rFonts w:ascii="맑은 고딕" w:eastAsia="맑은 고딕" w:hAnsi="맑은 고딕" w:cs="맑은 고딕"/>
          <w:sz w:val="21"/>
          <w:szCs w:val="21"/>
        </w:rPr>
        <w:t>현재 box_loss: 0.944, cls_loss: 2.623으로 여전히 감소 추세 → 추가 에폭에서 성능 향상 여지 있음</w:t>
      </w:r>
    </w:p>
    <w:p>
      <w:pPr>
        <w:spacing w:after="120" w:before="0"/>
      </w:pPr>
    </w:p>
    <w:p>
      <w:pPr>
        <w:pStyle w:val="Heading2"/>
        <w:spacing w:after="120" w:before="280"/>
      </w:pPr>
      <w:r>
        <w:rPr>
          <w:rFonts w:ascii="맑은 고딕" w:eastAsia="맑은 고딕" w:hAnsi="맑은 고딕" w:cs="맑은 고딕"/>
          <w:b/>
          <w:bCs/>
          <w:color w:val="2E75B6"/>
          <w:sz w:val="26"/>
          <w:szCs w:val="26"/>
        </w:rPr>
        <w:t>4.3 문제점 발견 및 대응</w:t>
      </w:r>
    </w:p>
    <w:p>
      <w:pPr>
        <w:pStyle w:val="Heading3"/>
        <w:spacing w:after="80" w:before="200"/>
      </w:pPr>
      <w:r>
        <w:rPr>
          <w:rFonts w:ascii="맑은 고딕" w:eastAsia="맑은 고딕" w:hAnsi="맑은 고딕" w:cs="맑은 고딕"/>
          <w:b/>
          <w:bCs/>
          <w:color w:val="404040"/>
          <w:sz w:val="23"/>
          <w:szCs w:val="23"/>
        </w:rPr>
        <w:t>4.3.1 볼라드 데이터 부족 문제</w:t>
      </w:r>
    </w:p>
    <w:p>
      <w:pPr>
        <w:jc w:val="left"/>
        <w:spacing w:after="120" w:before="80" w:line="340"/>
      </w:pPr>
      <w:r>
        <w:rPr>
          <w:rFonts w:ascii="맑은 고딕" w:eastAsia="맑은 고딕" w:hAnsi="맑은 고딕" w:cs="맑은 고딕"/>
          <w:b w:val="0"/>
          <w:bCs w:val="0"/>
          <w:i w:val="0"/>
          <w:iCs w:val="0"/>
          <w:color w:val="000000"/>
          <w:sz w:val="22"/>
          <w:szCs w:val="22"/>
        </w:rPr>
        <w:t>볼라드 클래스는 3개의 Roboflow 데이터셋에서 총 549장만 수집되었으며, 이는 다른 클래스의 1/20 수준에 불과하다. Phase 1에서 볼라드 전용 모델이 11.6%라는 매우 낮은 성능을 보인 주요 원인이다. 이에 대응하여 신규 볼라드 데이터셋 3개(약 1,125장 추가)를 발굴하였으며, 다음 학습 사이클(v8.1)에서 총 약 1,700장으로 재학습할 예정이다.</w:t>
      </w:r>
    </w:p>
    <w:p>
      <w:pPr>
        <w:pStyle w:val="Heading3"/>
        <w:spacing w:after="80" w:before="200"/>
      </w:pPr>
      <w:r>
        <w:rPr>
          <w:rFonts w:ascii="맑은 고딕" w:eastAsia="맑은 고딕" w:hAnsi="맑은 고딕" w:cs="맑은 고딕"/>
          <w:b/>
          <w:bCs/>
          <w:color w:val="404040"/>
          <w:sz w:val="23"/>
          <w:szCs w:val="23"/>
        </w:rPr>
        <w:t>4.3.2 보행자 세그멘테이션 라벨 오염</w:t>
      </w:r>
    </w:p>
    <w:p>
      <w:pPr>
        <w:jc w:val="left"/>
        <w:spacing w:after="120" w:before="80" w:line="340"/>
      </w:pPr>
      <w:r>
        <w:rPr>
          <w:rFonts w:ascii="맑은 고딕" w:eastAsia="맑은 고딕" w:hAnsi="맑은 고딕" w:cs="맑은 고딕"/>
          <w:b w:val="0"/>
          <w:bCs w:val="0"/>
          <w:i w:val="0"/>
          <w:iCs w:val="0"/>
          <w:color w:val="000000"/>
          <w:sz w:val="22"/>
          <w:szCs w:val="22"/>
        </w:rPr>
        <w:t>보행자 데이터셋 여러 개에서 bbox 라벨과 세그멘테이션 라벨이 혼재되어 있음을 발견하였다. YOLO 탐지 모델은 bbox 형식만을 요구하므로 세그멘테이션 라벨이 포함된 샘플은 학습 오류를 유발한다. Phase 1 학습 시 Ultralytics에서 'Box and segment counts should be equal' 경고가 다수 발생하였으며, 이를 무시할 경우 세그멘테이션 라벨이 모두 제거된 채 학습이 진행되어 일부 이미지에서 학습 데이터 손실이 발생하였다.</w:t>
      </w:r>
    </w:p>
    <w:p>
      <w:pPr>
        <w:jc w:val="left"/>
        <w:spacing w:after="120" w:before="80" w:line="340"/>
      </w:pPr>
      <w:r>
        <w:rPr>
          <w:rFonts w:ascii="맑은 고딕" w:eastAsia="맑은 고딕" w:hAnsi="맑은 고딕" w:cs="맑은 고딕"/>
          <w:b w:val="0"/>
          <w:bCs w:val="0"/>
          <w:i w:val="0"/>
          <w:iCs w:val="0"/>
          <w:color w:val="000000"/>
          <w:sz w:val="22"/>
          <w:szCs w:val="22"/>
        </w:rPr>
        <w:t>이에 대한 해결책으로 데이터 병합(Cell 2) 단계에서 정확히 5개의 숫자를 가진 라인만을 유효한 bbox 라벨로 인정하는 필터링 로직을 구현하였다. 이 수정을 통해 보행자 학습 데이터의 품질이 크게 향상될 것으로 기대한다.</w:t>
      </w:r>
    </w:p>
    <w:p>
      <w:pPr>
        <w:pStyle w:val="Heading3"/>
        <w:spacing w:after="80" w:before="200"/>
      </w:pPr>
      <w:r>
        <w:rPr>
          <w:rFonts w:ascii="맑은 고딕" w:eastAsia="맑은 고딕" w:hAnsi="맑은 고딕" w:cs="맑은 고딕"/>
          <w:b/>
          <w:bCs/>
          <w:color w:val="404040"/>
          <w:sz w:val="23"/>
          <w:szCs w:val="23"/>
        </w:rPr>
        <w:t>4.3.3 자동차 클래스 Phase 1 성능 저하</w:t>
      </w:r>
    </w:p>
    <w:p>
      <w:pPr>
        <w:jc w:val="left"/>
        <w:spacing w:after="120" w:before="80" w:line="340"/>
      </w:pPr>
      <w:r>
        <w:rPr>
          <w:rFonts w:ascii="맑은 고딕" w:eastAsia="맑은 고딕" w:hAnsi="맑은 고딕" w:cs="맑은 고딕"/>
          <w:b w:val="0"/>
          <w:bCs w:val="0"/>
          <w:i w:val="0"/>
          <w:iCs w:val="0"/>
          <w:color w:val="000000"/>
          <w:sz w:val="22"/>
          <w:szCs w:val="22"/>
        </w:rPr>
        <w:t>자동차 클래스는 Phase 1 전용 학습에서 56.3%로 v7(79.8%) 대비 성능이 하락하였다. 이는 자동차 전용 데이터셋이 COCO 2017에서 2,000장만 수집되었으며, 이 데이터가 다양한 클래스가 공존하는 COCO 환경에서 수집된 특성상 클래스 전용 학습에 최적화되지 않았기 때문으로 분석된다. 자동차는 Phase 2 통합 학습에서 다른 클래스 데이터와 함께 학습될 때 성능이 회복될 것으로 예상하며, v7에서 79.8%의 성능을 달성한 점을 감안하면 데이터 자체의 탐지 가능성은 충분히 검증된 상태이다.</w:t>
      </w:r>
    </w:p>
    <w:p>
      <w:r>
        <w:br w:type="page"/>
      </w:r>
    </w:p>
    <w:p>
      <w:pPr>
        <w:pStyle w:val="Heading1"/>
        <w:pBdr>
          <w:bottom w:val="single" w:sz="6" w:space="4" w:color="1F4E79"/>
        </w:pBdr>
        <w:spacing w:after="160" w:before="360"/>
      </w:pPr>
      <w:r>
        <w:rPr>
          <w:rFonts w:ascii="맑은 고딕" w:eastAsia="맑은 고딕" w:hAnsi="맑은 고딕" w:cs="맑은 고딕"/>
          <w:b/>
          <w:bCs/>
          <w:color w:val="1F4E79"/>
          <w:sz w:val="32"/>
          <w:szCs w:val="32"/>
        </w:rPr>
        <w:t>5. 시스템 구현</w:t>
      </w:r>
    </w:p>
    <w:p>
      <w:pPr>
        <w:pStyle w:val="Heading2"/>
        <w:spacing w:after="120" w:before="280"/>
      </w:pPr>
      <w:r>
        <w:rPr>
          <w:rFonts w:ascii="맑은 고딕" w:eastAsia="맑은 고딕" w:hAnsi="맑은 고딕" w:cs="맑은 고딕"/>
          <w:b/>
          <w:bCs/>
          <w:color w:val="2E75B6"/>
          <w:sz w:val="26"/>
          <w:szCs w:val="26"/>
        </w:rPr>
        <w:t>5.1 학습 환경</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5000"/>
      </w:tblGrid>
      <w:tr>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항목</w:t>
            </w:r>
          </w:p>
        </w:tc>
        <w:tc>
          <w:tcPr>
            <w:tcW w:w="5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사양</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GPU</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NVIDIA GeForce RTX 4090 (24GB VRAM)</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프레임워크</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Ultralytics YOLOv8 8.4.45, PyTorch 2.11.0+cu130</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Python</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3.10.12</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CUDA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13.0</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배치 크기</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32 (VRAM 24GB 최대 활용)</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학습 플랫폼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자체 서버</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데이터 관리</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Roboflow API + COCO FiftyOne</w:t>
            </w:r>
          </w:p>
        </w:tc>
      </w:tr>
    </w:tbl>
    <w:p>
      <w:pPr>
        <w:spacing w:after="200" w:before="0"/>
      </w:pPr>
    </w:p>
    <w:p>
      <w:pPr>
        <w:pStyle w:val="Heading2"/>
        <w:spacing w:after="120" w:before="280"/>
      </w:pPr>
      <w:r>
        <w:rPr>
          <w:rFonts w:ascii="맑은 고딕" w:eastAsia="맑은 고딕" w:hAnsi="맑은 고딕" w:cs="맑은 고딕"/>
          <w:b/>
          <w:bCs/>
          <w:color w:val="2E75B6"/>
          <w:sz w:val="26"/>
          <w:szCs w:val="26"/>
        </w:rPr>
        <w:t>5.2 실시간 추론 최적화</w:t>
      </w:r>
    </w:p>
    <w:p>
      <w:pPr>
        <w:jc w:val="left"/>
        <w:spacing w:after="100" w:before="80" w:line="340"/>
      </w:pPr>
      <w:r>
        <w:rPr>
          <w:rFonts w:ascii="맑은 고딕" w:eastAsia="맑은 고딕" w:hAnsi="맑은 고딕" w:cs="맑은 고딕"/>
          <w:b w:val="0"/>
          <w:bCs w:val="0"/>
          <w:i w:val="0"/>
          <w:iCs w:val="0"/>
          <w:color w:val="000000"/>
          <w:sz w:val="22"/>
          <w:szCs w:val="22"/>
        </w:rPr>
        <w:t>학습 완료 후 실용적인 배포를 위해 TensorRT FP16 최적화를 적용한다. TensorRT는 NVIDIA GPU에 최적화된 추론 라이브러리로, 모델을 FP32에서 FP16으로 변환하여 메모리 사용량을 절반으로 줄이고 추론 속도를 약 2배 향상시킨다.</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1500"/>
        <w:gridCol w:w="1500"/>
        <w:gridCol w:w="2600"/>
      </w:tblGrid>
      <w:tr>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최적화 방식</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예상 FPS</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메모리 사용</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비고</w:t>
            </w:r>
          </w:p>
        </w:tc>
      </w:tr>
      <w:t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PyTorch FP32 (원본)</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40~60 FPS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24GB</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학습 및 검증용</w:t>
            </w:r>
          </w:p>
        </w:tc>
      </w:tr>
      <w:t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TensorRT FP16 (최적화)</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100~132 FPS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12GB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실제 배포용</w:t>
            </w:r>
          </w:p>
        </w:tc>
      </w:tr>
    </w:tbl>
    <w:p>
      <w:pPr>
        <w:spacing w:after="200" w:before="0"/>
      </w:pPr>
    </w:p>
    <w:p>
      <w:pPr>
        <w:pStyle w:val="Heading2"/>
        <w:spacing w:after="120" w:before="280"/>
      </w:pPr>
      <w:r>
        <w:rPr>
          <w:rFonts w:ascii="맑은 고딕" w:eastAsia="맑은 고딕" w:hAnsi="맑은 고딕" w:cs="맑은 고딕"/>
          <w:b/>
          <w:bCs/>
          <w:color w:val="2E75B6"/>
          <w:sz w:val="26"/>
          <w:szCs w:val="26"/>
        </w:rPr>
        <w:t>5.3 SafeWalkDetector 클래스</w:t>
      </w:r>
    </w:p>
    <w:p>
      <w:pPr>
        <w:jc w:val="left"/>
        <w:spacing w:after="100" w:before="80" w:line="340"/>
      </w:pPr>
      <w:r>
        <w:rPr>
          <w:rFonts w:ascii="맑은 고딕" w:eastAsia="맑은 고딕" w:hAnsi="맑은 고딕" w:cs="맑은 고딕"/>
          <w:b w:val="0"/>
          <w:bCs w:val="0"/>
          <w:i w:val="0"/>
          <w:iCs w:val="0"/>
          <w:color w:val="000000"/>
          <w:sz w:val="22"/>
          <w:szCs w:val="22"/>
        </w:rPr>
        <w:t>실시간 추론을 위한 SafeWalkDetector 클래스를 구현하였다. 이 클래스는 웹캠, 동영상 파일, 이미지 폴더 세 가지 입력 모드를 지원하며, 위험 객체(자전거, 킥보드, 자동차, 오토바이) 탐지 시 화면에 경고 배너를 표시한다.</w:t>
      </w:r>
    </w:p>
    <w:p>
      <w:pPr>
        <w:pStyle w:val="af1"/>
        <w:numPr>
          <w:ilvl w:val="0"/>
          <w:numId w:val="1"/>
        </w:numPr>
        <w:spacing w:after="60" w:before="60" w:line="300"/>
      </w:pPr>
      <w:r>
        <w:rPr>
          <w:rFonts w:ascii="맑은 고딕" w:eastAsia="맑은 고딕" w:hAnsi="맑은 고딕" w:cs="맑은 고딕"/>
          <w:sz w:val="21"/>
          <w:szCs w:val="21"/>
        </w:rPr>
        <w:t>run_webcam(cam_id): 실시간 웹캠 영상에서 객체 탐지 및 시각화</w:t>
      </w:r>
    </w:p>
    <w:p>
      <w:pPr>
        <w:pStyle w:val="af1"/>
        <w:numPr>
          <w:ilvl w:val="0"/>
          <w:numId w:val="1"/>
        </w:numPr>
        <w:spacing w:after="60" w:before="60" w:line="300"/>
      </w:pPr>
      <w:r>
        <w:rPr>
          <w:rFonts w:ascii="맑은 고딕" w:eastAsia="맑은 고딕" w:hAnsi="맑은 고딕" w:cs="맑은 고딕"/>
          <w:sz w:val="21"/>
          <w:szCs w:val="21"/>
        </w:rPr>
        <w:t>run_video(video_path, save_path): 동영상 파일 처리 및 결과 저장</w:t>
      </w:r>
    </w:p>
    <w:p>
      <w:pPr>
        <w:pStyle w:val="af1"/>
        <w:numPr>
          <w:ilvl w:val="0"/>
          <w:numId w:val="1"/>
        </w:numPr>
        <w:spacing w:after="60" w:before="60" w:line="300"/>
      </w:pPr>
      <w:r>
        <w:rPr>
          <w:rFonts w:ascii="맑은 고딕" w:eastAsia="맑은 고딕" w:hAnsi="맑은 고딕" w:cs="맑은 고딕"/>
          <w:sz w:val="21"/>
          <w:szCs w:val="21"/>
        </w:rPr>
        <w:t>run_image_folder(img_dir, save_dir): 이미지 폴더 일괄 처리</w:t>
      </w:r>
    </w:p>
    <w:p>
      <w:pPr>
        <w:pStyle w:val="af1"/>
        <w:numPr>
          <w:ilvl w:val="1"/>
          <w:numId w:val="1"/>
        </w:numPr>
        <w:spacing w:after="40" w:before="40" w:line="280"/>
      </w:pPr>
      <w:r>
        <w:rPr>
          <w:rFonts w:ascii="맑은 고딕" w:eastAsia="맑은 고딕" w:hAnsi="맑은 고딕" w:cs="맑은 고딕"/>
          <w:color w:val="333333"/>
          <w:sz w:val="20"/>
          <w:szCs w:val="20"/>
        </w:rPr>
        <w:t>각 클래스별 고유 색상 코드 적용으로 시각적 구분</w:t>
      </w:r>
    </w:p>
    <w:p>
      <w:pPr>
        <w:pStyle w:val="af1"/>
        <w:numPr>
          <w:ilvl w:val="1"/>
          <w:numId w:val="1"/>
        </w:numPr>
        <w:spacing w:after="40" w:before="40" w:line="280"/>
      </w:pPr>
      <w:r>
        <w:rPr>
          <w:rFonts w:ascii="맑은 고딕" w:eastAsia="맑은 고딕" w:hAnsi="맑은 고딕" w:cs="맑은 고딕"/>
          <w:color w:val="333333"/>
          <w:sz w:val="20"/>
          <w:szCs w:val="20"/>
        </w:rPr>
        <w:t>FPS 실시간 모니터링 및 평균 FPS 계산</w:t>
      </w:r>
    </w:p>
    <w:p>
      <w:pPr>
        <w:pStyle w:val="af1"/>
        <w:numPr>
          <w:ilvl w:val="1"/>
          <w:numId w:val="1"/>
        </w:numPr>
        <w:spacing w:after="40" w:before="40" w:line="280"/>
      </w:pPr>
      <w:r>
        <w:rPr>
          <w:rFonts w:ascii="맑은 고딕" w:eastAsia="맑은 고딕" w:hAnsi="맑은 고딕" w:cs="맑은 고딕"/>
          <w:color w:val="333333"/>
          <w:sz w:val="20"/>
          <w:szCs w:val="20"/>
        </w:rPr>
        <w:t>위험 클래스 탐지 시 화면 상단에 한글 경고 배너 표시</w:t>
      </w:r>
    </w:p>
    <w:p>
      <w:pPr>
        <w:spacing w:after="120" w:before="0"/>
      </w:pPr>
    </w:p>
    <w:p>
      <w:pPr>
        <w:pStyle w:val="Heading1"/>
        <w:pBdr>
          <w:bottom w:val="single" w:sz="6" w:space="4" w:color="1F4E79"/>
        </w:pBdr>
        <w:spacing w:after="160" w:before="360"/>
      </w:pPr>
      <w:r>
        <w:rPr>
          <w:rFonts w:ascii="맑은 고딕" w:eastAsia="맑은 고딕" w:hAnsi="맑은 고딕" w:cs="맑은 고딕"/>
          <w:b/>
          <w:bCs/>
          <w:color w:val="1F4E79"/>
          <w:sz w:val="32"/>
          <w:szCs w:val="32"/>
        </w:rPr>
        <w:t>6. 버전별 성능 비교 및 개선 이력</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75"/>
        <w:gridCol w:w="2562"/>
        <w:gridCol w:w="1887"/>
        <w:gridCol w:w="2375"/>
      </w:tblGrid>
      <w:tr>
        <w:trPr>
          <w:tblHeader/>
        </w:trPr>
        <w:tc>
          <w:tcPr>
            <w:tcW w:w="1275"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버전</w:t>
            </w:r>
          </w:p>
        </w:tc>
        <w:tc>
          <w:tcPr>
            <w:tcW w:w="256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주요 변경사항</w:t>
            </w:r>
          </w:p>
        </w:tc>
        <w:tc>
          <w:tcPr>
            <w:tcW w:w="1887"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전체 mAP@0.5</w:t>
            </w:r>
          </w:p>
        </w:tc>
        <w:tc>
          <w:tcPr>
            <w:tcW w:w="2375"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pPr>
              <w:jc w:val="center"/>
            </w:pPr>
            <w:r>
              <w:rPr>
                <w:rFonts w:ascii="맑은 고딕" w:eastAsia="맑은 고딕" w:hAnsi="맑은 고딕" w:cs="맑은 고딕"/>
                <w:b/>
                <w:bCs/>
                <w:color w:val="FFFFFF"/>
                <w:sz w:val="20"/>
                <w:szCs w:val="20"/>
              </w:rPr>
              <w:t>비고</w:t>
            </w:r>
          </w:p>
        </w:tc>
      </w:tr>
      <w:tr>
        <w:tc>
          <w:tcPr>
            <w:tcW w:w="12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v6</w:t>
            </w:r>
          </w:p>
        </w:tc>
        <w:tc>
          <w:tcPr>
            <w:tcW w:w="25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YOLOv8n, 기본 데이터셋</w:t>
            </w:r>
          </w:p>
        </w:tc>
        <w:tc>
          <w:tcPr>
            <w:tcW w:w="18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약 62%</w:t>
            </w:r>
          </w:p>
        </w:tc>
        <w:tc>
          <w:tcPr>
            <w:tcW w:w="23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초기 버전</w:t>
            </w:r>
          </w:p>
        </w:tc>
      </w:tr>
      <w:tr>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v7</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YOLOv8x, Roboflow 데이터 확장</w:t>
            </w:r>
          </w:p>
        </w:tc>
        <w:tc>
          <w:tcPr>
            <w:tcW w:w="1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65.2%</w:t>
            </w:r>
          </w:p>
        </w:tc>
        <w:tc>
          <w:tcPr>
            <w:tcW w:w="23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대부분 클래스 개선</w:t>
            </w:r>
          </w:p>
        </w:tc>
      </w:tr>
      <w:tr>
        <w:tc>
          <w:tcPr>
            <w:tcW w:w="12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v8 Phase1</w:t>
            </w:r>
          </w:p>
        </w:tc>
        <w:tc>
          <w:tcPr>
            <w:tcW w:w="25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클래스별 개별 학습 + 데이터 대폭 확장</w:t>
            </w:r>
          </w:p>
        </w:tc>
        <w:tc>
          <w:tcPr>
            <w:tcW w:w="18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진행중</w:t>
            </w:r>
          </w:p>
        </w:tc>
        <w:tc>
          <w:tcPr>
            <w:tcW w:w="23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자전거/킥보드 성공</w:t>
            </w:r>
          </w:p>
        </w:tc>
      </w:tr>
      <w:tr>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left"/>
            </w:pPr>
            <w:r>
              <w:rPr>
                <w:rFonts w:ascii="맑은 고딕" w:eastAsia="맑은 고딕" w:hAnsi="맑은 고딕" w:cs="맑은 고딕"/>
                <w:color w:val="222222"/>
                <w:sz w:val="20"/>
                <w:szCs w:val="20"/>
              </w:rPr>
              <w:t>v8 Phase2 (현재)</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통합 파인튜닝 80/150 에폭</w:t>
            </w:r>
          </w:p>
        </w:tc>
        <w:tc>
          <w:tcPr>
            <w:tcW w:w="18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80.1%</w:t>
            </w:r>
          </w:p>
        </w:tc>
        <w:tc>
          <w:tcPr>
            <w:tcW w:w="23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pPr>
              <w:jc w:val="center"/>
            </w:pPr>
            <w:r>
              <w:rPr>
                <w:rFonts w:ascii="맑은 고딕" w:eastAsia="맑은 고딕" w:hAnsi="맑은 고딕" w:cs="맑은 고딕"/>
                <w:color w:val="222222"/>
                <w:sz w:val="20"/>
                <w:szCs w:val="20"/>
              </w:rPr>
              <w:t>전체 목표 달성</w:t>
            </w:r>
          </w:p>
        </w:tc>
      </w:tr>
      <w:tr>
        <w:tc>
          <w:tcPr>
            <w:tcW w:w="12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left"/>
            </w:pPr>
            <w:r>
              <w:rPr>
                <w:rFonts w:ascii="맑은 고딕" w:eastAsia="맑은 고딕" w:hAnsi="맑은 고딕" w:cs="맑은 고딕"/>
                <w:color w:val="222222"/>
                <w:sz w:val="20"/>
                <w:szCs w:val="20"/>
              </w:rPr>
              <w:t>v8.1 (예정)</w:t>
            </w:r>
          </w:p>
        </w:tc>
        <w:tc>
          <w:tcPr>
            <w:tcW w:w="25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볼라드 데이터 보강 + 세그 라벨 수정</w:t>
            </w:r>
          </w:p>
        </w:tc>
        <w:tc>
          <w:tcPr>
            <w:tcW w:w="18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83~85% (목표)</w:t>
            </w:r>
          </w:p>
        </w:tc>
        <w:tc>
          <w:tcPr>
            <w:tcW w:w="23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pPr>
              <w:jc w:val="center"/>
            </w:pPr>
            <w:r>
              <w:rPr>
                <w:rFonts w:ascii="맑은 고딕" w:eastAsia="맑은 고딕" w:hAnsi="맑은 고딕" w:cs="맑은 고딕"/>
                <w:color w:val="222222"/>
                <w:sz w:val="20"/>
                <w:szCs w:val="20"/>
              </w:rPr>
              <w:t>다음 사이클</w:t>
            </w:r>
          </w:p>
        </w:tc>
      </w:tr>
    </w:tbl>
    <w:p>
      <w:pPr>
        <w:spacing w:after="200" w:before="0"/>
      </w:pPr>
    </w:p>
    <w:p>
      <w:r>
        <w:br w:type="page"/>
      </w:r>
    </w:p>
    <w:p>
      <w:pPr>
        <w:pStyle w:val="Heading1"/>
        <w:pBdr>
          <w:bottom w:val="single" w:sz="6" w:space="4" w:color="1F4E79"/>
        </w:pBdr>
        <w:spacing w:after="160" w:before="360"/>
      </w:pPr>
      <w:r>
        <w:rPr>
          <w:rFonts w:ascii="맑은 고딕" w:eastAsia="맑은 고딕" w:hAnsi="맑은 고딕" w:cs="맑은 고딕"/>
          <w:b/>
          <w:bCs/>
          <w:color w:val="1F4E79"/>
          <w:sz w:val="32"/>
          <w:szCs w:val="32"/>
        </w:rPr>
        <w:t>7. 향후 연구 계획</w:t>
      </w:r>
    </w:p>
    <w:p>
      <w:pPr>
        <w:pStyle w:val="Heading2"/>
        <w:spacing w:after="120" w:before="280"/>
      </w:pPr>
      <w:r>
        <w:rPr>
          <w:rFonts w:ascii="맑은 고딕" w:eastAsia="맑은 고딕" w:hAnsi="맑은 고딕" w:cs="맑은 고딕"/>
          <w:b/>
          <w:bCs/>
          <w:color w:val="2E75B6"/>
          <w:sz w:val="26"/>
          <w:szCs w:val="26"/>
        </w:rPr>
        <w:t>7.1 단기 계획 (Phase 2 완료 후)</w:t>
      </w:r>
    </w:p>
    <w:p>
      <w:pPr>
        <w:pStyle w:val="af1"/>
        <w:numPr>
          <w:ilvl w:val="0"/>
          <w:numId w:val="1"/>
        </w:numPr>
        <w:spacing w:after="60" w:before="60" w:line="300"/>
      </w:pPr>
      <w:r>
        <w:rPr>
          <w:rFonts w:ascii="맑은 고딕" w:eastAsia="맑은 고딕" w:hAnsi="맑은 고딕" w:cs="맑은 고딕"/>
          <w:sz w:val="21"/>
          <w:szCs w:val="21"/>
        </w:rPr>
        <w:t>Phase 2 150 에폭 완료 후 전체 테스트셋 최종 평가 수행</w:t>
      </w:r>
    </w:p>
    <w:p>
      <w:pPr>
        <w:pStyle w:val="af1"/>
        <w:numPr>
          <w:ilvl w:val="0"/>
          <w:numId w:val="1"/>
        </w:numPr>
        <w:spacing w:after="60" w:before="60" w:line="300"/>
      </w:pPr>
      <w:r>
        <w:rPr>
          <w:rFonts w:ascii="맑은 고딕" w:eastAsia="맑은 고딕" w:hAnsi="맑은 고딕" w:cs="맑은 고딕"/>
          <w:sz w:val="21"/>
          <w:szCs w:val="21"/>
        </w:rPr>
        <w:t>TensorRT FP16 변환 및 실시간 추론 속도 벤치마크</w:t>
      </w:r>
    </w:p>
    <w:p>
      <w:pPr>
        <w:pStyle w:val="af1"/>
        <w:numPr>
          <w:ilvl w:val="0"/>
          <w:numId w:val="1"/>
        </w:numPr>
        <w:spacing w:after="60" w:before="60" w:line="300"/>
      </w:pPr>
      <w:r>
        <w:rPr>
          <w:rFonts w:ascii="맑은 고딕" w:eastAsia="맑은 고딕" w:hAnsi="맑은 고딕" w:cs="맑은 고딕"/>
          <w:sz w:val="21"/>
          <w:szCs w:val="21"/>
        </w:rPr>
        <w:t>클래스별 Precision-Recall 곡선 및 혼동 행렬 분석</w:t>
      </w:r>
    </w:p>
    <w:p>
      <w:pPr>
        <w:pStyle w:val="af1"/>
        <w:numPr>
          <w:ilvl w:val="0"/>
          <w:numId w:val="1"/>
        </w:numPr>
        <w:spacing w:after="60" w:before="60" w:line="300"/>
      </w:pPr>
      <w:r>
        <w:rPr>
          <w:rFonts w:ascii="맑은 고딕" w:eastAsia="맑은 고딕" w:hAnsi="맑은 고딕" w:cs="맑은 고딕"/>
          <w:sz w:val="21"/>
          <w:szCs w:val="21"/>
        </w:rPr>
        <w:t>볼라드·보행자 클래스 개선을 위한 v8.1 재학습 시작</w:t>
      </w:r>
    </w:p>
    <w:p>
      <w:pPr>
        <w:spacing w:after="120" w:before="0"/>
      </w:pPr>
    </w:p>
    <w:p>
      <w:pPr>
        <w:pStyle w:val="Heading2"/>
        <w:spacing w:after="120" w:before="280"/>
      </w:pPr>
      <w:r>
        <w:rPr>
          <w:rFonts w:ascii="맑은 고딕" w:eastAsia="맑은 고딕" w:hAnsi="맑은 고딕" w:cs="맑은 고딕"/>
          <w:b/>
          <w:bCs/>
          <w:color w:val="2E75B6"/>
          <w:sz w:val="26"/>
          <w:szCs w:val="26"/>
        </w:rPr>
        <w:t>7.2 중기 계획</w:t>
      </w:r>
    </w:p>
    <w:p>
      <w:pPr>
        <w:pStyle w:val="af1"/>
        <w:numPr>
          <w:ilvl w:val="0"/>
          <w:numId w:val="1"/>
        </w:numPr>
        <w:spacing w:after="60" w:before="60" w:line="300"/>
      </w:pPr>
      <w:r>
        <w:rPr>
          <w:rFonts w:ascii="맑은 고딕" w:eastAsia="맑은 고딕" w:hAnsi="맑은 고딕" w:cs="맑은 고딕"/>
          <w:sz w:val="21"/>
          <w:szCs w:val="21"/>
        </w:rPr>
        <w:t>볼라드 데이터 추가 수집 및 v8.1 학습 (목표: 볼라드 70% 이상)</w:t>
      </w:r>
    </w:p>
    <w:p>
      <w:pPr>
        <w:pStyle w:val="af1"/>
        <w:numPr>
          <w:ilvl w:val="0"/>
          <w:numId w:val="1"/>
        </w:numPr>
        <w:spacing w:after="60" w:before="60" w:line="300"/>
      </w:pPr>
      <w:r>
        <w:rPr>
          <w:rFonts w:ascii="맑은 고딕" w:eastAsia="맑은 고딕" w:hAnsi="맑은 고딕" w:cs="맑은 고딕"/>
          <w:sz w:val="21"/>
          <w:szCs w:val="21"/>
        </w:rPr>
        <w:t>보행자 세그멘테이션 라벨 필터링 적용 후 재학습</w:t>
      </w:r>
    </w:p>
    <w:p>
      <w:pPr>
        <w:pStyle w:val="af1"/>
        <w:numPr>
          <w:ilvl w:val="0"/>
          <w:numId w:val="1"/>
        </w:numPr>
        <w:spacing w:after="60" w:before="60" w:line="300"/>
      </w:pPr>
      <w:r>
        <w:rPr>
          <w:rFonts w:ascii="맑은 고딕" w:eastAsia="맑은 고딕" w:hAnsi="맑은 고딕" w:cs="맑은 고딕"/>
          <w:sz w:val="21"/>
          <w:szCs w:val="21"/>
        </w:rPr>
        <w:t>경량화 모델(YOLOv8n, YOLOv8s) 버전 개발</w:t>
      </w: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rPr>
          <w:rFonts w:hint="eastAsia"/>
          <w:rtl w:val="off"/>
        </w:rPr>
      </w:pPr>
    </w:p>
    <w:p>
      <w:pPr>
        <w:spacing w:after="200" w:before="0"/>
      </w:pPr>
    </w:p>
    <w:p>
      <w:pPr>
        <w:pStyle w:val="Heading1"/>
        <w:pBdr>
          <w:bottom w:val="single" w:sz="6" w:space="4" w:color="1F4E79"/>
        </w:pBdr>
        <w:spacing w:after="160" w:before="360"/>
      </w:pPr>
      <w:r>
        <w:rPr>
          <w:rFonts w:ascii="맑은 고딕" w:eastAsia="맑은 고딕" w:hAnsi="맑은 고딕" w:cs="맑은 고딕"/>
          <w:b/>
          <w:bCs/>
          <w:color w:val="1F4E79"/>
          <w:sz w:val="32"/>
          <w:szCs w:val="32"/>
        </w:rPr>
        <w:t>8. 결론</w:t>
      </w:r>
    </w:p>
    <w:p>
      <w:pPr>
        <w:jc w:val="left"/>
        <w:spacing w:after="120" w:before="80" w:line="340"/>
      </w:pPr>
      <w:r>
        <w:rPr>
          <w:rFonts w:ascii="맑은 고딕" w:eastAsia="맑은 고딕" w:hAnsi="맑은 고딕" w:cs="맑은 고딕"/>
          <w:b w:val="0"/>
          <w:bCs w:val="0"/>
          <w:i w:val="0"/>
          <w:iCs w:val="0"/>
          <w:color w:val="000000"/>
          <w:sz w:val="22"/>
          <w:szCs w:val="22"/>
        </w:rPr>
        <w:t>본 중간 보고서에서는 시각장애인을 위한 실시간 8클래스 장애물 탐지 시스템 SafeWalk Navigation의 v8 개발 현황을 정리하였다. 핵심 성과와 과제는 다음과 같다.</w:t>
      </w:r>
    </w:p>
    <w:p>
      <w:pPr>
        <w:jc w:val="left"/>
        <w:spacing w:after="120" w:before="80" w:line="340"/>
      </w:pPr>
      <w:r>
        <w:rPr>
          <w:rFonts w:ascii="맑은 고딕" w:eastAsia="맑은 고딕" w:hAnsi="맑은 고딕" w:cs="맑은 고딕"/>
          <w:b w:val="0"/>
          <w:bCs w:val="0"/>
          <w:i w:val="0"/>
          <w:iCs w:val="0"/>
          <w:color w:val="000000"/>
          <w:sz w:val="22"/>
          <w:szCs w:val="22"/>
        </w:rPr>
        <w:t>성과 측면에서, YOLOv8x 기반의 2단계 학습 파이프라인(Phase 1 클래스별 + Phase 2 통합)이 효과적임을 확인하였다. 자전거(+30.2%p), 킥보드(+44.3%p)에서 Phase 1만으로도 v7 대비 극적인 성능 향상이 달성되었으며, Phase 2 통합 파인튜닝을 통해 전체 mAP@0.5가 80%를 초과하였다. 이는 당초 목표로 설정한 80% 이상을 달성한 것이다.</w:t>
      </w:r>
    </w:p>
    <w:p>
      <w:pPr>
        <w:jc w:val="left"/>
        <w:spacing w:after="120" w:before="80" w:line="340"/>
      </w:pPr>
      <w:r>
        <w:rPr>
          <w:rFonts w:ascii="맑은 고딕" w:eastAsia="맑은 고딕" w:hAnsi="맑은 고딕" w:cs="맑은 고딕"/>
          <w:b w:val="0"/>
          <w:bCs w:val="0"/>
          <w:i w:val="0"/>
          <w:iCs w:val="0"/>
          <w:color w:val="000000"/>
          <w:sz w:val="22"/>
          <w:szCs w:val="22"/>
        </w:rPr>
        <w:t>과제 측면에서, 볼라드 데이터 부족(590장)과 보행자 세그멘테이션 라벨 오염이라는 두 가지 데이터 품질 문제가 발견되었다. 이에 대한 해결책으로 신규 볼라드 데이터셋 발굴(약 1,125장 추가)과 세그멘테이션 라벨 자동 필터링 로직을 구현하였으며, 이를 적용한 v8.1 재학습을 통해 남은 취약 클래스의 성능을 개선할 계획이다.</w:t>
      </w:r>
    </w:p>
    <w:sectPr>
      <w:pgSz w:w="11906" w:h="16838"/>
      <w:pgMar w:top="1701" w:right="1701" w:bottom="1701" w:left="1701" w:header="708" w:footer="708" w:gutter="0"/>
      <w:cols/>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sz="4" w:space="4" w:color="2E75B6"/>
      </w:pBdr>
      <w:spacing w:before="120"/>
    </w:pPr>
    <w:r>
      <w:rPr>
        <w:rFonts w:ascii="맑은 고딕" w:eastAsia="맑은 고딕" w:hAnsi="맑은 고딕" w:cs="맑은 고딕"/>
        <w:color w:val="666666"/>
        <w:sz w:val="18"/>
        <w:szCs w:val="18"/>
      </w:rPr>
      <w:t xml:space="preserve">경기대학교 컴퓨터과학과  |  곽윤석 (20261101103)  |  </w:t>
    </w:r>
    <w:r>
      <w:rPr>
        <w:rFonts w:ascii="맑은 고딕" w:eastAsia="맑은 고딕" w:hAnsi="맑은 고딕" w:cs="맑은 고딕"/>
        <w:color w:val="666666"/>
        <w:sz w:val="18"/>
        <w:szCs w:val="18"/>
      </w:rPr>
      <w:fldChar w:fldCharType="begin"/>
    </w:r>
    <w:r>
      <w:rPr>
        <w:rFonts w:ascii="맑은 고딕" w:eastAsia="맑은 고딕" w:hAnsi="맑은 고딕" w:cs="맑은 고딕"/>
        <w:color w:val="666666"/>
        <w:sz w:val="18"/>
        <w:szCs w:val="18"/>
      </w:rPr>
      <w:instrText>PAGE</w:instrText>
    </w:r>
    <w:r>
      <w:rPr>
        <w:rFonts w:ascii="맑은 고딕" w:eastAsia="맑은 고딕" w:hAnsi="맑은 고딕" w:cs="맑은 고딕"/>
        <w:color w:val="666666"/>
        <w:sz w:val="18"/>
        <w:szCs w:val="18"/>
      </w:rPr>
      <w:fldChar w:fldCharType="separate"/>
    </w:r>
    <w:r>
      <w:rPr>
        <w:rFonts w:ascii="맑은 고딕" w:eastAsia="맑은 고딕" w:hAnsi="맑은 고딕" w:cs="맑은 고딕"/>
        <w:color w:val="666666"/>
        <w:sz w:val="18"/>
        <w:szCs w:val="18"/>
      </w:rPr>
      <w:fldChar w:fldCharType="end"/>
    </w:r>
    <w:r>
      <w:rPr>
        <w:rFonts w:ascii="맑은 고딕" w:eastAsia="맑은 고딕" w:hAnsi="맑은 고딕" w:cs="맑은 고딕"/>
        <w:color w:val="666666"/>
        <w:sz w:val="18"/>
        <w:szCs w:val="18"/>
      </w:rPr>
      <w:t xml:space="preserve"> / </w:t>
    </w:r>
    <w:r>
      <w:rPr>
        <w:rFonts w:ascii="맑은 고딕" w:eastAsia="맑은 고딕" w:hAnsi="맑은 고딕" w:cs="맑은 고딕"/>
        <w:color w:val="666666"/>
        <w:sz w:val="18"/>
        <w:szCs w:val="18"/>
      </w:rPr>
      <w:fldChar w:fldCharType="begin"/>
    </w:r>
    <w:r>
      <w:rPr>
        <w:rFonts w:ascii="맑은 고딕" w:eastAsia="맑은 고딕" w:hAnsi="맑은 고딕" w:cs="맑은 고딕"/>
        <w:color w:val="666666"/>
        <w:sz w:val="18"/>
        <w:szCs w:val="18"/>
      </w:rPr>
      <w:instrText>NUMPAGES</w:instrText>
    </w:r>
    <w:r>
      <w:rPr>
        <w:rFonts w:ascii="맑은 고딕" w:eastAsia="맑은 고딕" w:hAnsi="맑은 고딕" w:cs="맑은 고딕"/>
        <w:color w:val="666666"/>
        <w:sz w:val="18"/>
        <w:szCs w:val="18"/>
      </w:rPr>
      <w:fldChar w:fldCharType="separate"/>
    </w:r>
    <w:r>
      <w:rPr>
        <w:rFonts w:ascii="맑은 고딕" w:eastAsia="맑은 고딕" w:hAnsi="맑은 고딕" w:cs="맑은 고딕"/>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right"/>
      <w:pBdr>
        <w:bottom w:val="single" w:sz="4" w:space="4" w:color="2E75B6"/>
      </w:pBdr>
      <w:spacing w:after="120"/>
    </w:pPr>
    <w:r>
      <w:rPr>
        <w:rFonts w:ascii="맑은 고딕" w:eastAsia="맑은 고딕" w:hAnsi="맑은 고딕" w:cs="맑은 고딕"/>
        <w:color w:val="666666"/>
        <w:sz w:val="18"/>
        <w:szCs w:val="18"/>
      </w:rPr>
      <w:t>SafeWalk Navigation 시스템 개발 중간 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600" w:hanging="300"/>
      </w:pPr>
    </w:lvl>
    <w:lvl w:ilvl="1" w:tentative="on">
      <w:start w:val="1"/>
      <w:numFmt w:val="bullet"/>
      <w:lvlText w:val="◦"/>
      <w:lvlJc w:val="left"/>
      <w:pPr>
        <w:ind w:left="10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drawingGridHorizontalSpacing w:val="1000"/>
  <w:drawingGridVerticalSpacing w:val="100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Heading3">
    <w:name w:val="Heading 3"/>
    <w:next w:val="a1"/>
    <w:qFormat/>
    <w:pPr>
      <w:outlineLvl w:val="2"/>
      <w:spacing w:after="80" w:before="200"/>
    </w:pPr>
    <w:rPr>
      <w:rFonts w:ascii="맑은 고딕" w:eastAsia="맑은 고딕" w:hAnsi="맑은 고딕" w:cs="맑은 고딕"/>
      <w:b/>
      <w:bCs/>
      <w:color w:val="404040"/>
      <w:sz w:val="23"/>
      <w:szCs w:val="23"/>
    </w:rPr>
  </w:style>
  <w:style w:type="paragraph" w:styleId="Heading2">
    <w:name w:val="Heading 2"/>
    <w:next w:val="a1"/>
    <w:qFormat/>
    <w:pPr>
      <w:outlineLvl w:val="1"/>
      <w:spacing w:after="120" w:before="280"/>
    </w:pPr>
    <w:rPr>
      <w:rFonts w:ascii="맑은 고딕" w:eastAsia="맑은 고딕" w:hAnsi="맑은 고딕" w:cs="맑은 고딕"/>
      <w:b/>
      <w:bCs/>
      <w:color w:val="2E75B6"/>
      <w:sz w:val="26"/>
      <w:szCs w:val="26"/>
    </w:rPr>
  </w:style>
  <w:style w:type="paragraph" w:styleId="Heading1">
    <w:name w:val="Heading 1"/>
    <w:next w:val="a1"/>
    <w:qFormat/>
    <w:pPr>
      <w:outlineLvl w:val="0"/>
      <w:spacing w:after="160" w:before="360"/>
    </w:pPr>
    <w:rPr>
      <w:rFonts w:ascii="맑은 고딕" w:eastAsia="맑은 고딕" w:hAnsi="맑은 고딕" w:cs="맑은 고딕"/>
      <w:b/>
      <w:bCs/>
      <w:color w:val="1F4E79"/>
      <w:sz w:val="32"/>
      <w:szCs w:val="32"/>
    </w:rPr>
  </w:style>
  <w:style w:type="paragraph" w:styleId="af1">
    <w:name w:val="List Paragraph"/>
    <w:qFormat/>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Cambria"/>
        <a:ea typeface=""/>
        <a:cs typeface=""/>
        <a:font script="Jpan" typeface="MS Gothic"/>
        <a:font script="Hang" typeface="함초롬돋움"/>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함초롬돋움"/>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PUVKID</cp:lastModifiedBy>
  <cp:revision>1</cp:revision>
  <dcterms:modified xsi:type="dcterms:W3CDTF">2026-05-06T06:14:02Z</dcterms:modified>
  <cp:version>0900.0100.01</cp:version>
</cp:coreProperties>
</file>