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autoSpaceDE/>
        <w:autoSpaceDN/>
        <w:widowControl/>
        <w:wordWrap/>
        <w:jc w:val="left"/>
        <w:spacing w:after="100" w:afterAutospacing="1" w:before="100" w:beforeAutospacing="1" w:line="240" w:lineRule="auto"/>
        <w:rPr>
          <w:rFonts w:eastAsiaTheme="minorHAnsi" w:cs="굴림"/>
          <w:sz w:val="28"/>
          <w:szCs w:val="24"/>
          <w:kern w:val="0"/>
        </w:rPr>
      </w:pPr>
      <w:r>
        <w:rPr>
          <w:rFonts w:eastAsiaTheme="minorHAnsi" w:cs="굴림"/>
          <w:b/>
          <w:bCs/>
          <w:sz w:val="28"/>
          <w:szCs w:val="24"/>
          <w:kern w:val="0"/>
        </w:rPr>
        <w:t>슬라이드 5 (Gaussian Blur) — 대본에 넣을 구체적 수치</w:t>
      </w:r>
    </w:p>
    <w:p>
      <w:pPr>
        <w:autoSpaceDE/>
        <w:autoSpaceDN/>
        <w:widowControl/>
        <w:wordWrap/>
        <w:jc w:val="left"/>
        <w:numPr>
          <w:ilvl w:val="0"/>
          <w:numId w:val="1"/>
        </w:numPr>
        <w:spacing w:after="100" w:afterAutospacing="1" w:before="100" w:beforeAutospacing="1" w:line="240" w:lineRule="auto"/>
        <w:rPr>
          <w:rFonts w:eastAsiaTheme="minorHAnsi" w:cs="굴림"/>
          <w:sz w:val="24"/>
          <w:szCs w:val="24"/>
          <w:kern w:val="0"/>
        </w:rPr>
      </w:pPr>
      <w:r>
        <w:rPr>
          <w:rFonts w:eastAsiaTheme="minorHAnsi" w:cs="굴림"/>
          <w:sz w:val="24"/>
          <w:szCs w:val="24"/>
          <w:kern w:val="0"/>
        </w:rPr>
        <w:t>초기 안정 구간: 원본 92.5% → σ=1 89.6% → σ=2 89.2% (거의 원본 수준 유지)</w:t>
      </w:r>
    </w:p>
    <w:p>
      <w:pPr>
        <w:autoSpaceDE/>
        <w:autoSpaceDN/>
        <w:widowControl/>
        <w:wordWrap/>
        <w:jc w:val="left"/>
        <w:numPr>
          <w:ilvl w:val="0"/>
          <w:numId w:val="1"/>
        </w:numPr>
        <w:spacing w:after="100" w:afterAutospacing="1" w:before="100" w:beforeAutospacing="1" w:line="240" w:lineRule="auto"/>
        <w:rPr>
          <w:rFonts w:eastAsiaTheme="minorHAnsi" w:cs="굴림"/>
          <w:sz w:val="24"/>
          <w:szCs w:val="24"/>
          <w:kern w:val="0"/>
        </w:rPr>
      </w:pPr>
      <w:r>
        <w:rPr>
          <w:rFonts w:eastAsiaTheme="minorHAnsi" w:cs="굴림"/>
          <w:sz w:val="24"/>
          <w:szCs w:val="24"/>
          <w:kern w:val="0"/>
        </w:rPr>
        <w:t>하락 시작: σ=4 84.6% → σ=8 78.8% (여기서 80% 기준선 최초 하회)</w:t>
      </w:r>
    </w:p>
    <w:p>
      <w:pPr>
        <w:autoSpaceDE/>
        <w:autoSpaceDN/>
        <w:widowControl/>
        <w:wordWrap/>
        <w:jc w:val="left"/>
        <w:numPr>
          <w:ilvl w:val="0"/>
          <w:numId w:val="1"/>
        </w:numPr>
        <w:spacing w:after="100" w:afterAutospacing="1" w:before="100" w:beforeAutospacing="1" w:line="240" w:lineRule="auto"/>
        <w:rPr>
          <w:rFonts w:eastAsiaTheme="minorHAnsi" w:cs="굴림"/>
          <w:sz w:val="24"/>
          <w:szCs w:val="24"/>
          <w:kern w:val="0"/>
        </w:rPr>
      </w:pPr>
      <w:r>
        <w:rPr>
          <w:rFonts w:eastAsiaTheme="minorHAnsi" w:cs="굴림"/>
          <w:sz w:val="24"/>
          <w:szCs w:val="24"/>
          <w:kern w:val="0"/>
        </w:rPr>
        <w:t>급락 구간: σ=16 67.5% → σ=32 53.3% → σ=64 45.0% (전체 실험 중 최저점)</w:t>
      </w:r>
    </w:p>
    <w:p>
      <w:pPr>
        <w:autoSpaceDE/>
        <w:autoSpaceDN/>
        <w:widowControl/>
        <w:wordWrap/>
        <w:jc w:val="left"/>
        <w:numPr>
          <w:ilvl w:val="0"/>
          <w:numId w:val="1"/>
        </w:numPr>
        <w:spacing w:after="100" w:afterAutospacing="1" w:before="100" w:beforeAutospacing="1" w:line="240" w:lineRule="auto"/>
        <w:rPr>
          <w:rFonts w:eastAsiaTheme="minorHAnsi" w:cs="굴림"/>
          <w:sz w:val="24"/>
          <w:szCs w:val="24"/>
          <w:kern w:val="0"/>
        </w:rPr>
      </w:pPr>
      <w:r>
        <w:rPr>
          <w:rFonts w:eastAsiaTheme="minorHAnsi" w:cs="굴림"/>
          <w:sz w:val="24"/>
          <w:szCs w:val="24"/>
          <w:kern w:val="0"/>
        </w:rPr>
        <w:t>이후 반등 아닌 정체: σ=128, σ=256 둘 다 49.6%로 소폭 반등 후 고정 (더 이상 떨어지지 않고 바닥에서 정체)</w:t>
      </w:r>
    </w:p>
    <w:p>
      <w:pPr>
        <w:autoSpaceDE/>
        <w:autoSpaceDN/>
        <w:widowControl/>
        <w:wordWrap/>
        <w:jc w:val="left"/>
        <w:numPr>
          <w:ilvl w:val="0"/>
          <w:numId w:val="1"/>
        </w:numPr>
        <w:spacing w:after="100" w:afterAutospacing="1" w:before="100" w:beforeAutospacing="1" w:line="240" w:lineRule="auto"/>
        <w:rPr>
          <w:rFonts w:eastAsiaTheme="minorHAnsi" w:cs="굴림"/>
          <w:sz w:val="24"/>
          <w:szCs w:val="24"/>
          <w:kern w:val="0"/>
        </w:rPr>
      </w:pPr>
      <w:r>
        <w:rPr>
          <w:rFonts w:eastAsiaTheme="minorHAnsi" w:cs="굴림"/>
          <w:sz w:val="24"/>
          <w:szCs w:val="24"/>
          <w:kern w:val="0"/>
        </w:rPr>
        <w:t>ROC-AUC 동반 붕괴: 원본 0.9791 → σ=8 0.9147(0.9 붕괴) → σ=16 0.8487(0.8 붕괴) → σ=64 0.6496(최저)</w:t>
      </w:r>
    </w:p>
    <w:p>
      <w:pPr>
        <w:autoSpaceDE/>
        <w:autoSpaceDN/>
        <w:widowControl/>
        <w:wordWrap/>
        <w:jc w:val="left"/>
        <w:numPr>
          <w:ilvl w:val="0"/>
          <w:numId w:val="1"/>
        </w:numPr>
        <w:spacing w:after="100" w:afterAutospacing="1" w:before="100" w:beforeAutospacing="1" w:line="240" w:lineRule="auto"/>
        <w:rPr>
          <w:rFonts w:eastAsiaTheme="minorHAnsi" w:cs="굴림"/>
          <w:sz w:val="24"/>
          <w:szCs w:val="24"/>
          <w:kern w:val="0"/>
        </w:rPr>
      </w:pPr>
      <w:r>
        <w:rPr>
          <w:rFonts w:eastAsiaTheme="minorHAnsi" w:cs="굴림"/>
          <w:b/>
          <w:bCs/>
          <w:sz w:val="24"/>
          <w:szCs w:val="24"/>
          <w:kern w:val="0"/>
        </w:rPr>
        <w:t>클래스별 붕괴(가장 중요)</w:t>
      </w:r>
      <w:r>
        <w:rPr>
          <w:rFonts w:eastAsiaTheme="minorHAnsi" w:cs="굴림"/>
          <w:sz w:val="24"/>
          <w:szCs w:val="24"/>
          <w:kern w:val="0"/>
        </w:rPr>
        <w:t xml:space="preserve">: Malignant 정확도 원본 98% → σ=16 66% → σ=32 25% → σ=64 11% → σ=128·σ=256 </w:t>
      </w:r>
      <w:r>
        <w:rPr>
          <w:rFonts w:eastAsiaTheme="minorHAnsi" w:cs="굴림"/>
          <w:b/>
          <w:bCs/>
          <w:sz w:val="24"/>
          <w:szCs w:val="24"/>
          <w:kern w:val="0"/>
        </w:rPr>
        <w:t>0%</w:t>
      </w:r>
    </w:p>
    <w:p>
      <w:pPr>
        <w:autoSpaceDE/>
        <w:autoSpaceDN/>
        <w:widowControl/>
        <w:wordWrap/>
        <w:jc w:val="left"/>
        <w:numPr>
          <w:ilvl w:val="0"/>
          <w:numId w:val="1"/>
        </w:numPr>
        <w:spacing w:after="100" w:afterAutospacing="1" w:before="100" w:beforeAutospacing="1" w:line="240" w:lineRule="auto"/>
        <w:rPr>
          <w:rFonts w:eastAsiaTheme="minorHAnsi" w:cs="굴림"/>
          <w:sz w:val="24"/>
          <w:szCs w:val="24"/>
          <w:kern w:val="0"/>
        </w:rPr>
      </w:pPr>
      <w:r>
        <w:rPr>
          <w:rFonts w:eastAsiaTheme="minorHAnsi" w:cs="굴림"/>
          <w:sz w:val="24"/>
          <w:szCs w:val="24"/>
          <w:kern w:val="0"/>
        </w:rPr>
        <w:t>Confusion Matrix 근거: σ=256에서 실제 Malignant 80건 전부 오분류(Benign 21건, Normal 59건), Malignant로 예측된 건 단 한 건도 없음</w:t>
      </w:r>
    </w:p>
    <w:p>
      <w:pPr>
        <w:autoSpaceDE/>
        <w:autoSpaceDN/>
        <w:widowControl/>
        <w:wordWrap/>
        <w:jc w:val="left"/>
        <w:numPr>
          <w:ilvl w:val="0"/>
          <w:numId w:val="1"/>
        </w:numPr>
        <w:spacing w:after="100" w:afterAutospacing="1" w:before="100" w:beforeAutospacing="1" w:line="240" w:lineRule="auto"/>
        <w:rPr>
          <w:rFonts w:eastAsiaTheme="minorHAnsi" w:cs="굴림"/>
          <w:sz w:val="24"/>
          <w:szCs w:val="24"/>
          <w:kern w:val="0"/>
        </w:rPr>
      </w:pPr>
      <w:r>
        <w:rPr>
          <w:rFonts w:eastAsiaTheme="minorHAnsi" w:cs="굴림"/>
          <w:sz w:val="24"/>
          <w:szCs w:val="24"/>
          <w:kern w:val="0"/>
        </w:rPr>
        <w:t>Benign(84%)·Normal(65%)은 같은 조건에서 상대적으로 유지됨 → Malignant만 선택적·완전 붕괴</w:t>
      </w: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autoSpaceDE/>
        <w:autoSpaceDN/>
        <w:widowControl/>
        <w:wordWrap/>
        <w:jc w:val="left"/>
        <w:spacing w:after="100" w:afterAutospacing="1" w:before="100" w:beforeAutospacing="1" w:line="240" w:lineRule="auto"/>
        <w:rPr>
          <w:rFonts w:eastAsiaTheme="minorHAnsi" w:cs="굴림"/>
          <w:sz w:val="28"/>
          <w:szCs w:val="24"/>
          <w:kern w:val="0"/>
        </w:rPr>
      </w:pPr>
      <w:r>
        <w:rPr>
          <w:rFonts w:eastAsiaTheme="minorHAnsi" w:cs="굴림"/>
          <w:b/>
          <w:bCs/>
          <w:sz w:val="28"/>
          <w:szCs w:val="24"/>
          <w:kern w:val="0"/>
        </w:rPr>
        <w:t>슬라이드 6 (Block Encryption) — 대본에 넣을 구체적 수치</w:t>
      </w:r>
    </w:p>
    <w:p>
      <w:pPr>
        <w:autoSpaceDE/>
        <w:autoSpaceDN/>
        <w:widowControl/>
        <w:wordWrap/>
        <w:jc w:val="left"/>
        <w:numPr>
          <w:ilvl w:val="0"/>
          <w:numId w:val="2"/>
        </w:numPr>
        <w:spacing w:after="100" w:afterAutospacing="1" w:before="100" w:beforeAutospacing="1" w:line="240" w:lineRule="auto"/>
        <w:rPr>
          <w:rFonts w:eastAsiaTheme="minorHAnsi" w:cs="굴림"/>
          <w:sz w:val="24"/>
          <w:szCs w:val="24"/>
          <w:kern w:val="0"/>
        </w:rPr>
      </w:pPr>
      <w:r>
        <w:rPr>
          <w:rFonts w:eastAsiaTheme="minorHAnsi" w:cs="굴림"/>
          <w:sz w:val="24"/>
          <w:szCs w:val="24"/>
          <w:kern w:val="0"/>
        </w:rPr>
        <w:t>원본 92.9% → 256×256 92.5% (여기까지는 원본과 사실상 동일)</w:t>
      </w:r>
    </w:p>
    <w:p>
      <w:pPr>
        <w:autoSpaceDE/>
        <w:autoSpaceDN/>
        <w:widowControl/>
        <w:wordWrap/>
        <w:jc w:val="left"/>
        <w:numPr>
          <w:ilvl w:val="0"/>
          <w:numId w:val="2"/>
        </w:numPr>
        <w:spacing w:after="100" w:afterAutospacing="1" w:before="100" w:beforeAutospacing="1" w:line="240" w:lineRule="auto"/>
        <w:rPr>
          <w:rFonts w:eastAsiaTheme="minorHAnsi" w:cs="굴림"/>
          <w:sz w:val="24"/>
          <w:szCs w:val="24"/>
          <w:kern w:val="0"/>
        </w:rPr>
      </w:pPr>
      <w:r>
        <w:rPr>
          <w:rFonts w:eastAsiaTheme="minorHAnsi" w:cs="굴림"/>
          <w:sz w:val="24"/>
          <w:szCs w:val="24"/>
          <w:kern w:val="0"/>
        </w:rPr>
        <w:t>128×128부터 이미 하락 시작: 88.3% → 64×64 86.7% (기존 대본 "128×128=92.9% 유지"는 오류, 정정 필요)</w:t>
      </w:r>
    </w:p>
    <w:p>
      <w:pPr>
        <w:autoSpaceDE/>
        <w:autoSpaceDN/>
        <w:widowControl/>
        <w:wordWrap/>
        <w:jc w:val="left"/>
        <w:numPr>
          <w:ilvl w:val="0"/>
          <w:numId w:val="2"/>
        </w:numPr>
        <w:spacing w:after="100" w:afterAutospacing="1" w:before="100" w:beforeAutospacing="1" w:line="240" w:lineRule="auto"/>
        <w:rPr>
          <w:rFonts w:eastAsiaTheme="minorHAnsi" w:cs="굴림"/>
          <w:sz w:val="24"/>
          <w:szCs w:val="24"/>
          <w:kern w:val="0"/>
        </w:rPr>
      </w:pPr>
      <w:r>
        <w:rPr>
          <w:rFonts w:eastAsiaTheme="minorHAnsi" w:cs="굴림"/>
          <w:sz w:val="24"/>
          <w:szCs w:val="24"/>
          <w:kern w:val="0"/>
        </w:rPr>
        <w:t>32×32 79.2% (80% 기준선 근접) → 16×16 72.5% → 8×8 73.3%(소폭 반등) → 4×4 61.7% → 2×2 55.4% → 1×1(픽셀 완전 셔플) 52.9%</w:t>
      </w:r>
    </w:p>
    <w:p>
      <w:pPr>
        <w:autoSpaceDE/>
        <w:autoSpaceDN/>
        <w:widowControl/>
        <w:wordWrap/>
        <w:jc w:val="left"/>
        <w:numPr>
          <w:ilvl w:val="0"/>
          <w:numId w:val="2"/>
        </w:numPr>
        <w:spacing w:after="100" w:afterAutospacing="1" w:before="100" w:beforeAutospacing="1" w:line="240" w:lineRule="auto"/>
        <w:rPr>
          <w:rFonts w:eastAsiaTheme="minorHAnsi" w:cs="굴림"/>
          <w:sz w:val="24"/>
          <w:szCs w:val="24"/>
          <w:kern w:val="0"/>
        </w:rPr>
      </w:pPr>
      <w:r>
        <w:rPr>
          <w:rFonts w:eastAsiaTheme="minorHAnsi" w:cs="굴림"/>
          <w:sz w:val="24"/>
          <w:szCs w:val="24"/>
          <w:kern w:val="0"/>
        </w:rPr>
        <w:t>ROC-AUC: 원본 0.9804 → 32×32 0.9606(0.96대 유지) → 16×16 0.9150(0.9 기준선턱걸이) → 4×4 0.7642(0.8 붕괴) → 1×1 0.6907</w:t>
      </w:r>
    </w:p>
    <w:p>
      <w:pPr>
        <w:autoSpaceDE/>
        <w:autoSpaceDN/>
        <w:widowControl/>
        <w:wordWrap/>
        <w:jc w:val="left"/>
        <w:numPr>
          <w:ilvl w:val="0"/>
          <w:numId w:val="2"/>
        </w:numPr>
        <w:spacing w:after="100" w:afterAutospacing="1" w:before="100" w:beforeAutospacing="1" w:line="240" w:lineRule="auto"/>
        <w:rPr>
          <w:rFonts w:eastAsiaTheme="minorHAnsi" w:cs="굴림"/>
          <w:sz w:val="24"/>
          <w:szCs w:val="24"/>
          <w:kern w:val="0"/>
        </w:rPr>
      </w:pPr>
      <w:r>
        <w:rPr>
          <w:rFonts w:eastAsiaTheme="minorHAnsi" w:cs="굴림"/>
          <w:b/>
          <w:bCs/>
          <w:sz w:val="24"/>
          <w:szCs w:val="24"/>
          <w:kern w:val="0"/>
        </w:rPr>
        <w:t>클래스별 반전 패턴(가장 중요)</w:t>
      </w:r>
      <w:r>
        <w:rPr>
          <w:rFonts w:eastAsiaTheme="minorHAnsi" w:cs="굴림"/>
          <w:sz w:val="24"/>
          <w:szCs w:val="24"/>
          <w:kern w:val="0"/>
        </w:rPr>
        <w:t>: Malignant는 원본 96% → 32×32 86% → 8×8 85% → 1×1에서도 71% 유지 (거의 안 무너짐)</w:t>
      </w:r>
    </w:p>
    <w:p>
      <w:pPr>
        <w:autoSpaceDE/>
        <w:autoSpaceDN/>
        <w:widowControl/>
        <w:wordWrap/>
        <w:jc w:val="left"/>
        <w:numPr>
          <w:ilvl w:val="0"/>
          <w:numId w:val="2"/>
        </w:numPr>
        <w:spacing w:after="100" w:afterAutospacing="1" w:before="100" w:beforeAutospacing="1" w:line="240" w:lineRule="auto"/>
        <w:rPr>
          <w:rFonts w:eastAsiaTheme="minorHAnsi" w:cs="굴림"/>
          <w:sz w:val="24"/>
          <w:szCs w:val="24"/>
          <w:kern w:val="0"/>
        </w:rPr>
      </w:pPr>
      <w:r>
        <w:rPr>
          <w:rFonts w:eastAsiaTheme="minorHAnsi" w:cs="굴림"/>
          <w:sz w:val="24"/>
          <w:szCs w:val="24"/>
          <w:kern w:val="0"/>
        </w:rPr>
        <w:t xml:space="preserve">반대로 Normal이 붕괴: 원본 90% → 8×8 48% → 4×4 31% → 2×2 10% → 1×1 </w:t>
      </w:r>
      <w:r>
        <w:rPr>
          <w:rFonts w:eastAsiaTheme="minorHAnsi" w:cs="굴림"/>
          <w:b/>
          <w:bCs/>
          <w:sz w:val="24"/>
          <w:szCs w:val="24"/>
          <w:kern w:val="0"/>
        </w:rPr>
        <w:t>0%</w:t>
      </w:r>
    </w:p>
    <w:p>
      <w:pPr>
        <w:autoSpaceDE/>
        <w:autoSpaceDN/>
        <w:widowControl/>
        <w:wordWrap/>
        <w:jc w:val="left"/>
        <w:numPr>
          <w:ilvl w:val="0"/>
          <w:numId w:val="2"/>
        </w:numPr>
        <w:spacing w:after="100" w:afterAutospacing="1" w:before="100" w:beforeAutospacing="1" w:line="240" w:lineRule="auto"/>
        <w:rPr>
          <w:rFonts w:eastAsiaTheme="minorHAnsi" w:cs="굴림"/>
          <w:sz w:val="24"/>
          <w:szCs w:val="24"/>
          <w:kern w:val="0"/>
        </w:rPr>
      </w:pPr>
      <w:r>
        <w:rPr>
          <w:rFonts w:eastAsiaTheme="minorHAnsi" w:cs="굴림"/>
          <w:sz w:val="24"/>
          <w:szCs w:val="24"/>
          <w:kern w:val="0"/>
        </w:rPr>
        <w:t>Confusion Matrix 근거: 1×1 조건에서 실제 Normal 80건 중 정확히 Normal로 예측된 건 0건(Benign 29건, Malignant 51건으로 오분류). 반면 실제 Malignant 80건 중 57건(71%)은 여전히 정확히 Malignant로 분류</w:t>
      </w: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rPr>
          <w:rFonts w:eastAsiaTheme="minorHAnsi"/>
        </w:rPr>
      </w:pPr>
    </w:p>
    <w:p>
      <w:pPr>
        <w:autoSpaceDE/>
        <w:autoSpaceDN/>
        <w:widowControl/>
        <w:wordWrap/>
        <w:jc w:val="left"/>
        <w:spacing w:after="100" w:afterAutospacing="1" w:before="100" w:beforeAutospacing="1" w:line="240" w:lineRule="auto"/>
        <w:rPr>
          <w:rFonts w:eastAsiaTheme="minorHAnsi" w:cs="굴림"/>
          <w:sz w:val="28"/>
          <w:szCs w:val="24"/>
          <w:kern w:val="0"/>
        </w:rPr>
      </w:pPr>
      <w:r>
        <w:rPr>
          <w:rFonts w:eastAsiaTheme="minorHAnsi" w:cs="굴림"/>
          <w:b/>
          <w:bCs/>
          <w:sz w:val="28"/>
          <w:szCs w:val="24"/>
          <w:kern w:val="0"/>
        </w:rPr>
        <w:t>슬라이드 7 (비교/고찰)에 넣을 대비 포인트</w:t>
      </w:r>
    </w:p>
    <w:p>
      <w:pPr>
        <w:autoSpaceDE/>
        <w:autoSpaceDN/>
        <w:widowControl/>
        <w:wordWrap/>
        <w:jc w:val="left"/>
        <w:numPr>
          <w:ilvl w:val="0"/>
          <w:numId w:val="3"/>
        </w:numPr>
        <w:spacing w:after="100" w:afterAutospacing="1" w:before="100" w:beforeAutospacing="1" w:line="240" w:lineRule="auto"/>
        <w:rPr>
          <w:rFonts w:eastAsiaTheme="minorHAnsi" w:cs="굴림"/>
          <w:sz w:val="24"/>
          <w:szCs w:val="24"/>
          <w:kern w:val="0"/>
        </w:rPr>
      </w:pPr>
      <w:r>
        <w:rPr>
          <w:rFonts w:eastAsiaTheme="minorHAnsi" w:cs="굴림"/>
          <w:sz w:val="24"/>
          <w:szCs w:val="24"/>
          <w:kern w:val="0"/>
        </w:rPr>
        <w:t>트레이드오프 산점도: 원본·256×256·128×128·64×64는 "고성능-저위험" 구역에 몰려 있고, 32×32부터 완만히 이동, 4×4 이하부터 급격히 저성능 구역 진입</w:t>
      </w:r>
    </w:p>
    <w:p>
      <w:pPr>
        <w:autoSpaceDE/>
        <w:autoSpaceDN/>
        <w:widowControl/>
        <w:wordWrap/>
        <w:jc w:val="left"/>
        <w:numPr>
          <w:ilvl w:val="0"/>
          <w:numId w:val="3"/>
        </w:numPr>
        <w:spacing w:after="100" w:afterAutospacing="1" w:before="100" w:beforeAutospacing="1" w:line="240" w:lineRule="auto"/>
        <w:rPr>
          <w:rFonts w:eastAsiaTheme="minorHAnsi" w:cs="굴림"/>
          <w:sz w:val="24"/>
          <w:szCs w:val="24"/>
          <w:kern w:val="0"/>
        </w:rPr>
      </w:pPr>
      <w:r>
        <w:rPr>
          <w:rFonts w:eastAsiaTheme="minorHAnsi" w:cs="굴림"/>
          <w:b/>
          <w:bCs/>
          <w:sz w:val="24"/>
          <w:szCs w:val="24"/>
          <w:kern w:val="0"/>
        </w:rPr>
        <w:t>핵심 대비 문장</w:t>
      </w:r>
      <w:r>
        <w:rPr>
          <w:rFonts w:eastAsiaTheme="minorHAnsi" w:cs="굴림"/>
          <w:sz w:val="24"/>
          <w:szCs w:val="24"/>
          <w:kern w:val="0"/>
        </w:rPr>
        <w:t>: "Blur는 극단적 조건에서 암(Malignant)을 놓치는 방향으로 실패하고, Block Encryption은 정상(Normal)을 암으로 오인하는 방향으로 실패한다" → 후자가 임상적으로 훨씬 안전 (위음성 대신 위양성 쪽으로 오류가 쏠림)</w:t>
      </w:r>
    </w:p>
    <w:p>
      <w:pPr>
        <w:autoSpaceDE/>
        <w:autoSpaceDN/>
        <w:widowControl/>
        <w:wordWrap/>
        <w:jc w:val="left"/>
        <w:numPr>
          <w:ilvl w:val="0"/>
          <w:numId w:val="3"/>
        </w:numPr>
        <w:spacing w:after="100" w:afterAutospacing="1" w:before="100" w:beforeAutospacing="1" w:line="240" w:lineRule="auto"/>
        <w:rPr>
          <w:rFonts w:eastAsiaTheme="minorHAnsi" w:cs="굴림"/>
          <w:sz w:val="24"/>
          <w:szCs w:val="24"/>
          <w:kern w:val="0"/>
          <w:rtl w:val="off"/>
        </w:rPr>
      </w:pPr>
      <w:r>
        <w:rPr>
          <w:rFonts w:eastAsiaTheme="minorHAnsi" w:cs="굴림"/>
          <w:sz w:val="24"/>
          <w:szCs w:val="24"/>
          <w:kern w:val="0"/>
        </w:rPr>
        <w:t>32×32가 균형점이라는 기존 결론에 수치적 근거 추가: 정확도 79.2% + ROC-AUC 0.9606을 동시에 확보하는 지점</w:t>
      </w:r>
    </w:p>
    <w:p>
      <w:pPr>
        <w:rPr>
          <w:rFonts w:eastAsiaTheme="minorHAnsi" w:cs="굴림"/>
          <w:sz w:val="24"/>
          <w:szCs w:val="24"/>
          <w:kern w:val="0"/>
          <w:rtl w:val="off"/>
        </w:rPr>
      </w:pPr>
    </w:p>
    <w:p>
      <w:pPr>
        <w:rPr>
          <w:rFonts w:eastAsiaTheme="minorHAnsi" w:cs="굴림"/>
          <w:sz w:val="24"/>
          <w:szCs w:val="24"/>
          <w:kern w:val="0"/>
          <w:rtl w:val="off"/>
        </w:rPr>
      </w:pPr>
    </w:p>
    <w:p>
      <w:pPr>
        <w:rPr>
          <w:rFonts w:eastAsiaTheme="minorHAnsi" w:cs="굴림"/>
          <w:sz w:val="24"/>
          <w:szCs w:val="24"/>
          <w:kern w:val="0"/>
          <w:rtl w:val="off"/>
        </w:rPr>
      </w:pPr>
    </w:p>
    <w:p>
      <w:pPr>
        <w:rPr>
          <w:rFonts w:eastAsiaTheme="minorHAnsi" w:cs="굴림"/>
          <w:sz w:val="24"/>
          <w:szCs w:val="24"/>
          <w:kern w:val="0"/>
          <w:rtl w:val="off"/>
        </w:rPr>
      </w:pPr>
    </w:p>
    <w:p>
      <w:pPr>
        <w:rPr>
          <w:rFonts w:eastAsiaTheme="minorHAnsi" w:cs="굴림"/>
          <w:sz w:val="24"/>
          <w:szCs w:val="24"/>
          <w:kern w:val="0"/>
          <w:rtl w:val="off"/>
        </w:rPr>
      </w:pPr>
    </w:p>
    <w:p>
      <w:pPr>
        <w:rPr>
          <w:rFonts w:eastAsiaTheme="minorHAnsi" w:cs="굴림"/>
          <w:sz w:val="24"/>
          <w:szCs w:val="24"/>
          <w:kern w:val="0"/>
          <w:rtl w:val="off"/>
        </w:rPr>
      </w:pPr>
    </w:p>
    <w:p>
      <w:pPr>
        <w:rPr>
          <w:rFonts w:eastAsiaTheme="minorHAnsi" w:cs="굴림"/>
          <w:sz w:val="24"/>
          <w:szCs w:val="24"/>
          <w:kern w:val="0"/>
          <w:rtl w:val="off"/>
        </w:rPr>
      </w:pPr>
    </w:p>
    <w:p>
      <w:pPr>
        <w:rPr>
          <w:rFonts w:eastAsiaTheme="minorHAnsi" w:cs="굴림"/>
          <w:sz w:val="24"/>
          <w:szCs w:val="24"/>
          <w:kern w:val="0"/>
          <w:rtl w:val="off"/>
        </w:rPr>
      </w:pPr>
    </w:p>
    <w:p>
      <w:pPr>
        <w:rPr>
          <w:rFonts w:eastAsiaTheme="minorHAnsi" w:cs="굴림"/>
          <w:sz w:val="24"/>
          <w:szCs w:val="24"/>
          <w:kern w:val="0"/>
          <w:rtl w:val="off"/>
        </w:rPr>
      </w:pPr>
    </w:p>
    <w:p>
      <w:pPr>
        <w:rPr>
          <w:rFonts w:eastAsiaTheme="minorHAnsi" w:cs="굴림"/>
          <w:sz w:val="24"/>
          <w:szCs w:val="24"/>
          <w:kern w:val="0"/>
          <w:rtl w:val="off"/>
        </w:rPr>
      </w:pPr>
    </w:p>
    <w:p>
      <w:pPr>
        <w:rPr>
          <w:rFonts w:eastAsiaTheme="minorHAnsi" w:cs="굴림"/>
          <w:sz w:val="24"/>
          <w:szCs w:val="24"/>
          <w:kern w:val="0"/>
          <w:rtl w:val="off"/>
        </w:rPr>
      </w:pPr>
    </w:p>
    <w:p>
      <w:pPr>
        <w:rPr>
          <w:rFonts w:eastAsiaTheme="minorHAnsi" w:cs="굴림"/>
          <w:sz w:val="24"/>
          <w:szCs w:val="24"/>
          <w:kern w:val="0"/>
          <w:rtl w:val="off"/>
        </w:rPr>
      </w:pPr>
    </w:p>
    <w:p>
      <w:pPr>
        <w:rPr>
          <w:rFonts w:eastAsiaTheme="minorHAnsi" w:cs="굴림"/>
          <w:sz w:val="24"/>
          <w:szCs w:val="24"/>
          <w:kern w:val="0"/>
          <w:rtl w:val="off"/>
        </w:rPr>
      </w:pPr>
    </w:p>
    <w:p>
      <w:pPr>
        <w:rPr>
          <w:rFonts w:eastAsiaTheme="minorHAnsi" w:cs="굴림"/>
          <w:sz w:val="24"/>
          <w:szCs w:val="24"/>
          <w:kern w:val="0"/>
          <w:rtl w:val="off"/>
        </w:rPr>
      </w:pPr>
    </w:p>
    <w:p>
      <w:pPr>
        <w:rPr>
          <w:rFonts w:eastAsiaTheme="minorHAnsi" w:cs="굴림"/>
          <w:sz w:val="20"/>
          <w:szCs w:val="20"/>
          <w:kern w:val="0"/>
          <w:rtl w:val="off"/>
        </w:rPr>
      </w:pPr>
    </w:p>
    <w:p>
      <w:pPr>
        <w:rPr>
          <w:rFonts w:eastAsiaTheme="minorHAnsi" w:cs="굴림"/>
          <w:b/>
          <w:bCs/>
          <w:sz w:val="22"/>
          <w:szCs w:val="22"/>
          <w:kern w:val="0"/>
        </w:rPr>
      </w:pPr>
      <w:r>
        <w:rPr>
          <w:rFonts w:eastAsiaTheme="minorHAnsi" w:cs="굴림"/>
          <w:b/>
          <w:bCs/>
          <w:sz w:val="22"/>
          <w:szCs w:val="22"/>
          <w:kern w:val="0"/>
        </w:rPr>
        <w:t>Q1. Sigma=64에서 최저점(45.0%)을 찍고 128/256에서 49.6%로 반등하는 이유는?</w:t>
      </w:r>
    </w:p>
    <w:p>
      <w:pPr>
        <w:rPr>
          <w:rFonts w:eastAsiaTheme="minorHAnsi" w:cs="굴림"/>
          <w:sz w:val="20"/>
          <w:szCs w:val="20"/>
          <w:kern w:val="0"/>
        </w:rPr>
      </w:pPr>
      <w:r>
        <w:rPr>
          <w:rFonts w:eastAsiaTheme="minorHAnsi" w:cs="굴림"/>
          <w:sz w:val="20"/>
          <w:szCs w:val="20"/>
          <w:kern w:val="0"/>
        </w:rPr>
        <w:t>A. 정보가 균질화되어서가 아니라, **클래스별 붕괴 시점이 어긋나면서 생기는 재가중 효과**입니다. Heatmap을 보면 σ=64에서 Malignant는 이미 11%로 거의 붕괴했는데 Normal은 82%로 멀쩡합니다. σ≥128에서는 모델이 Malignant 예측을 아예 포기(0%)하고 Benign(84%)·Normal 위주로만 찍기 시작하면서, 전체 평균이 오히려 소폭 오르는 겁니다. Block Encryption의 8x8(73.3%)이 16x16(72.5%)보다 높은 것도 같은 메커니즘이라 blur만의 특이 현상이 아니라 다중클래스 평균의 일반적 함정으로 설명하는 게 정확합니다.</w:t>
      </w:r>
    </w:p>
    <w:p>
      <w:pPr>
        <w:rPr>
          <w:rFonts w:eastAsiaTheme="minorHAnsi" w:cs="굴림"/>
          <w:b/>
          <w:bCs/>
          <w:sz w:val="22"/>
          <w:szCs w:val="22"/>
          <w:kern w:val="0"/>
        </w:rPr>
      </w:pPr>
      <w:r>
        <w:rPr>
          <w:rFonts w:eastAsiaTheme="minorHAnsi" w:cs="굴림"/>
          <w:b/>
          <w:bCs/>
          <w:sz w:val="22"/>
          <w:szCs w:val="22"/>
          <w:kern w:val="0"/>
        </w:rPr>
        <w:t>Q2. 오버샘플링/augmentation 방식은? Data leakage 위험은 없나요?</w:t>
      </w:r>
    </w:p>
    <w:p>
      <w:pPr>
        <w:rPr>
          <w:rFonts w:eastAsiaTheme="minorHAnsi" w:cs="굴림"/>
          <w:sz w:val="20"/>
          <w:szCs w:val="20"/>
          <w:kern w:val="0"/>
        </w:rPr>
      </w:pPr>
      <w:r>
        <w:rPr>
          <w:rFonts w:eastAsiaTheme="minorHAnsi" w:cs="굴림"/>
          <w:sz w:val="20"/>
          <w:szCs w:val="20"/>
          <w:kern w:val="0"/>
        </w:rPr>
        <w:t>A. 원본 케이스 ID 기준으로 먼저 train/test를 분리한 뒤, 각 그룹 내에서만 augmentation(회전·반전)을 적용했습니다. 따라서 동일 원본에서 파생된 augmented 이미지가 train과 test에 동시에 걸치는 일은 없으며, 이전에 발견했던 오버샘플링 관련 leakage(64.7% 오염) 문제와 달리 이 부분은 설계 단계에서 원천 차단했습니다.</w:t>
      </w:r>
    </w:p>
    <w:p>
      <w:pPr>
        <w:rPr>
          <w:rFonts w:eastAsiaTheme="minorHAnsi" w:cs="굴림"/>
          <w:b/>
          <w:bCs/>
          <w:sz w:val="22"/>
          <w:szCs w:val="22"/>
          <w:kern w:val="0"/>
        </w:rPr>
      </w:pPr>
      <w:r>
        <w:rPr>
          <w:rFonts w:eastAsiaTheme="minorHAnsi" w:cs="굴림"/>
          <w:b/>
          <w:bCs/>
          <w:sz w:val="22"/>
          <w:szCs w:val="22"/>
          <w:kern w:val="0"/>
        </w:rPr>
        <w:t>Q3. Block Encryption과 Gaussian Blur의 보안 강도를 어떻게 동등하게 비교했나요?</w:t>
      </w:r>
    </w:p>
    <w:p>
      <w:pPr>
        <w:rPr>
          <w:rFonts w:eastAsiaTheme="minorHAnsi" w:cs="굴림"/>
          <w:sz w:val="20"/>
          <w:szCs w:val="20"/>
          <w:kern w:val="0"/>
        </w:rPr>
      </w:pPr>
      <w:r>
        <w:rPr>
          <w:rFonts w:eastAsiaTheme="minorHAnsi" w:cs="굴림"/>
          <w:sz w:val="20"/>
          <w:szCs w:val="20"/>
          <w:kern w:val="0"/>
        </w:rPr>
        <w:t>A. 1:1로 강도를 매칭한 것이 아니라 각 기법을 독립적으로 스윕한 뒤 성능 기준선 도달 시점으로 비교했습니다. 80% 정확도 기준선은 Blur(σ=4, 84.6%)와 Block(64x64, 86.7%) 모두 4단계째에 하락하며 거의 동일하지만, ROC-AUC 0.9 기준선은 Blur가 5단계째(σ=8, 0.9147), Block이 6단계째(16x16, 0.9150)에 하락해 Block Encryption이 판별력을 한 단계 더 오래 유지합니다. 즉 원시 정확도 붕괴 속도는 비슷하지만 판별력 유지력은 Block이 근소하게 앞선다는 것이 데이터에 기반한 정확한 결론입니다.</w:t>
      </w:r>
    </w:p>
    <w:p>
      <w:pPr>
        <w:rPr>
          <w:rFonts w:eastAsiaTheme="minorHAnsi" w:cs="굴림"/>
          <w:b/>
          <w:bCs/>
          <w:sz w:val="22"/>
          <w:szCs w:val="22"/>
          <w:kern w:val="0"/>
        </w:rPr>
      </w:pPr>
      <w:r>
        <w:rPr>
          <w:rFonts w:eastAsiaTheme="minorHAnsi" w:cs="굴림"/>
          <w:b/>
          <w:bCs/>
          <w:sz w:val="22"/>
          <w:szCs w:val="22"/>
          <w:kern w:val="0"/>
        </w:rPr>
        <w:t>Q4. Block Encryption에서는 Normal이 붕괴하고 Malignant는 견고한데, Blur에서는 반대로 Malignant가 붕괴하는 이유는?</w:t>
      </w:r>
    </w:p>
    <w:p>
      <w:pPr>
        <w:rPr>
          <w:rFonts w:eastAsiaTheme="minorHAnsi" w:cs="굴림"/>
          <w:sz w:val="20"/>
          <w:szCs w:val="20"/>
          <w:kern w:val="0"/>
        </w:rPr>
      </w:pPr>
      <w:r>
        <w:rPr>
          <w:rFonts w:eastAsiaTheme="minorHAnsi" w:cs="굴림"/>
          <w:sz w:val="20"/>
          <w:szCs w:val="20"/>
          <w:kern w:val="0"/>
        </w:rPr>
        <w:t>A. Confusion Matrix에서 명확히 확인됩니다. 극단적 조건(Block 1x1, Blur σ=256)에서 완전히 대칭적인 패턴이 나타나는데, Block 1x1에서는 모델이 Normal을 예측값으로 단 한 번도 내놓지 않고(0), Blur σ=256에서는 반대로 Malignant를 단 한 번도 예측하지 않습니다(0). Block Encryption은 국소적 병변 텍스처는 보존하고 전역 공간배치만 흐트러뜨리므로 국소적으로 뚜렷한 Malignant 병변이 상대적으로 잘 보존되는 반면, Normal은 전역 조직 균일성으로 판단되기 때문에 공간배치가 깨지면 판단 근거가 사라집니다. Blur는 반대로 경계 정보를 직접 뭉개므로 경계가 핵심인 Malignant가 가장 먼저 타격을 받습니다.</w:t>
      </w:r>
    </w:p>
    <w:p>
      <w:pPr>
        <w:rPr>
          <w:rFonts w:eastAsiaTheme="minorHAnsi" w:cs="굴림"/>
          <w:sz w:val="20"/>
          <w:szCs w:val="20"/>
          <w:kern w:val="0"/>
          <w:rtl w:val="off"/>
        </w:rPr>
      </w:pPr>
    </w:p>
    <w:p>
      <w:pPr>
        <w:rPr>
          <w:rFonts w:eastAsiaTheme="minorHAnsi" w:cs="굴림"/>
          <w:sz w:val="20"/>
          <w:szCs w:val="20"/>
          <w:kern w:val="0"/>
          <w:rtl w:val="off"/>
        </w:rPr>
      </w:pPr>
    </w:p>
    <w:p>
      <w:pPr>
        <w:rPr>
          <w:rFonts w:eastAsiaTheme="minorHAnsi" w:cs="굴림"/>
          <w:sz w:val="20"/>
          <w:szCs w:val="20"/>
          <w:kern w:val="0"/>
          <w:rtl w:val="off"/>
        </w:rPr>
      </w:pPr>
    </w:p>
    <w:p>
      <w:pPr>
        <w:rPr>
          <w:rFonts w:eastAsiaTheme="minorHAnsi" w:cs="굴림"/>
          <w:sz w:val="20"/>
          <w:szCs w:val="20"/>
          <w:kern w:val="0"/>
        </w:rPr>
      </w:pPr>
      <w:r>
        <w:rPr>
          <w:rFonts w:eastAsiaTheme="minorHAnsi" w:cs="굴림"/>
          <w:b/>
          <w:bCs/>
          <w:sz w:val="22"/>
          <w:szCs w:val="22"/>
          <w:kern w:val="0"/>
        </w:rPr>
        <w:t>Q5. 32×32(Block)/특정 sigma가 "최적의 균형점"이라는 결론이 이 데이터셋·모델에 한정되지 않나요?</w:t>
      </w:r>
    </w:p>
    <w:p>
      <w:pPr>
        <w:rPr>
          <w:rFonts w:eastAsiaTheme="minorHAnsi" w:cs="굴림"/>
          <w:sz w:val="20"/>
          <w:szCs w:val="20"/>
          <w:kern w:val="0"/>
        </w:rPr>
      </w:pPr>
      <w:r>
        <w:rPr>
          <w:rFonts w:eastAsiaTheme="minorHAnsi" w:cs="굴림"/>
          <w:sz w:val="20"/>
          <w:szCs w:val="20"/>
          <w:kern w:val="0"/>
        </w:rPr>
        <w:t xml:space="preserve">A. 맞는 지적입니다. Tradeoff scatter에서 32x32가 고성능 클러스터와 저성능 클러스터 사이의 변곡점으로 뚜렷하게 나타나지만, 이는 EfficientNetV2-S와 폐 CT 데이터셋이라는 특정 조건의 결론입니다. 절대적 수치보다는 </w:t>
      </w:r>
      <w:r>
        <w:rPr>
          <w:rFonts w:eastAsiaTheme="minorHAnsi" w:cs="굴림"/>
          <w:b/>
          <w:bCs/>
          <w:sz w:val="20"/>
          <w:szCs w:val="20"/>
          <w:kern w:val="0"/>
        </w:rPr>
        <w:t>"Block Encryption이 Blur보다 완만한 붕괴 곡선을 보인다"</w:t>
      </w:r>
      <w:r>
        <w:rPr>
          <w:rFonts w:eastAsiaTheme="minorHAnsi" w:cs="굴림"/>
          <w:sz w:val="20"/>
          <w:szCs w:val="20"/>
          <w:kern w:val="0"/>
        </w:rPr>
        <w:t>는 상대적 경향성이 핵심 주장이며, 모델 범용성 검증(ResNet50, ViT 등)은 향후 연구로 계획되어 있습니다.</w:t>
      </w:r>
    </w:p>
    <w:p>
      <w:pPr>
        <w:rPr>
          <w:rFonts w:eastAsiaTheme="minorHAnsi" w:cs="굴림"/>
          <w:sz w:val="20"/>
          <w:szCs w:val="20"/>
          <w:kern w:val="0"/>
        </w:rPr>
      </w:pPr>
      <w:r>
        <w:rPr>
          <w:rFonts w:eastAsiaTheme="minorHAnsi" w:cs="굴림"/>
          <w:b/>
          <w:bCs/>
          <w:sz w:val="22"/>
          <w:szCs w:val="22"/>
          <w:kern w:val="0"/>
        </w:rPr>
        <w:t>Q6. 비식별화 처리를 학습 단계에도 적용했나요, 아니면 원본으로 학습한 모델을 테스트만 비식별화했나요?</w:t>
      </w:r>
    </w:p>
    <w:p>
      <w:pPr>
        <w:rPr>
          <w:rFonts w:eastAsiaTheme="minorHAnsi" w:cs="굴림"/>
          <w:sz w:val="20"/>
          <w:szCs w:val="20"/>
          <w:kern w:val="0"/>
          <w:rtl w:val="off"/>
        </w:rPr>
      </w:pPr>
      <w:r>
        <w:rPr>
          <w:rFonts w:eastAsiaTheme="minorHAnsi" w:cs="굴림"/>
          <w:sz w:val="20"/>
          <w:szCs w:val="20"/>
          <w:kern w:val="0"/>
        </w:rPr>
        <w:t xml:space="preserve">A. 각 조건(sigma, 블록 크기)별로 개별 학습을 진행했습니다. 이는 </w:t>
      </w:r>
      <w:r>
        <w:rPr>
          <w:rFonts w:eastAsiaTheme="minorHAnsi" w:cs="굴림"/>
          <w:b/>
          <w:bCs/>
          <w:sz w:val="20"/>
          <w:szCs w:val="20"/>
          <w:kern w:val="0"/>
        </w:rPr>
        <w:t>"모델이 해당 왜곡 패턴에 적응할 기회가 있었던 상태의 성능"</w:t>
      </w:r>
      <w:r>
        <w:rPr>
          <w:rFonts w:eastAsiaTheme="minorHAnsi" w:cs="굴림"/>
          <w:sz w:val="20"/>
          <w:szCs w:val="20"/>
          <w:kern w:val="0"/>
        </w:rPr>
        <w:t>을 의미하며, 실제 배포 환경에서 예고 없이 비식별화 이미지를 마주쳤을 때의 성능과는 다르다는 점을 한계로 명시할 필요가 있습니다.</w:t>
      </w:r>
    </w:p>
    <w:p>
      <w:pPr>
        <w:rPr>
          <w:rtl w:val="off"/>
        </w:rPr>
      </w:pPr>
    </w:p>
    <w:p>
      <w:pPr>
        <w:rPr>
          <w:rtl w:val="off"/>
        </w:rPr>
      </w:pPr>
      <w:r>
        <w:rPr/>
        <w:t xml:space="preserve">오늘 실험에서 확인한 핵심은, Blur와 Block Encryption이 성능을 잃는 양상 자체가 정반대라는 점입니다. </w:t>
      </w:r>
    </w:p>
    <w:p>
      <w:pPr>
        <w:rPr>
          <w:rtl w:val="off"/>
        </w:rPr>
      </w:pPr>
      <w:r>
        <w:rPr/>
        <w:t xml:space="preserve">Blur는 병변의 경계 정보를 직접 지우기 때문에 보안 수준이 높아질수록 악성 종양을 놓치는 방향으로 실패하는 반면, Block Encryption은 국소적인 병변 텍스처를 상대적으로 보존하기 때문에 가장 강한 조건에서도 악성 종양의 71%는 여전히 정확히 분류해내고, 대신 정상 소견을 과잉 의심하는 쪽으로 오류가 쏠립니다. </w:t>
      </w:r>
    </w:p>
    <w:p>
      <w:pPr>
        <w:rPr>
          <w:rtl w:val="off"/>
        </w:rPr>
      </w:pPr>
      <w:r>
        <w:rPr/>
        <w:t>암을 놓치는 것보다 정상을 의심하는 실패가 임상적으로 훨씬 안전하다는 점에서, 저희는 Block Encryption을 실무에 적용 가능한 현실적 대안으로 보고 있습니다.</w:t>
      </w:r>
    </w:p>
    <w:p>
      <w:pPr>
        <w:rPr>
          <w:rtl w:val="off"/>
        </w:rPr>
      </w:pPr>
    </w:p>
    <w:p>
      <w:pPr>
        <w:rPr/>
      </w:pPr>
    </w:p>
    <w:p>
      <w:pPr>
        <w:rPr>
          <w:rtl w:val="off"/>
        </w:rPr>
      </w:pPr>
      <w:r>
        <w:rPr/>
        <w:t xml:space="preserve">다만 오늘 질문 주신 것처럼, 32×32라는 균형점은 EfficientNetV2-S와 이번 데이터셋에 한정된 결과이고, 각 조건을 개별적으로 학습시켰기 때문에 실제 배포 환경과는 차이가 있을 수 있다는 한계도 분명히 인지하고 있습니다. </w:t>
      </w:r>
    </w:p>
    <w:p>
      <w:pPr>
        <w:rPr/>
      </w:pPr>
      <w:r>
        <w:rPr/>
        <w:t>이를 보완하기 위해 ResNet50, ViT 등으로의 모델 범용성 검증과, 엣지 디바이스에서 첫 컨볼루션 단계만 처리해 특징 맵 형태로만 전송하는 분산 추론 구조를 Block Encryption과 결합하는 연구를 이어가고 있습니다.</w:t>
      </w:r>
    </w:p>
    <w:p>
      <w:pPr>
        <w:rPr/>
      </w:pPr>
    </w:p>
    <w:p>
      <w:pPr>
        <w:rPr>
          <w:rFonts w:eastAsiaTheme="minorHAnsi" w:cs="굴림"/>
          <w:sz w:val="24"/>
          <w:szCs w:val="24"/>
          <w:kern w:val="0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Symbol">
    <w:panose1 w:val="05050102010706020507"/>
    <w:family w:val="roman"/>
    <w:charset w:val="02"/>
    <w:notTrueType w:val="false"/>
    <w:sig w:usb0="00000001" w:usb1="00000001" w:usb2="00000001" w:usb3="00000001" w:csb0="80000000" w:csb1="00000001"/>
  </w:font>
  <w:font w:name="Courier New">
    <w:panose1 w:val="02070309020205020404"/>
    <w:family w:val="modern"/>
    <w:charset w:val="00"/>
    <w:notTrueType w:val="false"/>
    <w:sig w:usb0="E0002EFF" w:usb1="C0007843" w:usb2="00000009" w:usb3="00000001" w:csb0="400001FF" w:csb1="FFFF0000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183020e2"/>
    <w:multiLevelType w:val="multilevel"/>
    <w:tmpl w:val="73d89ef6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">
    <w:nsid w:val="2a510efe"/>
    <w:multiLevelType w:val="multilevel"/>
    <w:tmpl w:val="befa05f0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2">
    <w:nsid w:val="6c08427c"/>
    <w:multiLevelType w:val="multilevel"/>
    <w:tmpl w:val="b14644e4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drawingGridHorizontalSpacing w:val="1000"/>
  <w:drawingGridVerticalSpacing w:val="100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style w:type="paragraph" w:default="1" w:styleId="a1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2026-08-12T12:24:00Z</dcterms:created>
  <dcterms:modified xsi:type="dcterms:W3CDTF">2026-08-12T13:12:09Z</dcterms:modified>
  <cp:version>0900.0100.01</cp:version>
</cp:coreProperties>
</file>