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160"/>
      </w:pPr>
      <w:r>
        <w:rPr>
          <w:rFonts w:ascii="Calibri" w:hAnsi="Calibri"/>
          <w:b/>
          <w:color w:val="1E3A8A"/>
          <w:sz w:val="56"/>
        </w:rPr>
        <w:t>CCL Generation and Caseworker Template Management Guide</w:t>
      </w:r>
    </w:p>
    <w:p>
      <w:pPr>
        <w:spacing w:after="480"/>
      </w:pPr>
      <w:r>
        <w:rPr>
          <w:rFonts w:ascii="Calibri" w:hAnsi="Calibri"/>
          <w:color w:val="6B7280"/>
          <w:sz w:val="28"/>
        </w:rPr>
        <w:t>Comprehensive Operational &amp; Technical Reference Guide for Client Care Letter (CCL) Workflows, Template Engineering, Security &amp; RBAC Policies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4320"/>
        <w:gridCol w:w="4320"/>
      </w:tblGrid>
      <w:tr>
        <w:trPr>
          <w:cantSplit/>
          <w:tblHeader/>
        </w:trPr>
        <w:tc>
          <w:tcPr>
            <w:tcW w:type="dxa" w:w="2880"/>
            <w:shd w:fill="1E3A8A"/>
            <w:tcMar>
              <w:top w:w="120" w:type="dxa"/>
              <w:bottom w:w="120" w:type="dxa"/>
              <w:left w:w="150" w:type="dxa"/>
              <w:right w:w="150" w:type="dxa"/>
            </w:tcMar>
          </w:tcPr>
          <w:p>
            <w:pPr>
              <w:spacing w:after="0"/>
            </w:pPr>
            <w:r>
              <w:rPr>
                <w:b/>
                <w:color w:val="FFFFFF"/>
                <w:sz w:val="19"/>
              </w:rPr>
              <w:t>Application:</w:t>
            </w:r>
          </w:p>
        </w:tc>
        <w:tc>
          <w:tcPr>
            <w:tcW w:type="dxa" w:w="6480"/>
            <w:shd w:fill="1E3A8A"/>
            <w:tcMar>
              <w:top w:w="120" w:type="dxa"/>
              <w:bottom w:w="120" w:type="dxa"/>
              <w:left w:w="150" w:type="dxa"/>
              <w:right w:w="150" w:type="dxa"/>
            </w:tcMar>
          </w:tcPr>
          <w:p>
            <w:pPr>
              <w:spacing w:after="0"/>
            </w:pPr>
            <w:r>
              <w:rPr>
                <w:b/>
                <w:color w:val="FFFFFF"/>
                <w:sz w:val="19"/>
              </w:rPr>
              <w:t>ImCamHub / ElitePic CRM &amp; UAT Portal</w:t>
            </w:r>
          </w:p>
        </w:tc>
      </w:tr>
      <w:tr>
        <w:trPr>
          <w:cantSplit/>
        </w:trPr>
        <w:tc>
          <w:tcPr>
            <w:tcW w:type="dxa" w:w="2880"/>
            <w:shd w:fill="F9FAFB"/>
            <w:tcMar>
              <w:top w:w="100" w:type="dxa"/>
              <w:bottom w:w="100" w:type="dxa"/>
              <w:left w:w="150" w:type="dxa"/>
              <w:right w:w="150" w:type="dxa"/>
            </w:tcMar>
          </w:tcPr>
          <w:p>
            <w:pPr>
              <w:spacing w:after="0"/>
            </w:pPr>
            <w:r>
              <w:rPr>
                <w:b/>
                <w:color w:val="1F2937"/>
                <w:sz w:val="18"/>
              </w:rPr>
              <w:t>Document Version:</w:t>
            </w:r>
          </w:p>
        </w:tc>
        <w:tc>
          <w:tcPr>
            <w:tcW w:type="dxa" w:w="6480"/>
            <w:shd w:fill="F9FAFB"/>
            <w:tcMar>
              <w:top w:w="100" w:type="dxa"/>
              <w:bottom w:w="100" w:type="dxa"/>
              <w:left w:w="150" w:type="dxa"/>
              <w:right w:w="150" w:type="dxa"/>
            </w:tcMar>
          </w:tcPr>
          <w:p>
            <w:pPr>
              <w:spacing w:after="0"/>
            </w:pPr>
            <w:r>
              <w:rPr>
                <w:color w:val="1F2937"/>
                <w:sz w:val="18"/>
              </w:rPr>
              <w:t>2.1 (Production Standard)</w:t>
            </w:r>
          </w:p>
        </w:tc>
      </w:tr>
      <w:tr>
        <w:trPr>
          <w:cantSplit/>
        </w:trPr>
        <w:tc>
          <w:tcPr>
            <w:tcW w:type="dxa" w:w="2880"/>
            <w:shd w:fill="FFFFFF"/>
            <w:tcMar>
              <w:top w:w="100" w:type="dxa"/>
              <w:bottom w:w="100" w:type="dxa"/>
              <w:left w:w="150" w:type="dxa"/>
              <w:right w:w="150" w:type="dxa"/>
            </w:tcMar>
          </w:tcPr>
          <w:p>
            <w:pPr>
              <w:spacing w:after="0"/>
            </w:pPr>
            <w:r>
              <w:rPr>
                <w:b/>
                <w:color w:val="1F2937"/>
                <w:sz w:val="18"/>
              </w:rPr>
              <w:t>Date:</w:t>
            </w:r>
          </w:p>
        </w:tc>
        <w:tc>
          <w:tcPr>
            <w:tcW w:type="dxa" w:w="6480"/>
            <w:shd w:fill="FFFFFF"/>
            <w:tcMar>
              <w:top w:w="100" w:type="dxa"/>
              <w:bottom w:w="100" w:type="dxa"/>
              <w:left w:w="150" w:type="dxa"/>
              <w:right w:w="150" w:type="dxa"/>
            </w:tcMar>
          </w:tcPr>
          <w:p>
            <w:pPr>
              <w:spacing w:after="0"/>
            </w:pPr>
            <w:r>
              <w:rPr>
                <w:color w:val="1F2937"/>
                <w:sz w:val="18"/>
              </w:rPr>
              <w:t>September 2026</w:t>
            </w:r>
          </w:p>
        </w:tc>
      </w:tr>
      <w:tr>
        <w:trPr>
          <w:cantSplit/>
        </w:trPr>
        <w:tc>
          <w:tcPr>
            <w:tcW w:type="dxa" w:w="2880"/>
            <w:shd w:fill="F9FAFB"/>
            <w:tcMar>
              <w:top w:w="100" w:type="dxa"/>
              <w:bottom w:w="100" w:type="dxa"/>
              <w:left w:w="150" w:type="dxa"/>
              <w:right w:w="150" w:type="dxa"/>
            </w:tcMar>
          </w:tcPr>
          <w:p>
            <w:pPr>
              <w:spacing w:after="0"/>
            </w:pPr>
            <w:r>
              <w:rPr>
                <w:b/>
                <w:color w:val="1F2937"/>
                <w:sz w:val="18"/>
              </w:rPr>
              <w:t>Classification:</w:t>
            </w:r>
          </w:p>
        </w:tc>
        <w:tc>
          <w:tcPr>
            <w:tcW w:type="dxa" w:w="6480"/>
            <w:shd w:fill="F9FAFB"/>
            <w:tcMar>
              <w:top w:w="100" w:type="dxa"/>
              <w:bottom w:w="100" w:type="dxa"/>
              <w:left w:w="150" w:type="dxa"/>
              <w:right w:w="150" w:type="dxa"/>
            </w:tcMar>
          </w:tcPr>
          <w:p>
            <w:pPr>
              <w:spacing w:after="0"/>
            </w:pPr>
            <w:r>
              <w:rPr>
                <w:color w:val="1F2937"/>
                <w:sz w:val="18"/>
              </w:rPr>
              <w:t>Internal Technical &amp; Business Operational Standard</w:t>
            </w:r>
          </w:p>
        </w:tc>
      </w:tr>
      <w:tr>
        <w:trPr>
          <w:cantSplit/>
        </w:trPr>
        <w:tc>
          <w:tcPr>
            <w:tcW w:type="dxa" w:w="2880"/>
            <w:shd w:fill="FFFFFF"/>
            <w:tcMar>
              <w:top w:w="100" w:type="dxa"/>
              <w:bottom w:w="100" w:type="dxa"/>
              <w:left w:w="150" w:type="dxa"/>
              <w:right w:w="150" w:type="dxa"/>
            </w:tcMar>
          </w:tcPr>
          <w:p>
            <w:pPr>
              <w:spacing w:after="0"/>
            </w:pPr>
            <w:r>
              <w:rPr>
                <w:b/>
                <w:color w:val="1F2937"/>
                <w:sz w:val="18"/>
              </w:rPr>
              <w:t>Target Audience:</w:t>
            </w:r>
          </w:p>
        </w:tc>
        <w:tc>
          <w:tcPr>
            <w:tcW w:type="dxa" w:w="6480"/>
            <w:shd w:fill="FFFFFF"/>
            <w:tcMar>
              <w:top w:w="100" w:type="dxa"/>
              <w:bottom w:w="100" w:type="dxa"/>
              <w:left w:w="150" w:type="dxa"/>
              <w:right w:w="150" w:type="dxa"/>
            </w:tcMar>
          </w:tcPr>
          <w:p>
            <w:pPr>
              <w:spacing w:after="0"/>
            </w:pPr>
            <w:r>
              <w:rPr>
                <w:color w:val="1F2937"/>
                <w:sz w:val="18"/>
              </w:rPr>
              <w:t>Caseworkers, Supervisors, Admins, QA, Product, Engineering</w:t>
            </w:r>
          </w:p>
        </w:tc>
      </w:tr>
      <w:tr>
        <w:trPr>
          <w:cantSplit/>
        </w:trPr>
        <w:tc>
          <w:tcPr>
            <w:tcW w:type="dxa" w:w="2880"/>
            <w:shd w:fill="F9FAFB"/>
            <w:tcMar>
              <w:top w:w="100" w:type="dxa"/>
              <w:bottom w:w="100" w:type="dxa"/>
              <w:left w:w="150" w:type="dxa"/>
              <w:right w:w="150" w:type="dxa"/>
            </w:tcMar>
          </w:tcPr>
          <w:p>
            <w:pPr>
              <w:spacing w:after="0"/>
            </w:pPr>
            <w:r>
              <w:rPr>
                <w:b/>
                <w:color w:val="1F2937"/>
                <w:sz w:val="18"/>
              </w:rPr>
              <w:t>Status:</w:t>
            </w:r>
          </w:p>
        </w:tc>
        <w:tc>
          <w:tcPr>
            <w:tcW w:type="dxa" w:w="6480"/>
            <w:shd w:fill="F9FAFB"/>
            <w:tcMar>
              <w:top w:w="100" w:type="dxa"/>
              <w:bottom w:w="100" w:type="dxa"/>
              <w:left w:w="150" w:type="dxa"/>
              <w:right w:w="150" w:type="dxa"/>
            </w:tcMar>
          </w:tcPr>
          <w:p>
            <w:pPr>
              <w:spacing w:after="0"/>
            </w:pPr>
            <w:r>
              <w:rPr>
                <w:color w:val="1F2937"/>
                <w:sz w:val="18"/>
              </w:rPr>
              <w:t>FIXED &amp; VERIFIED (Code &amp; Test Audited)</w:t>
            </w:r>
          </w:p>
        </w:tc>
      </w:tr>
    </w:tbl>
    <w:p>
      <w:r>
        <w:br w:type="page"/>
      </w:r>
    </w:p>
    <w:p>
      <w:pPr>
        <w:keepNext/>
        <w:spacing w:before="360" w:after="120"/>
      </w:pPr>
      <w:r>
        <w:rPr>
          <w:rFonts w:ascii="Calibri" w:hAnsi="Calibri"/>
          <w:b/>
          <w:color w:val="1E3A8A"/>
          <w:sz w:val="36"/>
        </w:rPr>
        <w:t>Table of Contents</w:t>
      </w:r>
    </w:p>
    <w:p>
      <w:pPr>
        <w:spacing w:after="40"/>
      </w:pPr>
      <w:r>
        <w:rPr>
          <w:color w:val="1E3A8A"/>
          <w:sz w:val="21"/>
        </w:rPr>
        <w:t>1. Document Overview</w:t>
      </w:r>
    </w:p>
    <w:p>
      <w:pPr>
        <w:spacing w:after="40"/>
      </w:pPr>
      <w:r>
        <w:rPr>
          <w:color w:val="1E3A8A"/>
          <w:sz w:val="21"/>
        </w:rPr>
        <w:t>2. Complete CCL Generation Workflow</w:t>
      </w:r>
    </w:p>
    <w:p>
      <w:pPr>
        <w:spacing w:after="40"/>
      </w:pPr>
      <w:r>
        <w:rPr>
          <w:color w:val="1E3A8A"/>
          <w:sz w:val="21"/>
        </w:rPr>
        <w:t>3. CCL Data Sources &amp; Tag Mapping</w:t>
      </w:r>
    </w:p>
    <w:p>
      <w:pPr>
        <w:spacing w:after="40"/>
      </w:pPr>
      <w:r>
        <w:rPr>
          <w:color w:val="1E3A8A"/>
          <w:sz w:val="21"/>
        </w:rPr>
        <w:t>4. CCL Template Architecture</w:t>
      </w:r>
    </w:p>
    <w:p>
      <w:pPr>
        <w:spacing w:after="40"/>
      </w:pPr>
      <w:r>
        <w:rPr>
          <w:color w:val="1E3A8A"/>
          <w:sz w:val="21"/>
        </w:rPr>
        <w:t>5. How the CCL Template is Rendered</w:t>
      </w:r>
    </w:p>
    <w:p>
      <w:pPr>
        <w:spacing w:after="40"/>
      </w:pPr>
      <w:r>
        <w:rPr>
          <w:color w:val="1E3A8A"/>
          <w:sz w:val="21"/>
        </w:rPr>
        <w:t>6. Caseworker CCL Template Management User Guide</w:t>
      </w:r>
    </w:p>
    <w:p>
      <w:pPr>
        <w:spacing w:after="40"/>
      </w:pPr>
      <w:r>
        <w:rPr>
          <w:color w:val="1E3A8A"/>
          <w:sz w:val="21"/>
        </w:rPr>
        <w:t>7. Role and Permission Matrix (RBAC)</w:t>
      </w:r>
    </w:p>
    <w:p>
      <w:pPr>
        <w:spacing w:after="40"/>
      </w:pPr>
      <w:r>
        <w:rPr>
          <w:color w:val="1E3A8A"/>
          <w:sz w:val="21"/>
        </w:rPr>
        <w:t>8. Security and Data Isolation Policies</w:t>
      </w:r>
    </w:p>
    <w:p>
      <w:pPr>
        <w:spacing w:after="40"/>
      </w:pPr>
      <w:r>
        <w:rPr>
          <w:color w:val="1E3A8A"/>
          <w:sz w:val="21"/>
        </w:rPr>
        <w:t>9. API Endpoint Reference</w:t>
      </w:r>
    </w:p>
    <w:p>
      <w:pPr>
        <w:spacing w:after="40"/>
      </w:pPr>
      <w:r>
        <w:rPr>
          <w:color w:val="1E3A8A"/>
          <w:sz w:val="21"/>
        </w:rPr>
        <w:t>10. Database Schema and File Storage Model</w:t>
      </w:r>
    </w:p>
    <w:p>
      <w:pPr>
        <w:spacing w:after="40"/>
      </w:pPr>
      <w:r>
        <w:rPr>
          <w:color w:val="1E3A8A"/>
          <w:sz w:val="21"/>
        </w:rPr>
        <w:t>11. Error Handling and Troubleshooting Matrix</w:t>
      </w:r>
    </w:p>
    <w:p>
      <w:pPr>
        <w:spacing w:after="40"/>
      </w:pPr>
      <w:r>
        <w:rPr>
          <w:color w:val="1E3A8A"/>
          <w:sz w:val="21"/>
        </w:rPr>
        <w:t>12. QA Testing Checklist &amp; Test Results</w:t>
      </w:r>
    </w:p>
    <w:p>
      <w:pPr>
        <w:spacing w:after="40"/>
      </w:pPr>
      <w:r>
        <w:rPr>
          <w:color w:val="1E3A8A"/>
          <w:sz w:val="21"/>
        </w:rPr>
        <w:t>13. UI Screenshots &amp; Empirical Evidence</w:t>
      </w:r>
    </w:p>
    <w:p>
      <w:pPr>
        <w:spacing w:after="40"/>
      </w:pPr>
      <w:r>
        <w:rPr>
          <w:color w:val="1E3A8A"/>
          <w:sz w:val="21"/>
        </w:rPr>
        <w:t>14. Implementation Gaps &amp; Strategic Recommendations</w:t>
      </w:r>
    </w:p>
    <w:p>
      <w:pPr>
        <w:spacing w:after="40"/>
      </w:pPr>
      <w:r>
        <w:rPr>
          <w:color w:val="1E3A8A"/>
          <w:sz w:val="21"/>
        </w:rPr>
        <w:t>15. Final Executive Summary</w:t>
      </w:r>
    </w:p>
    <w:p/>
    <w:p>
      <w:pPr>
        <w:keepNext/>
        <w:spacing w:before="360" w:after="120"/>
      </w:pPr>
      <w:r>
        <w:rPr>
          <w:rFonts w:ascii="Calibri" w:hAnsi="Calibri"/>
          <w:b/>
          <w:color w:val="1E3A8A"/>
          <w:sz w:val="36"/>
        </w:rPr>
        <w:t>1. Document Overview</w:t>
      </w:r>
    </w:p>
    <w:p>
      <w:r>
        <w:t>This document provides the authoritative technical, architectural, and operational reference for the Client Care Letter (CCL) generation and template management subsystem within the ImCamHub / ElitePic CRM application. Every workflow, data mapping, RBAC check, API route, and database interaction described herein has been directly audited from the application source code and verified against live automated regression suites.</w:t>
      </w:r>
    </w:p>
    <w:p>
      <w:pPr>
        <w:keepNext/>
        <w:spacing w:before="280" w:after="80"/>
      </w:pPr>
      <w:r>
        <w:rPr>
          <w:rFonts w:ascii="Calibri" w:hAnsi="Calibri"/>
          <w:b/>
          <w:color w:val="3B82F6"/>
          <w:sz w:val="28"/>
        </w:rPr>
        <w:t>1.1 What CCL Means in ImCamHub CRM</w:t>
      </w:r>
    </w:p>
    <w:p>
      <w:r>
        <w:t>In ImCamHub CRM, CCL stands strictly for Client Care Letter. It is a legally binding client engagement document issued by the legal firm / organisation to a Candidate client prior to commencing work on an immigration case. The letter outlines the agreed legal fee, payment installment schedule, scope of immigration advice, caseworker assignment, and client terms of service.</w:t>
      </w:r>
    </w:p>
    <w:p>
      <w:pPr>
        <w:keepNext/>
        <w:spacing w:before="280" w:after="80"/>
      </w:pPr>
      <w:r>
        <w:rPr>
          <w:rFonts w:ascii="Calibri" w:hAnsi="Calibri"/>
          <w:b/>
          <w:color w:val="3B82F6"/>
          <w:sz w:val="28"/>
        </w:rPr>
        <w:t>1.2 Why CCL is Generated &amp; Case Lifecycle Gate</w:t>
      </w:r>
    </w:p>
    <w:p>
      <w:r>
        <w:t>The Client Care Letter serves as the mandatory Submission Gate in the immigration case lifecycle. Under the system's workflow engine (assertSubmissionGate), an immigration case cannot transition to the 'application_submitted' stage until the CCL has been officially issued by a Caseworker or Admin, accepted/signed by the Candidate client, and the required initial fee payment is settled.</w:t>
      </w:r>
    </w:p>
    <w:p>
      <w:pPr>
        <w:keepNext/>
        <w:spacing w:before="280" w:after="80"/>
      </w:pPr>
      <w:r>
        <w:rPr>
          <w:rFonts w:ascii="Calibri" w:hAnsi="Calibri"/>
          <w:b/>
          <w:color w:val="3B82F6"/>
          <w:sz w:val="28"/>
        </w:rPr>
        <w:t>1.3 Who Interacts with CCL Workflows</w:t>
      </w:r>
    </w:p>
    <w:p>
      <w:r>
        <w:t>• Caseworkers &amp; Admins: Create, edit, preview, import (.docx), and issue Client Care Letters for assigned cases. Manage visa-type specific templates.</w:t>
        <w:br/>
        <w:t>• Candidate Clients: Receive in-app and email notifications when a CCL is issued, view the letter, accept/sign the letter via the Client Portal, and download the PDF.</w:t>
        <w:br/>
        <w:t>• Superadmins &amp; Supervisors: Manage firm-wide templates, audit custom fee proposals, and oversee submission gates.</w:t>
      </w:r>
    </w:p>
    <w:tbl>
      <w:tblPr>
        <w:tblW w:type="auto" w:w="0"/>
        <w:jc w:val="center"/>
        <w:tblLook w:firstColumn="1" w:firstRow="1" w:lastColumn="0" w:lastRow="0" w:noHBand="0" w:noVBand="1" w:val="04A0"/>
      </w:tblPr>
      <w:tblGrid>
        <w:gridCol w:w="8640"/>
      </w:tblGrid>
      <w:tr>
        <w:tc>
          <w:tcPr>
            <w:tcW w:type="dxa" w:w="8640"/>
            <w:shd w:fill="EFF6FF"/>
            <w:tcMar>
              <w:top w:w="140" w:type="dxa"/>
              <w:bottom w:w="140" w:type="dxa"/>
              <w:left w:w="200" w:type="dxa"/>
              <w:right w:w="200" w:type="dxa"/>
            </w:tcMar>
            <w:tcBorders>
              <w:left w:val="single" w:sz="24" w:space="0" w:color="3B82F6"/>
              <w:top w:val="none"/>
              <w:right w:val="none"/>
              <w:bottom w:val="none"/>
            </w:tcBorders>
          </w:tcPr>
          <w:p>
            <w:pPr>
              <w:spacing w:after="40"/>
            </w:pPr>
            <w:r>
              <w:rPr>
                <w:b/>
                <w:color w:val="1E3A8A"/>
                <w:sz w:val="21"/>
              </w:rPr>
              <w:t>📌 CORE SYSTEM SPECIFICATION</w:t>
              <w:br/>
            </w:r>
            <w:r>
              <w:rPr>
                <w:color w:val="1F2937"/>
                <w:sz w:val="20"/>
              </w:rPr>
              <w:t>CCL is NOT a generic document upload. It is an automated, dynamic document generated via HTML/CSS templates and compiled into PDF format via pdfmake/Puppeteer, with full versioning and audit trail logging.</w:t>
            </w:r>
          </w:p>
        </w:tc>
      </w:tr>
    </w:tbl>
    <w:p/>
    <w:p>
      <w:pPr>
        <w:keepNext/>
        <w:spacing w:before="280" w:after="80"/>
      </w:pPr>
      <w:r>
        <w:rPr>
          <w:rFonts w:ascii="Calibri" w:hAnsi="Calibri"/>
          <w:b/>
          <w:color w:val="3B82F6"/>
          <w:sz w:val="28"/>
        </w:rPr>
        <w:t>1.4 CCL Summary Specifications Table</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4320"/>
        <w:gridCol w:w="4320"/>
      </w:tblGrid>
      <w:tr>
        <w:trPr>
          <w:cantSplit/>
          <w:tblHeader/>
        </w:trPr>
        <w:tc>
          <w:tcPr>
            <w:tcW w:type="dxa" w:w="3168"/>
            <w:shd w:fill="1E3A8A"/>
            <w:tcMar>
              <w:top w:w="120" w:type="dxa"/>
              <w:bottom w:w="120" w:type="dxa"/>
              <w:left w:w="150" w:type="dxa"/>
              <w:right w:w="150" w:type="dxa"/>
            </w:tcMar>
          </w:tcPr>
          <w:p>
            <w:pPr>
              <w:spacing w:after="0"/>
            </w:pPr>
            <w:r>
              <w:rPr>
                <w:b/>
                <w:color w:val="FFFFFF"/>
                <w:sz w:val="19"/>
              </w:rPr>
              <w:t>Item</w:t>
            </w:r>
          </w:p>
        </w:tc>
        <w:tc>
          <w:tcPr>
            <w:tcW w:type="dxa" w:w="6192"/>
            <w:shd w:fill="1E3A8A"/>
            <w:tcMar>
              <w:top w:w="120" w:type="dxa"/>
              <w:bottom w:w="120" w:type="dxa"/>
              <w:left w:w="150" w:type="dxa"/>
              <w:right w:w="150" w:type="dxa"/>
            </w:tcMar>
          </w:tcPr>
          <w:p>
            <w:pPr>
              <w:spacing w:after="0"/>
            </w:pPr>
            <w:r>
              <w:rPr>
                <w:b/>
                <w:color w:val="FFFFFF"/>
                <w:sz w:val="19"/>
              </w:rPr>
              <w:t>Specification &amp; Code Implementation</w:t>
            </w:r>
          </w:p>
        </w:tc>
      </w:tr>
      <w:tr>
        <w:trPr>
          <w:cantSplit/>
        </w:trPr>
        <w:tc>
          <w:tcPr>
            <w:tcW w:type="dxa" w:w="3168"/>
            <w:shd w:fill="F9FAFB"/>
            <w:tcMar>
              <w:top w:w="100" w:type="dxa"/>
              <w:bottom w:w="100" w:type="dxa"/>
              <w:left w:w="150" w:type="dxa"/>
              <w:right w:w="150" w:type="dxa"/>
            </w:tcMar>
          </w:tcPr>
          <w:p>
            <w:pPr>
              <w:spacing w:after="0"/>
            </w:pPr>
            <w:r>
              <w:rPr>
                <w:color w:val="1F2937"/>
                <w:sz w:val="18"/>
              </w:rPr>
              <w:t>CCL Purpose</w:t>
            </w:r>
          </w:p>
        </w:tc>
        <w:tc>
          <w:tcPr>
            <w:tcW w:type="dxa" w:w="6192"/>
            <w:shd w:fill="F9FAFB"/>
            <w:tcMar>
              <w:top w:w="100" w:type="dxa"/>
              <w:bottom w:w="100" w:type="dxa"/>
              <w:left w:w="150" w:type="dxa"/>
              <w:right w:w="150" w:type="dxa"/>
            </w:tcMar>
          </w:tcPr>
          <w:p>
            <w:pPr>
              <w:spacing w:after="0"/>
            </w:pPr>
            <w:r>
              <w:rPr>
                <w:color w:val="1F2937"/>
                <w:sz w:val="18"/>
              </w:rPr>
              <w:t>Legally binding engagement letter establishing scope of work, fees, and client terms</w:t>
            </w:r>
          </w:p>
        </w:tc>
      </w:tr>
      <w:tr>
        <w:trPr>
          <w:cantSplit/>
        </w:trPr>
        <w:tc>
          <w:tcPr>
            <w:tcW w:type="dxa" w:w="3168"/>
            <w:shd w:fill="FFFFFF"/>
            <w:tcMar>
              <w:top w:w="100" w:type="dxa"/>
              <w:bottom w:w="100" w:type="dxa"/>
              <w:left w:w="150" w:type="dxa"/>
              <w:right w:w="150" w:type="dxa"/>
            </w:tcMar>
          </w:tcPr>
          <w:p>
            <w:pPr>
              <w:spacing w:after="0"/>
            </w:pPr>
            <w:r>
              <w:rPr>
                <w:color w:val="1F2937"/>
                <w:sz w:val="18"/>
              </w:rPr>
              <w:t>Primary User Roles</w:t>
            </w:r>
          </w:p>
        </w:tc>
        <w:tc>
          <w:tcPr>
            <w:tcW w:type="dxa" w:w="6192"/>
            <w:shd w:fill="FFFFFF"/>
            <w:tcMar>
              <w:top w:w="100" w:type="dxa"/>
              <w:bottom w:w="100" w:type="dxa"/>
              <w:left w:w="150" w:type="dxa"/>
              <w:right w:w="150" w:type="dxa"/>
            </w:tcMar>
          </w:tcPr>
          <w:p>
            <w:pPr>
              <w:spacing w:after="0"/>
            </w:pPr>
            <w:r>
              <w:rPr>
                <w:color w:val="1F2937"/>
                <w:sz w:val="18"/>
              </w:rPr>
              <w:t>Caseworker, Admin, Candidate Client</w:t>
            </w:r>
          </w:p>
        </w:tc>
      </w:tr>
      <w:tr>
        <w:trPr>
          <w:cantSplit/>
        </w:trPr>
        <w:tc>
          <w:tcPr>
            <w:tcW w:type="dxa" w:w="3168"/>
            <w:shd w:fill="F9FAFB"/>
            <w:tcMar>
              <w:top w:w="100" w:type="dxa"/>
              <w:bottom w:w="100" w:type="dxa"/>
              <w:left w:w="150" w:type="dxa"/>
              <w:right w:w="150" w:type="dxa"/>
            </w:tcMar>
          </w:tcPr>
          <w:p>
            <w:pPr>
              <w:spacing w:after="0"/>
            </w:pPr>
            <w:r>
              <w:rPr>
                <w:color w:val="1F2937"/>
                <w:sz w:val="18"/>
              </w:rPr>
              <w:t>Related Entities</w:t>
            </w:r>
          </w:p>
        </w:tc>
        <w:tc>
          <w:tcPr>
            <w:tcW w:type="dxa" w:w="6192"/>
            <w:shd w:fill="F9FAFB"/>
            <w:tcMar>
              <w:top w:w="100" w:type="dxa"/>
              <w:bottom w:w="100" w:type="dxa"/>
              <w:left w:w="150" w:type="dxa"/>
              <w:right w:w="150" w:type="dxa"/>
            </w:tcMar>
          </w:tcPr>
          <w:p>
            <w:pPr>
              <w:spacing w:after="0"/>
            </w:pPr>
            <w:r>
              <w:rPr>
                <w:color w:val="1F2937"/>
                <w:sz w:val="18"/>
              </w:rPr>
              <w:t>Candidate (User), Case, CandidateApplication, Organisation, VisaType</w:t>
            </w:r>
          </w:p>
        </w:tc>
      </w:tr>
      <w:tr>
        <w:trPr>
          <w:cantSplit/>
        </w:trPr>
        <w:tc>
          <w:tcPr>
            <w:tcW w:type="dxa" w:w="3168"/>
            <w:shd w:fill="FFFFFF"/>
            <w:tcMar>
              <w:top w:w="100" w:type="dxa"/>
              <w:bottom w:w="100" w:type="dxa"/>
              <w:left w:w="150" w:type="dxa"/>
              <w:right w:w="150" w:type="dxa"/>
            </w:tcMar>
          </w:tcPr>
          <w:p>
            <w:pPr>
              <w:spacing w:after="0"/>
            </w:pPr>
            <w:r>
              <w:rPr>
                <w:color w:val="1F2937"/>
                <w:sz w:val="18"/>
              </w:rPr>
              <w:t>Output Format</w:t>
            </w:r>
          </w:p>
        </w:tc>
        <w:tc>
          <w:tcPr>
            <w:tcW w:type="dxa" w:w="6192"/>
            <w:shd w:fill="FFFFFF"/>
            <w:tcMar>
              <w:top w:w="100" w:type="dxa"/>
              <w:bottom w:w="100" w:type="dxa"/>
              <w:left w:w="150" w:type="dxa"/>
              <w:right w:w="150" w:type="dxa"/>
            </w:tcMar>
          </w:tcPr>
          <w:p>
            <w:pPr>
              <w:spacing w:after="0"/>
            </w:pPr>
            <w:r>
              <w:rPr>
                <w:color w:val="1F2937"/>
                <w:sz w:val="18"/>
              </w:rPr>
              <w:t>HTML (draft preview) and PDF (issued document download)</w:t>
            </w:r>
          </w:p>
        </w:tc>
      </w:tr>
      <w:tr>
        <w:trPr>
          <w:cantSplit/>
        </w:trPr>
        <w:tc>
          <w:tcPr>
            <w:tcW w:type="dxa" w:w="3168"/>
            <w:shd w:fill="F9FAFB"/>
            <w:tcMar>
              <w:top w:w="100" w:type="dxa"/>
              <w:bottom w:w="100" w:type="dxa"/>
              <w:left w:w="150" w:type="dxa"/>
              <w:right w:w="150" w:type="dxa"/>
            </w:tcMar>
          </w:tcPr>
          <w:p>
            <w:pPr>
              <w:spacing w:after="0"/>
            </w:pPr>
            <w:r>
              <w:rPr>
                <w:color w:val="1F2937"/>
                <w:sz w:val="18"/>
              </w:rPr>
              <w:t>Template Source</w:t>
            </w:r>
          </w:p>
        </w:tc>
        <w:tc>
          <w:tcPr>
            <w:tcW w:type="dxa" w:w="6192"/>
            <w:shd w:fill="F9FAFB"/>
            <w:tcMar>
              <w:top w:w="100" w:type="dxa"/>
              <w:bottom w:w="100" w:type="dxa"/>
              <w:left w:w="150" w:type="dxa"/>
              <w:right w:w="150" w:type="dxa"/>
            </w:tcMar>
          </w:tcPr>
          <w:p>
            <w:pPr>
              <w:spacing w:after="0"/>
            </w:pPr>
            <w:r>
              <w:rPr>
                <w:color w:val="1F2937"/>
                <w:sz w:val="18"/>
              </w:rPr>
              <w:t>Database CclTemplate model (HTML + Mustache-style {{tags}}) or imported .docx</w:t>
            </w:r>
          </w:p>
        </w:tc>
      </w:tr>
      <w:tr>
        <w:trPr>
          <w:cantSplit/>
        </w:trPr>
        <w:tc>
          <w:tcPr>
            <w:tcW w:type="dxa" w:w="3168"/>
            <w:shd w:fill="FFFFFF"/>
            <w:tcMar>
              <w:top w:w="100" w:type="dxa"/>
              <w:bottom w:w="100" w:type="dxa"/>
              <w:left w:w="150" w:type="dxa"/>
              <w:right w:w="150" w:type="dxa"/>
            </w:tcMar>
          </w:tcPr>
          <w:p>
            <w:pPr>
              <w:spacing w:after="0"/>
            </w:pPr>
            <w:r>
              <w:rPr>
                <w:color w:val="1F2937"/>
                <w:sz w:val="18"/>
              </w:rPr>
              <w:t>Approval Required</w:t>
            </w:r>
          </w:p>
        </w:tc>
        <w:tc>
          <w:tcPr>
            <w:tcW w:type="dxa" w:w="6192"/>
            <w:shd w:fill="FFFFFF"/>
            <w:tcMar>
              <w:top w:w="100" w:type="dxa"/>
              <w:bottom w:w="100" w:type="dxa"/>
              <w:left w:w="150" w:type="dxa"/>
              <w:right w:w="150" w:type="dxa"/>
            </w:tcMar>
          </w:tcPr>
          <w:p>
            <w:pPr>
              <w:spacing w:after="0"/>
            </w:pPr>
            <w:r>
              <w:rPr>
                <w:color w:val="1F2937"/>
                <w:sz w:val="18"/>
              </w:rPr>
              <w:t>Yes — Custom fee proposals require Admin review; issued CCL requires Client acceptance</w:t>
            </w:r>
          </w:p>
        </w:tc>
      </w:tr>
      <w:tr>
        <w:trPr>
          <w:cantSplit/>
        </w:trPr>
        <w:tc>
          <w:tcPr>
            <w:tcW w:type="dxa" w:w="3168"/>
            <w:shd w:fill="F9FAFB"/>
            <w:tcMar>
              <w:top w:w="100" w:type="dxa"/>
              <w:bottom w:w="100" w:type="dxa"/>
              <w:left w:w="150" w:type="dxa"/>
              <w:right w:w="150" w:type="dxa"/>
            </w:tcMar>
          </w:tcPr>
          <w:p>
            <w:pPr>
              <w:spacing w:after="0"/>
            </w:pPr>
            <w:r>
              <w:rPr>
                <w:color w:val="1F2937"/>
                <w:sz w:val="18"/>
              </w:rPr>
              <w:t>Audit Logging</w:t>
            </w:r>
          </w:p>
        </w:tc>
        <w:tc>
          <w:tcPr>
            <w:tcW w:type="dxa" w:w="6192"/>
            <w:shd w:fill="F9FAFB"/>
            <w:tcMar>
              <w:top w:w="100" w:type="dxa"/>
              <w:bottom w:w="100" w:type="dxa"/>
              <w:left w:w="150" w:type="dxa"/>
              <w:right w:w="150" w:type="dxa"/>
            </w:tcMar>
          </w:tcPr>
          <w:p>
            <w:pPr>
              <w:spacing w:after="0"/>
            </w:pPr>
            <w:r>
              <w:rPr>
                <w:color w:val="1F2937"/>
                <w:sz w:val="18"/>
              </w:rPr>
              <w:t>Yes — Tracked via CaseCclRecord, audit_logs table, and timeline events</w:t>
            </w:r>
          </w:p>
        </w:tc>
      </w:tr>
      <w:tr>
        <w:trPr>
          <w:cantSplit/>
        </w:trPr>
        <w:tc>
          <w:tcPr>
            <w:tcW w:type="dxa" w:w="3168"/>
            <w:shd w:fill="FFFFFF"/>
            <w:tcMar>
              <w:top w:w="100" w:type="dxa"/>
              <w:bottom w:w="100" w:type="dxa"/>
              <w:left w:w="150" w:type="dxa"/>
              <w:right w:w="150" w:type="dxa"/>
            </w:tcMar>
          </w:tcPr>
          <w:p>
            <w:pPr>
              <w:spacing w:after="0"/>
            </w:pPr>
            <w:r>
              <w:rPr>
                <w:color w:val="1F2937"/>
                <w:sz w:val="18"/>
              </w:rPr>
              <w:t>Download Option</w:t>
            </w:r>
          </w:p>
        </w:tc>
        <w:tc>
          <w:tcPr>
            <w:tcW w:type="dxa" w:w="6192"/>
            <w:shd w:fill="FFFFFF"/>
            <w:tcMar>
              <w:top w:w="100" w:type="dxa"/>
              <w:bottom w:w="100" w:type="dxa"/>
              <w:left w:w="150" w:type="dxa"/>
              <w:right w:w="150" w:type="dxa"/>
            </w:tcMar>
          </w:tcPr>
          <w:p>
            <w:pPr>
              <w:spacing w:after="0"/>
            </w:pPr>
            <w:r>
              <w:rPr>
                <w:color w:val="1F2937"/>
                <w:sz w:val="18"/>
              </w:rPr>
              <w:t>Yes — Direct PDF download available to Candidate, Caseworker, Admin, and Superadmin</w:t>
            </w:r>
          </w:p>
        </w:tc>
      </w:tr>
    </w:tbl>
    <w:p>
      <w:pPr>
        <w:keepNext/>
        <w:spacing w:before="360" w:after="120"/>
      </w:pPr>
      <w:r>
        <w:rPr>
          <w:rFonts w:ascii="Calibri" w:hAnsi="Calibri"/>
          <w:b/>
          <w:color w:val="1E3A8A"/>
          <w:sz w:val="36"/>
        </w:rPr>
        <w:t>2. Complete CCL Generation Workflow</w:t>
      </w:r>
    </w:p>
    <w:p>
      <w:r>
        <w:t>The CCL lifecycle encompasses template authoring, fee proposal, draft generation, client issuance, client acceptance/signature, fee payment, and submission gate clearance. The table below documents every step from front to back.</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1440"/>
        <w:gridCol w:w="1440"/>
        <w:gridCol w:w="1440"/>
        <w:gridCol w:w="1440"/>
        <w:gridCol w:w="1440"/>
        <w:gridCol w:w="1440"/>
      </w:tblGrid>
      <w:tr>
        <w:trPr>
          <w:cantSplit/>
          <w:tblHeader/>
        </w:trPr>
        <w:tc>
          <w:tcPr>
            <w:tcW w:type="dxa" w:w="720"/>
            <w:shd w:fill="1E3A8A"/>
            <w:tcMar>
              <w:top w:w="120" w:type="dxa"/>
              <w:bottom w:w="120" w:type="dxa"/>
              <w:left w:w="150" w:type="dxa"/>
              <w:right w:w="150" w:type="dxa"/>
            </w:tcMar>
          </w:tcPr>
          <w:p>
            <w:pPr>
              <w:spacing w:after="0"/>
            </w:pPr>
            <w:r>
              <w:rPr>
                <w:b/>
                <w:color w:val="FFFFFF"/>
                <w:sz w:val="19"/>
              </w:rPr>
              <w:t>Step</w:t>
            </w:r>
          </w:p>
        </w:tc>
        <w:tc>
          <w:tcPr>
            <w:tcW w:type="dxa" w:w="1728"/>
            <w:shd w:fill="1E3A8A"/>
            <w:tcMar>
              <w:top w:w="120" w:type="dxa"/>
              <w:bottom w:w="120" w:type="dxa"/>
              <w:left w:w="150" w:type="dxa"/>
              <w:right w:w="150" w:type="dxa"/>
            </w:tcMar>
          </w:tcPr>
          <w:p>
            <w:pPr>
              <w:spacing w:after="0"/>
            </w:pPr>
            <w:r>
              <w:rPr>
                <w:b/>
                <w:color w:val="FFFFFF"/>
                <w:sz w:val="19"/>
              </w:rPr>
              <w:t>User Action</w:t>
            </w:r>
          </w:p>
        </w:tc>
        <w:tc>
          <w:tcPr>
            <w:tcW w:type="dxa" w:w="1728"/>
            <w:shd w:fill="1E3A8A"/>
            <w:tcMar>
              <w:top w:w="120" w:type="dxa"/>
              <w:bottom w:w="120" w:type="dxa"/>
              <w:left w:w="150" w:type="dxa"/>
              <w:right w:w="150" w:type="dxa"/>
            </w:tcMar>
          </w:tcPr>
          <w:p>
            <w:pPr>
              <w:spacing w:after="0"/>
            </w:pPr>
            <w:r>
              <w:rPr>
                <w:b/>
                <w:color w:val="FFFFFF"/>
                <w:sz w:val="19"/>
              </w:rPr>
              <w:t>Frontend Page</w:t>
            </w:r>
          </w:p>
        </w:tc>
        <w:tc>
          <w:tcPr>
            <w:tcW w:type="dxa" w:w="2016"/>
            <w:shd w:fill="1E3A8A"/>
            <w:tcMar>
              <w:top w:w="120" w:type="dxa"/>
              <w:bottom w:w="120" w:type="dxa"/>
              <w:left w:w="150" w:type="dxa"/>
              <w:right w:w="150" w:type="dxa"/>
            </w:tcMar>
          </w:tcPr>
          <w:p>
            <w:pPr>
              <w:spacing w:after="0"/>
            </w:pPr>
            <w:r>
              <w:rPr>
                <w:b/>
                <w:color w:val="FFFFFF"/>
                <w:sz w:val="19"/>
              </w:rPr>
              <w:t>API / Route</w:t>
            </w:r>
          </w:p>
        </w:tc>
        <w:tc>
          <w:tcPr>
            <w:tcW w:type="dxa" w:w="1728"/>
            <w:shd w:fill="1E3A8A"/>
            <w:tcMar>
              <w:top w:w="120" w:type="dxa"/>
              <w:bottom w:w="120" w:type="dxa"/>
              <w:left w:w="150" w:type="dxa"/>
              <w:right w:w="150" w:type="dxa"/>
            </w:tcMar>
          </w:tcPr>
          <w:p>
            <w:pPr>
              <w:spacing w:after="0"/>
            </w:pPr>
            <w:r>
              <w:rPr>
                <w:b/>
                <w:color w:val="FFFFFF"/>
                <w:sz w:val="19"/>
              </w:rPr>
              <w:t>Backend Logic</w:t>
            </w:r>
          </w:p>
        </w:tc>
        <w:tc>
          <w:tcPr>
            <w:tcW w:type="dxa" w:w="1440"/>
            <w:shd w:fill="1E3A8A"/>
            <w:tcMar>
              <w:top w:w="120" w:type="dxa"/>
              <w:bottom w:w="120" w:type="dxa"/>
              <w:left w:w="150" w:type="dxa"/>
              <w:right w:w="150" w:type="dxa"/>
            </w:tcMar>
          </w:tcPr>
          <w:p>
            <w:pPr>
              <w:spacing w:after="0"/>
            </w:pPr>
            <w:r>
              <w:rPr>
                <w:b/>
                <w:color w:val="FFFFFF"/>
                <w:sz w:val="19"/>
              </w:rPr>
              <w:t>Result</w:t>
            </w:r>
          </w:p>
        </w:tc>
      </w:tr>
      <w:tr>
        <w:trPr>
          <w:cantSplit/>
        </w:trPr>
        <w:tc>
          <w:tcPr>
            <w:tcW w:type="dxa" w:w="720"/>
            <w:shd w:fill="F9FAFB"/>
            <w:tcMar>
              <w:top w:w="100" w:type="dxa"/>
              <w:bottom w:w="100" w:type="dxa"/>
              <w:left w:w="150" w:type="dxa"/>
              <w:right w:w="150" w:type="dxa"/>
            </w:tcMar>
          </w:tcPr>
          <w:p>
            <w:pPr>
              <w:spacing w:after="0"/>
            </w:pPr>
            <w:r>
              <w:rPr>
                <w:color w:val="1F2937"/>
                <w:sz w:val="18"/>
              </w:rPr>
              <w:t>1</w:t>
            </w:r>
          </w:p>
        </w:tc>
        <w:tc>
          <w:tcPr>
            <w:tcW w:type="dxa" w:w="1728"/>
            <w:shd w:fill="F9FAFB"/>
            <w:tcMar>
              <w:top w:w="100" w:type="dxa"/>
              <w:bottom w:w="100" w:type="dxa"/>
              <w:left w:w="150" w:type="dxa"/>
              <w:right w:w="150" w:type="dxa"/>
            </w:tcMar>
          </w:tcPr>
          <w:p>
            <w:pPr>
              <w:spacing w:after="0"/>
            </w:pPr>
            <w:r>
              <w:rPr>
                <w:color w:val="1F2937"/>
                <w:sz w:val="18"/>
              </w:rPr>
              <w:t>Log in as Caseworker</w:t>
            </w:r>
          </w:p>
        </w:tc>
        <w:tc>
          <w:tcPr>
            <w:tcW w:type="dxa" w:w="1728"/>
            <w:shd w:fill="F9FAFB"/>
            <w:tcMar>
              <w:top w:w="100" w:type="dxa"/>
              <w:bottom w:w="100" w:type="dxa"/>
              <w:left w:w="150" w:type="dxa"/>
              <w:right w:w="150" w:type="dxa"/>
            </w:tcMar>
          </w:tcPr>
          <w:p>
            <w:pPr>
              <w:spacing w:after="0"/>
            </w:pPr>
            <w:r>
              <w:rPr>
                <w:color w:val="1F2937"/>
                <w:sz w:val="18"/>
              </w:rPr>
              <w:t>LoginPage.jsx</w:t>
            </w:r>
          </w:p>
        </w:tc>
        <w:tc>
          <w:tcPr>
            <w:tcW w:type="dxa" w:w="2016"/>
            <w:shd w:fill="F9FAFB"/>
            <w:tcMar>
              <w:top w:w="100" w:type="dxa"/>
              <w:bottom w:w="100" w:type="dxa"/>
              <w:left w:w="150" w:type="dxa"/>
              <w:right w:w="150" w:type="dxa"/>
            </w:tcMar>
          </w:tcPr>
          <w:p>
            <w:pPr>
              <w:spacing w:after="0"/>
            </w:pPr>
            <w:r>
              <w:rPr>
                <w:color w:val="1F2937"/>
                <w:sz w:val="18"/>
              </w:rPr>
              <w:t>POST /api/auth/login</w:t>
            </w:r>
          </w:p>
        </w:tc>
        <w:tc>
          <w:tcPr>
            <w:tcW w:type="dxa" w:w="1728"/>
            <w:shd w:fill="F9FAFB"/>
            <w:tcMar>
              <w:top w:w="100" w:type="dxa"/>
              <w:bottom w:w="100" w:type="dxa"/>
              <w:left w:w="150" w:type="dxa"/>
              <w:right w:w="150" w:type="dxa"/>
            </w:tcMar>
          </w:tcPr>
          <w:p>
            <w:pPr>
              <w:spacing w:after="0"/>
            </w:pPr>
            <w:r>
              <w:rPr>
                <w:color w:val="1F2937"/>
                <w:sz w:val="18"/>
              </w:rPr>
              <w:t>Authenticate &amp; yield JWT + tenant context</w:t>
            </w:r>
          </w:p>
        </w:tc>
        <w:tc>
          <w:tcPr>
            <w:tcW w:type="dxa" w:w="1440"/>
            <w:shd w:fill="F9FAFB"/>
            <w:tcMar>
              <w:top w:w="100" w:type="dxa"/>
              <w:bottom w:w="100" w:type="dxa"/>
              <w:left w:w="150" w:type="dxa"/>
              <w:right w:w="150" w:type="dxa"/>
            </w:tcMar>
          </w:tcPr>
          <w:p>
            <w:pPr>
              <w:spacing w:after="0"/>
            </w:pPr>
            <w:r>
              <w:rPr>
                <w:color w:val="1F2937"/>
                <w:sz w:val="18"/>
              </w:rPr>
              <w:t>User session established</w:t>
            </w:r>
          </w:p>
        </w:tc>
      </w:tr>
      <w:tr>
        <w:trPr>
          <w:cantSplit/>
        </w:trPr>
        <w:tc>
          <w:tcPr>
            <w:tcW w:type="dxa" w:w="720"/>
            <w:shd w:fill="FFFFFF"/>
            <w:tcMar>
              <w:top w:w="100" w:type="dxa"/>
              <w:bottom w:w="100" w:type="dxa"/>
              <w:left w:w="150" w:type="dxa"/>
              <w:right w:w="150" w:type="dxa"/>
            </w:tcMar>
          </w:tcPr>
          <w:p>
            <w:pPr>
              <w:spacing w:after="0"/>
            </w:pPr>
            <w:r>
              <w:rPr>
                <w:color w:val="1F2937"/>
                <w:sz w:val="18"/>
              </w:rPr>
              <w:t>2</w:t>
            </w:r>
          </w:p>
        </w:tc>
        <w:tc>
          <w:tcPr>
            <w:tcW w:type="dxa" w:w="1728"/>
            <w:shd w:fill="FFFFFF"/>
            <w:tcMar>
              <w:top w:w="100" w:type="dxa"/>
              <w:bottom w:w="100" w:type="dxa"/>
              <w:left w:w="150" w:type="dxa"/>
              <w:right w:w="150" w:type="dxa"/>
            </w:tcMar>
          </w:tcPr>
          <w:p>
            <w:pPr>
              <w:spacing w:after="0"/>
            </w:pPr>
            <w:r>
              <w:rPr>
                <w:color w:val="1F2937"/>
                <w:sz w:val="18"/>
              </w:rPr>
              <w:t>Open Assigned Case</w:t>
            </w:r>
          </w:p>
        </w:tc>
        <w:tc>
          <w:tcPr>
            <w:tcW w:type="dxa" w:w="1728"/>
            <w:shd w:fill="FFFFFF"/>
            <w:tcMar>
              <w:top w:w="100" w:type="dxa"/>
              <w:bottom w:w="100" w:type="dxa"/>
              <w:left w:w="150" w:type="dxa"/>
              <w:right w:w="150" w:type="dxa"/>
            </w:tcMar>
          </w:tcPr>
          <w:p>
            <w:pPr>
              <w:spacing w:after="0"/>
            </w:pPr>
            <w:r>
              <w:rPr>
                <w:color w:val="1F2937"/>
                <w:sz w:val="18"/>
              </w:rPr>
              <w:t>Caseworker Clients</w:t>
            </w:r>
          </w:p>
        </w:tc>
        <w:tc>
          <w:tcPr>
            <w:tcW w:type="dxa" w:w="2016"/>
            <w:shd w:fill="FFFFFF"/>
            <w:tcMar>
              <w:top w:w="100" w:type="dxa"/>
              <w:bottom w:w="100" w:type="dxa"/>
              <w:left w:w="150" w:type="dxa"/>
              <w:right w:w="150" w:type="dxa"/>
            </w:tcMar>
          </w:tcPr>
          <w:p>
            <w:pPr>
              <w:spacing w:after="0"/>
            </w:pPr>
            <w:r>
              <w:rPr>
                <w:color w:val="1F2937"/>
                <w:sz w:val="18"/>
              </w:rPr>
              <w:t>GET /api/cases/:caseId</w:t>
            </w:r>
          </w:p>
        </w:tc>
        <w:tc>
          <w:tcPr>
            <w:tcW w:type="dxa" w:w="1728"/>
            <w:shd w:fill="FFFFFF"/>
            <w:tcMar>
              <w:top w:w="100" w:type="dxa"/>
              <w:bottom w:w="100" w:type="dxa"/>
              <w:left w:w="150" w:type="dxa"/>
              <w:right w:w="150" w:type="dxa"/>
            </w:tcMar>
          </w:tcPr>
          <w:p>
            <w:pPr>
              <w:spacing w:after="0"/>
            </w:pPr>
            <w:r>
              <w:rPr>
                <w:color w:val="1F2937"/>
                <w:sz w:val="18"/>
              </w:rPr>
              <w:t>Fetch case details &amp; check caseworker assignment</w:t>
            </w:r>
          </w:p>
        </w:tc>
        <w:tc>
          <w:tcPr>
            <w:tcW w:type="dxa" w:w="1440"/>
            <w:shd w:fill="FFFFFF"/>
            <w:tcMar>
              <w:top w:w="100" w:type="dxa"/>
              <w:bottom w:w="100" w:type="dxa"/>
              <w:left w:w="150" w:type="dxa"/>
              <w:right w:w="150" w:type="dxa"/>
            </w:tcMar>
          </w:tcPr>
          <w:p>
            <w:pPr>
              <w:spacing w:after="0"/>
            </w:pPr>
            <w:r>
              <w:rPr>
                <w:color w:val="1F2937"/>
                <w:sz w:val="18"/>
              </w:rPr>
              <w:t>Case details loaded</w:t>
            </w:r>
          </w:p>
        </w:tc>
      </w:tr>
      <w:tr>
        <w:trPr>
          <w:cantSplit/>
        </w:trPr>
        <w:tc>
          <w:tcPr>
            <w:tcW w:type="dxa" w:w="720"/>
            <w:shd w:fill="F9FAFB"/>
            <w:tcMar>
              <w:top w:w="100" w:type="dxa"/>
              <w:bottom w:w="100" w:type="dxa"/>
              <w:left w:w="150" w:type="dxa"/>
              <w:right w:w="150" w:type="dxa"/>
            </w:tcMar>
          </w:tcPr>
          <w:p>
            <w:pPr>
              <w:spacing w:after="0"/>
            </w:pPr>
            <w:r>
              <w:rPr>
                <w:color w:val="1F2937"/>
                <w:sz w:val="18"/>
              </w:rPr>
              <w:t>3</w:t>
            </w:r>
          </w:p>
        </w:tc>
        <w:tc>
          <w:tcPr>
            <w:tcW w:type="dxa" w:w="1728"/>
            <w:shd w:fill="F9FAFB"/>
            <w:tcMar>
              <w:top w:w="100" w:type="dxa"/>
              <w:bottom w:w="100" w:type="dxa"/>
              <w:left w:w="150" w:type="dxa"/>
              <w:right w:w="150" w:type="dxa"/>
            </w:tcMar>
          </w:tcPr>
          <w:p>
            <w:pPr>
              <w:spacing w:after="0"/>
            </w:pPr>
            <w:r>
              <w:rPr>
                <w:color w:val="1F2937"/>
                <w:sz w:val="18"/>
              </w:rPr>
              <w:t>Set CCL Fee / Proposal</w:t>
            </w:r>
          </w:p>
        </w:tc>
        <w:tc>
          <w:tcPr>
            <w:tcW w:type="dxa" w:w="1728"/>
            <w:shd w:fill="F9FAFB"/>
            <w:tcMar>
              <w:top w:w="100" w:type="dxa"/>
              <w:bottom w:w="100" w:type="dxa"/>
              <w:left w:w="150" w:type="dxa"/>
              <w:right w:w="150" w:type="dxa"/>
            </w:tcMar>
          </w:tcPr>
          <w:p>
            <w:pPr>
              <w:spacing w:after="0"/>
            </w:pPr>
            <w:r>
              <w:rPr>
                <w:color w:val="1F2937"/>
                <w:sz w:val="18"/>
              </w:rPr>
              <w:t>CclFeeProposalModal</w:t>
            </w:r>
          </w:p>
        </w:tc>
        <w:tc>
          <w:tcPr>
            <w:tcW w:type="dxa" w:w="2016"/>
            <w:shd w:fill="F9FAFB"/>
            <w:tcMar>
              <w:top w:w="100" w:type="dxa"/>
              <w:bottom w:w="100" w:type="dxa"/>
              <w:left w:w="150" w:type="dxa"/>
              <w:right w:w="150" w:type="dxa"/>
            </w:tcMar>
          </w:tcPr>
          <w:p>
            <w:pPr>
              <w:spacing w:after="0"/>
            </w:pPr>
            <w:r>
              <w:rPr>
                <w:color w:val="1F2937"/>
                <w:sz w:val="18"/>
              </w:rPr>
              <w:t>POST /api/ccl-fee-proposal</w:t>
            </w:r>
          </w:p>
        </w:tc>
        <w:tc>
          <w:tcPr>
            <w:tcW w:type="dxa" w:w="1728"/>
            <w:shd w:fill="F9FAFB"/>
            <w:tcMar>
              <w:top w:w="100" w:type="dxa"/>
              <w:bottom w:w="100" w:type="dxa"/>
              <w:left w:w="150" w:type="dxa"/>
              <w:right w:w="150" w:type="dxa"/>
            </w:tcMar>
          </w:tcPr>
          <w:p>
            <w:pPr>
              <w:spacing w:after="0"/>
            </w:pPr>
            <w:r>
              <w:rPr>
                <w:color w:val="1F2937"/>
                <w:sz w:val="18"/>
              </w:rPr>
              <w:t>Validate fee &amp; create pending CaseCclRecord</w:t>
            </w:r>
          </w:p>
        </w:tc>
        <w:tc>
          <w:tcPr>
            <w:tcW w:type="dxa" w:w="1440"/>
            <w:shd w:fill="F9FAFB"/>
            <w:tcMar>
              <w:top w:w="100" w:type="dxa"/>
              <w:bottom w:w="100" w:type="dxa"/>
              <w:left w:w="150" w:type="dxa"/>
              <w:right w:w="150" w:type="dxa"/>
            </w:tcMar>
          </w:tcPr>
          <w:p>
            <w:pPr>
              <w:spacing w:after="0"/>
            </w:pPr>
            <w:r>
              <w:rPr>
                <w:color w:val="1F2937"/>
                <w:sz w:val="18"/>
              </w:rPr>
              <w:t>Fee proposal logged</w:t>
            </w:r>
          </w:p>
        </w:tc>
      </w:tr>
      <w:tr>
        <w:trPr>
          <w:cantSplit/>
        </w:trPr>
        <w:tc>
          <w:tcPr>
            <w:tcW w:type="dxa" w:w="720"/>
            <w:shd w:fill="FFFFFF"/>
            <w:tcMar>
              <w:top w:w="100" w:type="dxa"/>
              <w:bottom w:w="100" w:type="dxa"/>
              <w:left w:w="150" w:type="dxa"/>
              <w:right w:w="150" w:type="dxa"/>
            </w:tcMar>
          </w:tcPr>
          <w:p>
            <w:pPr>
              <w:spacing w:after="0"/>
            </w:pPr>
            <w:r>
              <w:rPr>
                <w:color w:val="1F2937"/>
                <w:sz w:val="18"/>
              </w:rPr>
              <w:t>4</w:t>
            </w:r>
          </w:p>
        </w:tc>
        <w:tc>
          <w:tcPr>
            <w:tcW w:type="dxa" w:w="1728"/>
            <w:shd w:fill="FFFFFF"/>
            <w:tcMar>
              <w:top w:w="100" w:type="dxa"/>
              <w:bottom w:w="100" w:type="dxa"/>
              <w:left w:w="150" w:type="dxa"/>
              <w:right w:w="150" w:type="dxa"/>
            </w:tcMar>
          </w:tcPr>
          <w:p>
            <w:pPr>
              <w:spacing w:after="0"/>
            </w:pPr>
            <w:r>
              <w:rPr>
                <w:color w:val="1F2937"/>
                <w:sz w:val="18"/>
              </w:rPr>
              <w:t>Select / Load Template</w:t>
            </w:r>
          </w:p>
        </w:tc>
        <w:tc>
          <w:tcPr>
            <w:tcW w:type="dxa" w:w="1728"/>
            <w:shd w:fill="FFFFFF"/>
            <w:tcMar>
              <w:top w:w="100" w:type="dxa"/>
              <w:bottom w:w="100" w:type="dxa"/>
              <w:left w:w="150" w:type="dxa"/>
              <w:right w:w="150" w:type="dxa"/>
            </w:tcMar>
          </w:tcPr>
          <w:p>
            <w:pPr>
              <w:spacing w:after="0"/>
            </w:pPr>
            <w:r>
              <w:rPr>
                <w:color w:val="1F2937"/>
                <w:sz w:val="18"/>
              </w:rPr>
              <w:t>CaseDetailCcl.jsx</w:t>
            </w:r>
          </w:p>
        </w:tc>
        <w:tc>
          <w:tcPr>
            <w:tcW w:type="dxa" w:w="2016"/>
            <w:shd w:fill="FFFFFF"/>
            <w:tcMar>
              <w:top w:w="100" w:type="dxa"/>
              <w:bottom w:w="100" w:type="dxa"/>
              <w:left w:w="150" w:type="dxa"/>
              <w:right w:w="150" w:type="dxa"/>
            </w:tcMar>
          </w:tcPr>
          <w:p>
            <w:pPr>
              <w:spacing w:after="0"/>
            </w:pPr>
            <w:r>
              <w:rPr>
                <w:color w:val="1F2937"/>
                <w:sz w:val="18"/>
              </w:rPr>
              <w:t>GET /api/ccl/cases/:caseId</w:t>
            </w:r>
          </w:p>
        </w:tc>
        <w:tc>
          <w:tcPr>
            <w:tcW w:type="dxa" w:w="1728"/>
            <w:shd w:fill="FFFFFF"/>
            <w:tcMar>
              <w:top w:w="100" w:type="dxa"/>
              <w:bottom w:w="100" w:type="dxa"/>
              <w:left w:w="150" w:type="dxa"/>
              <w:right w:w="150" w:type="dxa"/>
            </w:tcMar>
          </w:tcPr>
          <w:p>
            <w:pPr>
              <w:spacing w:after="0"/>
            </w:pPr>
            <w:r>
              <w:rPr>
                <w:color w:val="1F2937"/>
                <w:sz w:val="18"/>
              </w:rPr>
              <w:t>Resolve template by visaTypeId or fallback default</w:t>
            </w:r>
          </w:p>
        </w:tc>
        <w:tc>
          <w:tcPr>
            <w:tcW w:type="dxa" w:w="1440"/>
            <w:shd w:fill="FFFFFF"/>
            <w:tcMar>
              <w:top w:w="100" w:type="dxa"/>
              <w:bottom w:w="100" w:type="dxa"/>
              <w:left w:w="150" w:type="dxa"/>
              <w:right w:w="150" w:type="dxa"/>
            </w:tcMar>
          </w:tcPr>
          <w:p>
            <w:pPr>
              <w:spacing w:after="0"/>
            </w:pPr>
            <w:r>
              <w:rPr>
                <w:color w:val="1F2937"/>
                <w:sz w:val="18"/>
              </w:rPr>
              <w:t>Draft HTML returned</w:t>
            </w:r>
          </w:p>
        </w:tc>
      </w:tr>
      <w:tr>
        <w:trPr>
          <w:cantSplit/>
        </w:trPr>
        <w:tc>
          <w:tcPr>
            <w:tcW w:type="dxa" w:w="720"/>
            <w:shd w:fill="F9FAFB"/>
            <w:tcMar>
              <w:top w:w="100" w:type="dxa"/>
              <w:bottom w:w="100" w:type="dxa"/>
              <w:left w:w="150" w:type="dxa"/>
              <w:right w:w="150" w:type="dxa"/>
            </w:tcMar>
          </w:tcPr>
          <w:p>
            <w:pPr>
              <w:spacing w:after="0"/>
            </w:pPr>
            <w:r>
              <w:rPr>
                <w:color w:val="1F2937"/>
                <w:sz w:val="18"/>
              </w:rPr>
              <w:t>5</w:t>
            </w:r>
          </w:p>
        </w:tc>
        <w:tc>
          <w:tcPr>
            <w:tcW w:type="dxa" w:w="1728"/>
            <w:shd w:fill="F9FAFB"/>
            <w:tcMar>
              <w:top w:w="100" w:type="dxa"/>
              <w:bottom w:w="100" w:type="dxa"/>
              <w:left w:w="150" w:type="dxa"/>
              <w:right w:w="150" w:type="dxa"/>
            </w:tcMar>
          </w:tcPr>
          <w:p>
            <w:pPr>
              <w:spacing w:after="0"/>
            </w:pPr>
            <w:r>
              <w:rPr>
                <w:color w:val="1F2937"/>
                <w:sz w:val="18"/>
              </w:rPr>
              <w:t>Edit or Import Draft</w:t>
            </w:r>
          </w:p>
        </w:tc>
        <w:tc>
          <w:tcPr>
            <w:tcW w:type="dxa" w:w="1728"/>
            <w:shd w:fill="F9FAFB"/>
            <w:tcMar>
              <w:top w:w="100" w:type="dxa"/>
              <w:bottom w:w="100" w:type="dxa"/>
              <w:left w:w="150" w:type="dxa"/>
              <w:right w:w="150" w:type="dxa"/>
            </w:tcMar>
          </w:tcPr>
          <w:p>
            <w:pPr>
              <w:spacing w:after="0"/>
            </w:pPr>
            <w:r>
              <w:rPr>
                <w:color w:val="1F2937"/>
                <w:sz w:val="18"/>
              </w:rPr>
              <w:t>CclTemplateEditor</w:t>
            </w:r>
          </w:p>
        </w:tc>
        <w:tc>
          <w:tcPr>
            <w:tcW w:type="dxa" w:w="2016"/>
            <w:shd w:fill="F9FAFB"/>
            <w:tcMar>
              <w:top w:w="100" w:type="dxa"/>
              <w:bottom w:w="100" w:type="dxa"/>
              <w:left w:w="150" w:type="dxa"/>
              <w:right w:w="150" w:type="dxa"/>
            </w:tcMar>
          </w:tcPr>
          <w:p>
            <w:pPr>
              <w:spacing w:after="0"/>
            </w:pPr>
            <w:r>
              <w:rPr>
                <w:color w:val="1F2937"/>
                <w:sz w:val="18"/>
              </w:rPr>
              <w:t>PUT /api/ccl/cases/:caseId/draft</w:t>
            </w:r>
          </w:p>
        </w:tc>
        <w:tc>
          <w:tcPr>
            <w:tcW w:type="dxa" w:w="1728"/>
            <w:shd w:fill="F9FAFB"/>
            <w:tcMar>
              <w:top w:w="100" w:type="dxa"/>
              <w:bottom w:w="100" w:type="dxa"/>
              <w:left w:w="150" w:type="dxa"/>
              <w:right w:w="150" w:type="dxa"/>
            </w:tcMar>
          </w:tcPr>
          <w:p>
            <w:pPr>
              <w:spacing w:after="0"/>
            </w:pPr>
            <w:r>
              <w:rPr>
                <w:color w:val="1F2937"/>
                <w:sz w:val="18"/>
              </w:rPr>
              <w:t>Store custom draftHtml in CaseCclRecord</w:t>
            </w:r>
          </w:p>
        </w:tc>
        <w:tc>
          <w:tcPr>
            <w:tcW w:type="dxa" w:w="1440"/>
            <w:shd w:fill="F9FAFB"/>
            <w:tcMar>
              <w:top w:w="100" w:type="dxa"/>
              <w:bottom w:w="100" w:type="dxa"/>
              <w:left w:w="150" w:type="dxa"/>
              <w:right w:w="150" w:type="dxa"/>
            </w:tcMar>
          </w:tcPr>
          <w:p>
            <w:pPr>
              <w:spacing w:after="0"/>
            </w:pPr>
            <w:r>
              <w:rPr>
                <w:color w:val="1F2937"/>
                <w:sz w:val="18"/>
              </w:rPr>
              <w:t>Draft saved</w:t>
            </w:r>
          </w:p>
        </w:tc>
      </w:tr>
      <w:tr>
        <w:trPr>
          <w:cantSplit/>
        </w:trPr>
        <w:tc>
          <w:tcPr>
            <w:tcW w:type="dxa" w:w="720"/>
            <w:shd w:fill="FFFFFF"/>
            <w:tcMar>
              <w:top w:w="100" w:type="dxa"/>
              <w:bottom w:w="100" w:type="dxa"/>
              <w:left w:w="150" w:type="dxa"/>
              <w:right w:w="150" w:type="dxa"/>
            </w:tcMar>
          </w:tcPr>
          <w:p>
            <w:pPr>
              <w:spacing w:after="0"/>
            </w:pPr>
            <w:r>
              <w:rPr>
                <w:color w:val="1F2937"/>
                <w:sz w:val="18"/>
              </w:rPr>
              <w:t>6</w:t>
            </w:r>
          </w:p>
        </w:tc>
        <w:tc>
          <w:tcPr>
            <w:tcW w:type="dxa" w:w="1728"/>
            <w:shd w:fill="FFFFFF"/>
            <w:tcMar>
              <w:top w:w="100" w:type="dxa"/>
              <w:bottom w:w="100" w:type="dxa"/>
              <w:left w:w="150" w:type="dxa"/>
              <w:right w:w="150" w:type="dxa"/>
            </w:tcMar>
          </w:tcPr>
          <w:p>
            <w:pPr>
              <w:spacing w:after="0"/>
            </w:pPr>
            <w:r>
              <w:rPr>
                <w:color w:val="1F2937"/>
                <w:sz w:val="18"/>
              </w:rPr>
              <w:t>Preview CCL PDF</w:t>
            </w:r>
          </w:p>
        </w:tc>
        <w:tc>
          <w:tcPr>
            <w:tcW w:type="dxa" w:w="1728"/>
            <w:shd w:fill="FFFFFF"/>
            <w:tcMar>
              <w:top w:w="100" w:type="dxa"/>
              <w:bottom w:w="100" w:type="dxa"/>
              <w:left w:w="150" w:type="dxa"/>
              <w:right w:w="150" w:type="dxa"/>
            </w:tcMar>
          </w:tcPr>
          <w:p>
            <w:pPr>
              <w:spacing w:after="0"/>
            </w:pPr>
            <w:r>
              <w:rPr>
                <w:color w:val="1F2937"/>
                <w:sz w:val="18"/>
              </w:rPr>
              <w:t>CaseDetailCcl.jsx</w:t>
            </w:r>
          </w:p>
        </w:tc>
        <w:tc>
          <w:tcPr>
            <w:tcW w:type="dxa" w:w="2016"/>
            <w:shd w:fill="FFFFFF"/>
            <w:tcMar>
              <w:top w:w="100" w:type="dxa"/>
              <w:bottom w:w="100" w:type="dxa"/>
              <w:left w:w="150" w:type="dxa"/>
              <w:right w:w="150" w:type="dxa"/>
            </w:tcMar>
          </w:tcPr>
          <w:p>
            <w:pPr>
              <w:spacing w:after="0"/>
            </w:pPr>
            <w:r>
              <w:rPr>
                <w:color w:val="1F2937"/>
                <w:sz w:val="18"/>
              </w:rPr>
              <w:t>POST /api/ccl/cases/:caseId/preview</w:t>
            </w:r>
          </w:p>
        </w:tc>
        <w:tc>
          <w:tcPr>
            <w:tcW w:type="dxa" w:w="1728"/>
            <w:shd w:fill="FFFFFF"/>
            <w:tcMar>
              <w:top w:w="100" w:type="dxa"/>
              <w:bottom w:w="100" w:type="dxa"/>
              <w:left w:w="150" w:type="dxa"/>
              <w:right w:w="150" w:type="dxa"/>
            </w:tcMar>
          </w:tcPr>
          <w:p>
            <w:pPr>
              <w:spacing w:after="0"/>
            </w:pPr>
            <w:r>
              <w:rPr>
                <w:color w:val="1F2937"/>
                <w:sz w:val="18"/>
              </w:rPr>
              <w:t>Interpolate {{tags}} &amp; render pdfmake stream</w:t>
            </w:r>
          </w:p>
        </w:tc>
        <w:tc>
          <w:tcPr>
            <w:tcW w:type="dxa" w:w="1440"/>
            <w:shd w:fill="FFFFFF"/>
            <w:tcMar>
              <w:top w:w="100" w:type="dxa"/>
              <w:bottom w:w="100" w:type="dxa"/>
              <w:left w:w="150" w:type="dxa"/>
              <w:right w:w="150" w:type="dxa"/>
            </w:tcMar>
          </w:tcPr>
          <w:p>
            <w:pPr>
              <w:spacing w:after="0"/>
            </w:pPr>
            <w:r>
              <w:rPr>
                <w:color w:val="1F2937"/>
                <w:sz w:val="18"/>
              </w:rPr>
              <w:t>Inline PDF preview</w:t>
            </w:r>
          </w:p>
        </w:tc>
      </w:tr>
      <w:tr>
        <w:trPr>
          <w:cantSplit/>
        </w:trPr>
        <w:tc>
          <w:tcPr>
            <w:tcW w:type="dxa" w:w="720"/>
            <w:shd w:fill="F9FAFB"/>
            <w:tcMar>
              <w:top w:w="100" w:type="dxa"/>
              <w:bottom w:w="100" w:type="dxa"/>
              <w:left w:w="150" w:type="dxa"/>
              <w:right w:w="150" w:type="dxa"/>
            </w:tcMar>
          </w:tcPr>
          <w:p>
            <w:pPr>
              <w:spacing w:after="0"/>
            </w:pPr>
            <w:r>
              <w:rPr>
                <w:color w:val="1F2937"/>
                <w:sz w:val="18"/>
              </w:rPr>
              <w:t>7</w:t>
            </w:r>
          </w:p>
        </w:tc>
        <w:tc>
          <w:tcPr>
            <w:tcW w:type="dxa" w:w="1728"/>
            <w:shd w:fill="F9FAFB"/>
            <w:tcMar>
              <w:top w:w="100" w:type="dxa"/>
              <w:bottom w:w="100" w:type="dxa"/>
              <w:left w:w="150" w:type="dxa"/>
              <w:right w:w="150" w:type="dxa"/>
            </w:tcMar>
          </w:tcPr>
          <w:p>
            <w:pPr>
              <w:spacing w:after="0"/>
            </w:pPr>
            <w:r>
              <w:rPr>
                <w:color w:val="1F2937"/>
                <w:sz w:val="18"/>
              </w:rPr>
              <w:t>Issue CCL to Candidate</w:t>
            </w:r>
          </w:p>
        </w:tc>
        <w:tc>
          <w:tcPr>
            <w:tcW w:type="dxa" w:w="1728"/>
            <w:shd w:fill="F9FAFB"/>
            <w:tcMar>
              <w:top w:w="100" w:type="dxa"/>
              <w:bottom w:w="100" w:type="dxa"/>
              <w:left w:w="150" w:type="dxa"/>
              <w:right w:w="150" w:type="dxa"/>
            </w:tcMar>
          </w:tcPr>
          <w:p>
            <w:pPr>
              <w:spacing w:after="0"/>
            </w:pPr>
            <w:r>
              <w:rPr>
                <w:color w:val="1F2937"/>
                <w:sz w:val="18"/>
              </w:rPr>
              <w:t>CaseDetailCcl.jsx</w:t>
            </w:r>
          </w:p>
        </w:tc>
        <w:tc>
          <w:tcPr>
            <w:tcW w:type="dxa" w:w="2016"/>
            <w:shd w:fill="F9FAFB"/>
            <w:tcMar>
              <w:top w:w="100" w:type="dxa"/>
              <w:bottom w:w="100" w:type="dxa"/>
              <w:left w:w="150" w:type="dxa"/>
              <w:right w:w="150" w:type="dxa"/>
            </w:tcMar>
          </w:tcPr>
          <w:p>
            <w:pPr>
              <w:spacing w:after="0"/>
            </w:pPr>
            <w:r>
              <w:rPr>
                <w:color w:val="1F2937"/>
                <w:sz w:val="18"/>
              </w:rPr>
              <w:t>POST /api/ccl/cases/:caseId/issue</w:t>
            </w:r>
          </w:p>
        </w:tc>
        <w:tc>
          <w:tcPr>
            <w:tcW w:type="dxa" w:w="1728"/>
            <w:shd w:fill="F9FAFB"/>
            <w:tcMar>
              <w:top w:w="100" w:type="dxa"/>
              <w:bottom w:w="100" w:type="dxa"/>
              <w:left w:w="150" w:type="dxa"/>
              <w:right w:w="150" w:type="dxa"/>
            </w:tcMar>
          </w:tcPr>
          <w:p>
            <w:pPr>
              <w:spacing w:after="0"/>
            </w:pPr>
            <w:r>
              <w:rPr>
                <w:color w:val="1F2937"/>
                <w:sz w:val="18"/>
              </w:rPr>
              <w:t>Compile PDF, save file, update status to 'issued', dispatch email</w:t>
            </w:r>
          </w:p>
        </w:tc>
        <w:tc>
          <w:tcPr>
            <w:tcW w:type="dxa" w:w="1440"/>
            <w:shd w:fill="F9FAFB"/>
            <w:tcMar>
              <w:top w:w="100" w:type="dxa"/>
              <w:bottom w:w="100" w:type="dxa"/>
              <w:left w:w="150" w:type="dxa"/>
              <w:right w:w="150" w:type="dxa"/>
            </w:tcMar>
          </w:tcPr>
          <w:p>
            <w:pPr>
              <w:spacing w:after="0"/>
            </w:pPr>
            <w:r>
              <w:rPr>
                <w:color w:val="1F2937"/>
                <w:sz w:val="18"/>
              </w:rPr>
              <w:t>Notification &amp; email sent</w:t>
            </w:r>
          </w:p>
        </w:tc>
      </w:tr>
      <w:tr>
        <w:trPr>
          <w:cantSplit/>
        </w:trPr>
        <w:tc>
          <w:tcPr>
            <w:tcW w:type="dxa" w:w="720"/>
            <w:shd w:fill="FFFFFF"/>
            <w:tcMar>
              <w:top w:w="100" w:type="dxa"/>
              <w:bottom w:w="100" w:type="dxa"/>
              <w:left w:w="150" w:type="dxa"/>
              <w:right w:w="150" w:type="dxa"/>
            </w:tcMar>
          </w:tcPr>
          <w:p>
            <w:pPr>
              <w:spacing w:after="0"/>
            </w:pPr>
            <w:r>
              <w:rPr>
                <w:color w:val="1F2937"/>
                <w:sz w:val="18"/>
              </w:rPr>
              <w:t>8</w:t>
            </w:r>
          </w:p>
        </w:tc>
        <w:tc>
          <w:tcPr>
            <w:tcW w:type="dxa" w:w="1728"/>
            <w:shd w:fill="FFFFFF"/>
            <w:tcMar>
              <w:top w:w="100" w:type="dxa"/>
              <w:bottom w:w="100" w:type="dxa"/>
              <w:left w:w="150" w:type="dxa"/>
              <w:right w:w="150" w:type="dxa"/>
            </w:tcMar>
          </w:tcPr>
          <w:p>
            <w:pPr>
              <w:spacing w:after="0"/>
            </w:pPr>
            <w:r>
              <w:rPr>
                <w:color w:val="1F2937"/>
                <w:sz w:val="18"/>
              </w:rPr>
              <w:t>Candidate Portal View</w:t>
            </w:r>
          </w:p>
        </w:tc>
        <w:tc>
          <w:tcPr>
            <w:tcW w:type="dxa" w:w="1728"/>
            <w:shd w:fill="FFFFFF"/>
            <w:tcMar>
              <w:top w:w="100" w:type="dxa"/>
              <w:bottom w:w="100" w:type="dxa"/>
              <w:left w:w="150" w:type="dxa"/>
              <w:right w:w="150" w:type="dxa"/>
            </w:tcMar>
          </w:tcPr>
          <w:p>
            <w:pPr>
              <w:spacing w:after="0"/>
            </w:pPr>
            <w:r>
              <w:rPr>
                <w:color w:val="1F2937"/>
                <w:sz w:val="18"/>
              </w:rPr>
              <w:t>CandidateCCL.jsx</w:t>
            </w:r>
          </w:p>
        </w:tc>
        <w:tc>
          <w:tcPr>
            <w:tcW w:type="dxa" w:w="2016"/>
            <w:shd w:fill="FFFFFF"/>
            <w:tcMar>
              <w:top w:w="100" w:type="dxa"/>
              <w:bottom w:w="100" w:type="dxa"/>
              <w:left w:w="150" w:type="dxa"/>
              <w:right w:w="150" w:type="dxa"/>
            </w:tcMar>
          </w:tcPr>
          <w:p>
            <w:pPr>
              <w:spacing w:after="0"/>
            </w:pPr>
            <w:r>
              <w:rPr>
                <w:color w:val="1F2937"/>
                <w:sz w:val="18"/>
              </w:rPr>
              <w:t>GET /api/workflow/ccl/status</w:t>
            </w:r>
          </w:p>
        </w:tc>
        <w:tc>
          <w:tcPr>
            <w:tcW w:type="dxa" w:w="1728"/>
            <w:shd w:fill="FFFFFF"/>
            <w:tcMar>
              <w:top w:w="100" w:type="dxa"/>
              <w:bottom w:w="100" w:type="dxa"/>
              <w:left w:w="150" w:type="dxa"/>
              <w:right w:w="150" w:type="dxa"/>
            </w:tcMar>
          </w:tcPr>
          <w:p>
            <w:pPr>
              <w:spacing w:after="0"/>
            </w:pPr>
            <w:r>
              <w:rPr>
                <w:color w:val="1F2937"/>
                <w:sz w:val="18"/>
              </w:rPr>
              <w:t>Fetch issued CCL details for logged-in candidate</w:t>
            </w:r>
          </w:p>
        </w:tc>
        <w:tc>
          <w:tcPr>
            <w:tcW w:type="dxa" w:w="1440"/>
            <w:shd w:fill="FFFFFF"/>
            <w:tcMar>
              <w:top w:w="100" w:type="dxa"/>
              <w:bottom w:w="100" w:type="dxa"/>
              <w:left w:w="150" w:type="dxa"/>
              <w:right w:w="150" w:type="dxa"/>
            </w:tcMar>
          </w:tcPr>
          <w:p>
            <w:pPr>
              <w:spacing w:after="0"/>
            </w:pPr>
            <w:r>
              <w:rPr>
                <w:color w:val="1F2937"/>
                <w:sz w:val="18"/>
              </w:rPr>
              <w:t>Candidate views CCL</w:t>
            </w:r>
          </w:p>
        </w:tc>
      </w:tr>
      <w:tr>
        <w:trPr>
          <w:cantSplit/>
        </w:trPr>
        <w:tc>
          <w:tcPr>
            <w:tcW w:type="dxa" w:w="720"/>
            <w:shd w:fill="F9FAFB"/>
            <w:tcMar>
              <w:top w:w="100" w:type="dxa"/>
              <w:bottom w:w="100" w:type="dxa"/>
              <w:left w:w="150" w:type="dxa"/>
              <w:right w:w="150" w:type="dxa"/>
            </w:tcMar>
          </w:tcPr>
          <w:p>
            <w:pPr>
              <w:spacing w:after="0"/>
            </w:pPr>
            <w:r>
              <w:rPr>
                <w:color w:val="1F2937"/>
                <w:sz w:val="18"/>
              </w:rPr>
              <w:t>9</w:t>
            </w:r>
          </w:p>
        </w:tc>
        <w:tc>
          <w:tcPr>
            <w:tcW w:type="dxa" w:w="1728"/>
            <w:shd w:fill="F9FAFB"/>
            <w:tcMar>
              <w:top w:w="100" w:type="dxa"/>
              <w:bottom w:w="100" w:type="dxa"/>
              <w:left w:w="150" w:type="dxa"/>
              <w:right w:w="150" w:type="dxa"/>
            </w:tcMar>
          </w:tcPr>
          <w:p>
            <w:pPr>
              <w:spacing w:after="0"/>
            </w:pPr>
            <w:r>
              <w:rPr>
                <w:color w:val="1F2937"/>
                <w:sz w:val="18"/>
              </w:rPr>
              <w:t>Candidate Accepts CCL</w:t>
            </w:r>
          </w:p>
        </w:tc>
        <w:tc>
          <w:tcPr>
            <w:tcW w:type="dxa" w:w="1728"/>
            <w:shd w:fill="F9FAFB"/>
            <w:tcMar>
              <w:top w:w="100" w:type="dxa"/>
              <w:bottom w:w="100" w:type="dxa"/>
              <w:left w:w="150" w:type="dxa"/>
              <w:right w:w="150" w:type="dxa"/>
            </w:tcMar>
          </w:tcPr>
          <w:p>
            <w:pPr>
              <w:spacing w:after="0"/>
            </w:pPr>
            <w:r>
              <w:rPr>
                <w:color w:val="1F2937"/>
                <w:sz w:val="18"/>
              </w:rPr>
              <w:t>CandidateCCL.jsx</w:t>
            </w:r>
          </w:p>
        </w:tc>
        <w:tc>
          <w:tcPr>
            <w:tcW w:type="dxa" w:w="2016"/>
            <w:shd w:fill="F9FAFB"/>
            <w:tcMar>
              <w:top w:w="100" w:type="dxa"/>
              <w:bottom w:w="100" w:type="dxa"/>
              <w:left w:w="150" w:type="dxa"/>
              <w:right w:w="150" w:type="dxa"/>
            </w:tcMar>
          </w:tcPr>
          <w:p>
            <w:pPr>
              <w:spacing w:after="0"/>
            </w:pPr>
            <w:r>
              <w:rPr>
                <w:color w:val="1F2937"/>
                <w:sz w:val="18"/>
              </w:rPr>
              <w:t>POST /api/workflow/ccl/accept</w:t>
            </w:r>
          </w:p>
        </w:tc>
        <w:tc>
          <w:tcPr>
            <w:tcW w:type="dxa" w:w="1728"/>
            <w:shd w:fill="F9FAFB"/>
            <w:tcMar>
              <w:top w:w="100" w:type="dxa"/>
              <w:bottom w:w="100" w:type="dxa"/>
              <w:left w:w="150" w:type="dxa"/>
              <w:right w:w="150" w:type="dxa"/>
            </w:tcMar>
          </w:tcPr>
          <w:p>
            <w:pPr>
              <w:spacing w:after="0"/>
            </w:pPr>
            <w:r>
              <w:rPr>
                <w:color w:val="1F2937"/>
                <w:sz w:val="18"/>
              </w:rPr>
              <w:t>Update CaseCclRecord status to 'signed', log timeline event</w:t>
            </w:r>
          </w:p>
        </w:tc>
        <w:tc>
          <w:tcPr>
            <w:tcW w:type="dxa" w:w="1440"/>
            <w:shd w:fill="F9FAFB"/>
            <w:tcMar>
              <w:top w:w="100" w:type="dxa"/>
              <w:bottom w:w="100" w:type="dxa"/>
              <w:left w:w="150" w:type="dxa"/>
              <w:right w:w="150" w:type="dxa"/>
            </w:tcMar>
          </w:tcPr>
          <w:p>
            <w:pPr>
              <w:spacing w:after="0"/>
            </w:pPr>
            <w:r>
              <w:rPr>
                <w:color w:val="1F2937"/>
                <w:sz w:val="18"/>
              </w:rPr>
              <w:t>CCL Signed &amp; gate cleared</w:t>
            </w:r>
          </w:p>
        </w:tc>
      </w:tr>
    </w:tbl>
    <w:p>
      <w:pPr>
        <w:keepNext/>
        <w:spacing w:before="280" w:after="80"/>
      </w:pPr>
      <w:r>
        <w:rPr>
          <w:rFonts w:ascii="Calibri" w:hAnsi="Calibri"/>
          <w:b/>
          <w:color w:val="3B82F6"/>
          <w:sz w:val="28"/>
        </w:rPr>
        <w:t>2.1 Visual Workflow Sequence</w:t>
      </w:r>
    </w:p>
    <w:p>
      <w:r>
        <w:t>[Caseworker/Admin] -&gt; Propose Fee / Select Visa Type</w:t>
        <w:br/>
        <w:t xml:space="preserve">      ↓</w:t>
        <w:br/>
        <w:t>[cclGenerator.service] -&gt; Resolve CclTemplate (Visa-Specific or Default)</w:t>
        <w:br/>
        <w:t xml:space="preserve">      ↓</w:t>
        <w:br/>
        <w:t>[cclTags.service] -&gt; Interpolate {{tags}} with Candidate/Case Data</w:t>
        <w:br/>
        <w:t xml:space="preserve">      ↓</w:t>
        <w:br/>
        <w:t>[Caseworker/Admin] -&gt; (Optional) Edit Draft HTML / Import .docx</w:t>
        <w:br/>
        <w:t xml:space="preserve">      ↓</w:t>
        <w:br/>
        <w:t>[pdfGenerator.service] -&gt; Render PDF via html-to-pdfmake &amp; Sharp Logo Engine</w:t>
        <w:br/>
        <w:t xml:space="preserve">      ↓</w:t>
        <w:br/>
        <w:t>[storage/ccl] -&gt; Save Deterministic PDF &amp; Create Document Record</w:t>
        <w:br/>
        <w:t xml:space="preserve">      ↓</w:t>
        <w:br/>
        <w:t>[Notification Service] -&gt; Issue In-App Alert &amp; Dispatched Email to Candidate</w:t>
        <w:br/>
        <w:t xml:space="preserve">      ↓</w:t>
        <w:br/>
        <w:t>[Candidate Client] -&gt; Accept / Sign CCL -&gt; Status 'signed' -&gt; Submission Gate Unlocked</w:t>
      </w:r>
    </w:p>
    <w:p>
      <w:pPr>
        <w:keepNext/>
        <w:spacing w:before="360" w:after="120"/>
      </w:pPr>
      <w:r>
        <w:rPr>
          <w:rFonts w:ascii="Calibri" w:hAnsi="Calibri"/>
          <w:b/>
          <w:color w:val="1E3A8A"/>
          <w:sz w:val="36"/>
        </w:rPr>
        <w:t>3. CCL Data Sources &amp; Tag Mapping</w:t>
      </w:r>
    </w:p>
    <w:p>
      <w:r>
        <w:t>The CCL engine resolves data dynamically from multiple database models via buildCclContext() in cclTags.service.js. Candidate-supplied text is sanitized and HTML-escaped to prevent injection.</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1728"/>
        <w:gridCol w:w="1728"/>
        <w:gridCol w:w="1728"/>
        <w:gridCol w:w="1728"/>
        <w:gridCol w:w="1728"/>
      </w:tblGrid>
      <w:tr>
        <w:trPr>
          <w:cantSplit/>
          <w:tblHeader/>
        </w:trPr>
        <w:tc>
          <w:tcPr>
            <w:tcW w:type="dxa" w:w="2160"/>
            <w:shd w:fill="1E3A8A"/>
            <w:tcMar>
              <w:top w:w="120" w:type="dxa"/>
              <w:bottom w:w="120" w:type="dxa"/>
              <w:left w:w="150" w:type="dxa"/>
              <w:right w:w="150" w:type="dxa"/>
            </w:tcMar>
          </w:tcPr>
          <w:p>
            <w:pPr>
              <w:spacing w:after="0"/>
            </w:pPr>
            <w:r>
              <w:rPr>
                <w:b/>
                <w:color w:val="FFFFFF"/>
                <w:sz w:val="19"/>
              </w:rPr>
              <w:t>Tag / Placeholder</w:t>
            </w:r>
          </w:p>
        </w:tc>
        <w:tc>
          <w:tcPr>
            <w:tcW w:type="dxa" w:w="1872"/>
            <w:shd w:fill="1E3A8A"/>
            <w:tcMar>
              <w:top w:w="120" w:type="dxa"/>
              <w:bottom w:w="120" w:type="dxa"/>
              <w:left w:w="150" w:type="dxa"/>
              <w:right w:w="150" w:type="dxa"/>
            </w:tcMar>
          </w:tcPr>
          <w:p>
            <w:pPr>
              <w:spacing w:after="0"/>
            </w:pPr>
            <w:r>
              <w:rPr>
                <w:b/>
                <w:color w:val="FFFFFF"/>
                <w:sz w:val="19"/>
              </w:rPr>
              <w:t>Source Table/Model</w:t>
            </w:r>
          </w:p>
        </w:tc>
        <w:tc>
          <w:tcPr>
            <w:tcW w:type="dxa" w:w="2016"/>
            <w:shd w:fill="1E3A8A"/>
            <w:tcMar>
              <w:top w:w="120" w:type="dxa"/>
              <w:bottom w:w="120" w:type="dxa"/>
              <w:left w:w="150" w:type="dxa"/>
              <w:right w:w="150" w:type="dxa"/>
            </w:tcMar>
          </w:tcPr>
          <w:p>
            <w:pPr>
              <w:spacing w:after="0"/>
            </w:pPr>
            <w:r>
              <w:rPr>
                <w:b/>
                <w:color w:val="FFFFFF"/>
                <w:sz w:val="19"/>
              </w:rPr>
              <w:t>Source Column</w:t>
            </w:r>
          </w:p>
        </w:tc>
        <w:tc>
          <w:tcPr>
            <w:tcW w:type="dxa" w:w="1008"/>
            <w:shd w:fill="1E3A8A"/>
            <w:tcMar>
              <w:top w:w="120" w:type="dxa"/>
              <w:bottom w:w="120" w:type="dxa"/>
              <w:left w:w="150" w:type="dxa"/>
              <w:right w:w="150" w:type="dxa"/>
            </w:tcMar>
          </w:tcPr>
          <w:p>
            <w:pPr>
              <w:spacing w:after="0"/>
            </w:pPr>
            <w:r>
              <w:rPr>
                <w:b/>
                <w:color w:val="FFFFFF"/>
                <w:sz w:val="19"/>
              </w:rPr>
              <w:t>Type</w:t>
            </w:r>
          </w:p>
        </w:tc>
        <w:tc>
          <w:tcPr>
            <w:tcW w:type="dxa" w:w="2304"/>
            <w:shd w:fill="1E3A8A"/>
            <w:tcMar>
              <w:top w:w="120" w:type="dxa"/>
              <w:bottom w:w="120" w:type="dxa"/>
              <w:left w:w="150" w:type="dxa"/>
              <w:right w:w="150" w:type="dxa"/>
            </w:tcMar>
          </w:tcPr>
          <w:p>
            <w:pPr>
              <w:spacing w:after="0"/>
            </w:pPr>
            <w:r>
              <w:rPr>
                <w:b/>
                <w:color w:val="FFFFFF"/>
                <w:sz w:val="19"/>
              </w:rPr>
              <w:t>Sample Output Value</w:t>
            </w:r>
          </w:p>
        </w:tc>
      </w:tr>
      <w:tr>
        <w:trPr>
          <w:cantSplit/>
        </w:trPr>
        <w:tc>
          <w:tcPr>
            <w:tcW w:type="dxa" w:w="2160"/>
            <w:shd w:fill="F9FAFB"/>
            <w:tcMar>
              <w:top w:w="100" w:type="dxa"/>
              <w:bottom w:w="100" w:type="dxa"/>
              <w:left w:w="150" w:type="dxa"/>
              <w:right w:w="150" w:type="dxa"/>
            </w:tcMar>
          </w:tcPr>
          <w:p>
            <w:pPr>
              <w:spacing w:after="0"/>
            </w:pPr>
            <w:r>
              <w:rPr>
                <w:color w:val="1F2937"/>
                <w:sz w:val="18"/>
              </w:rPr>
              <w:t>{{org_name}}</w:t>
            </w:r>
          </w:p>
        </w:tc>
        <w:tc>
          <w:tcPr>
            <w:tcW w:type="dxa" w:w="1872"/>
            <w:shd w:fill="F9FAFB"/>
            <w:tcMar>
              <w:top w:w="100" w:type="dxa"/>
              <w:bottom w:w="100" w:type="dxa"/>
              <w:left w:w="150" w:type="dxa"/>
              <w:right w:w="150" w:type="dxa"/>
            </w:tcMar>
          </w:tcPr>
          <w:p>
            <w:pPr>
              <w:spacing w:after="0"/>
            </w:pPr>
            <w:r>
              <w:rPr>
                <w:color w:val="1F2937"/>
                <w:sz w:val="18"/>
              </w:rPr>
              <w:t>Organisation</w:t>
            </w:r>
          </w:p>
        </w:tc>
        <w:tc>
          <w:tcPr>
            <w:tcW w:type="dxa" w:w="2016"/>
            <w:shd w:fill="F9FAFB"/>
            <w:tcMar>
              <w:top w:w="100" w:type="dxa"/>
              <w:bottom w:w="100" w:type="dxa"/>
              <w:left w:w="150" w:type="dxa"/>
              <w:right w:w="150" w:type="dxa"/>
            </w:tcMar>
          </w:tcPr>
          <w:p>
            <w:pPr>
              <w:spacing w:after="0"/>
            </w:pPr>
            <w:r>
              <w:rPr>
                <w:color w:val="1F2937"/>
                <w:sz w:val="18"/>
              </w:rPr>
              <w:t>name</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Elite Immigration Services Ltd</w:t>
            </w:r>
          </w:p>
        </w:tc>
      </w:tr>
      <w:tr>
        <w:trPr>
          <w:cantSplit/>
        </w:trPr>
        <w:tc>
          <w:tcPr>
            <w:tcW w:type="dxa" w:w="2160"/>
            <w:shd w:fill="FFFFFF"/>
            <w:tcMar>
              <w:top w:w="100" w:type="dxa"/>
              <w:bottom w:w="100" w:type="dxa"/>
              <w:left w:w="150" w:type="dxa"/>
              <w:right w:w="150" w:type="dxa"/>
            </w:tcMar>
          </w:tcPr>
          <w:p>
            <w:pPr>
              <w:spacing w:after="0"/>
            </w:pPr>
            <w:r>
              <w:rPr>
                <w:color w:val="1F2937"/>
                <w:sz w:val="18"/>
              </w:rPr>
              <w:t>{{org_logo}}</w:t>
            </w:r>
          </w:p>
        </w:tc>
        <w:tc>
          <w:tcPr>
            <w:tcW w:type="dxa" w:w="1872"/>
            <w:shd w:fill="FFFFFF"/>
            <w:tcMar>
              <w:top w:w="100" w:type="dxa"/>
              <w:bottom w:w="100" w:type="dxa"/>
              <w:left w:w="150" w:type="dxa"/>
              <w:right w:w="150" w:type="dxa"/>
            </w:tcMar>
          </w:tcPr>
          <w:p>
            <w:pPr>
              <w:spacing w:after="0"/>
            </w:pPr>
            <w:r>
              <w:rPr>
                <w:color w:val="1F2937"/>
                <w:sz w:val="18"/>
              </w:rPr>
              <w:t>Organisation</w:t>
            </w:r>
          </w:p>
        </w:tc>
        <w:tc>
          <w:tcPr>
            <w:tcW w:type="dxa" w:w="2016"/>
            <w:shd w:fill="FFFFFF"/>
            <w:tcMar>
              <w:top w:w="100" w:type="dxa"/>
              <w:bottom w:w="100" w:type="dxa"/>
              <w:left w:w="150" w:type="dxa"/>
              <w:right w:w="150" w:type="dxa"/>
            </w:tcMar>
          </w:tcPr>
          <w:p>
            <w:pPr>
              <w:spacing w:after="0"/>
            </w:pPr>
            <w:r>
              <w:rPr>
                <w:color w:val="1F2937"/>
                <w:sz w:val="18"/>
              </w:rPr>
              <w:t>logo_url</w:t>
            </w:r>
          </w:p>
        </w:tc>
        <w:tc>
          <w:tcPr>
            <w:tcW w:type="dxa" w:w="1008"/>
            <w:shd w:fill="FFFFFF"/>
            <w:tcMar>
              <w:top w:w="100" w:type="dxa"/>
              <w:bottom w:w="100" w:type="dxa"/>
              <w:left w:w="150" w:type="dxa"/>
              <w:right w:w="150" w:type="dxa"/>
            </w:tcMar>
          </w:tcPr>
          <w:p>
            <w:pPr>
              <w:spacing w:after="0"/>
            </w:pPr>
            <w:r>
              <w:rPr>
                <w:color w:val="1F2937"/>
                <w:sz w:val="18"/>
              </w:rPr>
              <w:t>block</w:t>
            </w:r>
          </w:p>
        </w:tc>
        <w:tc>
          <w:tcPr>
            <w:tcW w:type="dxa" w:w="2304"/>
            <w:shd w:fill="FFFFFF"/>
            <w:tcMar>
              <w:top w:w="100" w:type="dxa"/>
              <w:bottom w:w="100" w:type="dxa"/>
              <w:left w:w="150" w:type="dxa"/>
              <w:right w:w="150" w:type="dxa"/>
            </w:tcMar>
          </w:tcPr>
          <w:p>
            <w:pPr>
              <w:spacing w:after="0"/>
            </w:pPr>
            <w:r>
              <w:rPr>
                <w:color w:val="1F2937"/>
                <w:sz w:val="18"/>
              </w:rPr>
              <w:t>[Rendered PNG Data URI]</w:t>
            </w:r>
          </w:p>
        </w:tc>
      </w:tr>
      <w:tr>
        <w:trPr>
          <w:cantSplit/>
        </w:trPr>
        <w:tc>
          <w:tcPr>
            <w:tcW w:type="dxa" w:w="2160"/>
            <w:shd w:fill="F9FAFB"/>
            <w:tcMar>
              <w:top w:w="100" w:type="dxa"/>
              <w:bottom w:w="100" w:type="dxa"/>
              <w:left w:w="150" w:type="dxa"/>
              <w:right w:w="150" w:type="dxa"/>
            </w:tcMar>
          </w:tcPr>
          <w:p>
            <w:pPr>
              <w:spacing w:after="0"/>
            </w:pPr>
            <w:r>
              <w:rPr>
                <w:color w:val="1F2937"/>
                <w:sz w:val="18"/>
              </w:rPr>
              <w:t>{{org_address}}</w:t>
            </w:r>
          </w:p>
        </w:tc>
        <w:tc>
          <w:tcPr>
            <w:tcW w:type="dxa" w:w="1872"/>
            <w:shd w:fill="F9FAFB"/>
            <w:tcMar>
              <w:top w:w="100" w:type="dxa"/>
              <w:bottom w:w="100" w:type="dxa"/>
              <w:left w:w="150" w:type="dxa"/>
              <w:right w:w="150" w:type="dxa"/>
            </w:tcMar>
          </w:tcPr>
          <w:p>
            <w:pPr>
              <w:spacing w:after="0"/>
            </w:pPr>
            <w:r>
              <w:rPr>
                <w:color w:val="1F2937"/>
                <w:sz w:val="18"/>
              </w:rPr>
              <w:t>Organisation</w:t>
            </w:r>
          </w:p>
        </w:tc>
        <w:tc>
          <w:tcPr>
            <w:tcW w:type="dxa" w:w="2016"/>
            <w:shd w:fill="F9FAFB"/>
            <w:tcMar>
              <w:top w:w="100" w:type="dxa"/>
              <w:bottom w:w="100" w:type="dxa"/>
              <w:left w:w="150" w:type="dxa"/>
              <w:right w:w="150" w:type="dxa"/>
            </w:tcMar>
          </w:tcPr>
          <w:p>
            <w:pPr>
              <w:spacing w:after="0"/>
            </w:pPr>
            <w:r>
              <w:rPr>
                <w:color w:val="1F2937"/>
                <w:sz w:val="18"/>
              </w:rPr>
              <w:t>address / company_address</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100 City Road, London, EC1Y 2BP</w:t>
            </w:r>
          </w:p>
        </w:tc>
      </w:tr>
      <w:tr>
        <w:trPr>
          <w:cantSplit/>
        </w:trPr>
        <w:tc>
          <w:tcPr>
            <w:tcW w:type="dxa" w:w="2160"/>
            <w:shd w:fill="FFFFFF"/>
            <w:tcMar>
              <w:top w:w="100" w:type="dxa"/>
              <w:bottom w:w="100" w:type="dxa"/>
              <w:left w:w="150" w:type="dxa"/>
              <w:right w:w="150" w:type="dxa"/>
            </w:tcMar>
          </w:tcPr>
          <w:p>
            <w:pPr>
              <w:spacing w:after="0"/>
            </w:pPr>
            <w:r>
              <w:rPr>
                <w:color w:val="1F2937"/>
                <w:sz w:val="18"/>
              </w:rPr>
              <w:t>{{org_email}}</w:t>
            </w:r>
          </w:p>
        </w:tc>
        <w:tc>
          <w:tcPr>
            <w:tcW w:type="dxa" w:w="1872"/>
            <w:shd w:fill="FFFFFF"/>
            <w:tcMar>
              <w:top w:w="100" w:type="dxa"/>
              <w:bottom w:w="100" w:type="dxa"/>
              <w:left w:w="150" w:type="dxa"/>
              <w:right w:w="150" w:type="dxa"/>
            </w:tcMar>
          </w:tcPr>
          <w:p>
            <w:pPr>
              <w:spacing w:after="0"/>
            </w:pPr>
            <w:r>
              <w:rPr>
                <w:color w:val="1F2937"/>
                <w:sz w:val="18"/>
              </w:rPr>
              <w:t>Organisation</w:t>
            </w:r>
          </w:p>
        </w:tc>
        <w:tc>
          <w:tcPr>
            <w:tcW w:type="dxa" w:w="2016"/>
            <w:shd w:fill="FFFFFF"/>
            <w:tcMar>
              <w:top w:w="100" w:type="dxa"/>
              <w:bottom w:w="100" w:type="dxa"/>
              <w:left w:w="150" w:type="dxa"/>
              <w:right w:w="150" w:type="dxa"/>
            </w:tcMar>
          </w:tcPr>
          <w:p>
            <w:pPr>
              <w:spacing w:after="0"/>
            </w:pPr>
            <w:r>
              <w:rPr>
                <w:color w:val="1F2937"/>
                <w:sz w:val="18"/>
              </w:rPr>
              <w:t>email / primaryEmail</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info@eliteimmigration.co.uk</w:t>
            </w:r>
          </w:p>
        </w:tc>
      </w:tr>
      <w:tr>
        <w:trPr>
          <w:cantSplit/>
        </w:trPr>
        <w:tc>
          <w:tcPr>
            <w:tcW w:type="dxa" w:w="2160"/>
            <w:shd w:fill="F9FAFB"/>
            <w:tcMar>
              <w:top w:w="100" w:type="dxa"/>
              <w:bottom w:w="100" w:type="dxa"/>
              <w:left w:w="150" w:type="dxa"/>
              <w:right w:w="150" w:type="dxa"/>
            </w:tcMar>
          </w:tcPr>
          <w:p>
            <w:pPr>
              <w:spacing w:after="0"/>
            </w:pPr>
            <w:r>
              <w:rPr>
                <w:color w:val="1F2937"/>
                <w:sz w:val="18"/>
              </w:rPr>
              <w:t>{{org_phone}}</w:t>
            </w:r>
          </w:p>
        </w:tc>
        <w:tc>
          <w:tcPr>
            <w:tcW w:type="dxa" w:w="1872"/>
            <w:shd w:fill="F9FAFB"/>
            <w:tcMar>
              <w:top w:w="100" w:type="dxa"/>
              <w:bottom w:w="100" w:type="dxa"/>
              <w:left w:w="150" w:type="dxa"/>
              <w:right w:w="150" w:type="dxa"/>
            </w:tcMar>
          </w:tcPr>
          <w:p>
            <w:pPr>
              <w:spacing w:after="0"/>
            </w:pPr>
            <w:r>
              <w:rPr>
                <w:color w:val="1F2937"/>
                <w:sz w:val="18"/>
              </w:rPr>
              <w:t>Organisation</w:t>
            </w:r>
          </w:p>
        </w:tc>
        <w:tc>
          <w:tcPr>
            <w:tcW w:type="dxa" w:w="2016"/>
            <w:shd w:fill="F9FAFB"/>
            <w:tcMar>
              <w:top w:w="100" w:type="dxa"/>
              <w:bottom w:w="100" w:type="dxa"/>
              <w:left w:w="150" w:type="dxa"/>
              <w:right w:w="150" w:type="dxa"/>
            </w:tcMar>
          </w:tcPr>
          <w:p>
            <w:pPr>
              <w:spacing w:after="0"/>
            </w:pPr>
            <w:r>
              <w:rPr>
                <w:color w:val="1F2937"/>
                <w:sz w:val="18"/>
              </w:rPr>
              <w:t>phone</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+44 20 7946 0912</w:t>
            </w:r>
          </w:p>
        </w:tc>
      </w:tr>
      <w:tr>
        <w:trPr>
          <w:cantSplit/>
        </w:trPr>
        <w:tc>
          <w:tcPr>
            <w:tcW w:type="dxa" w:w="2160"/>
            <w:shd w:fill="FFFFFF"/>
            <w:tcMar>
              <w:top w:w="100" w:type="dxa"/>
              <w:bottom w:w="100" w:type="dxa"/>
              <w:left w:w="150" w:type="dxa"/>
              <w:right w:w="150" w:type="dxa"/>
            </w:tcMar>
          </w:tcPr>
          <w:p>
            <w:pPr>
              <w:spacing w:after="0"/>
            </w:pPr>
            <w:r>
              <w:rPr>
                <w:color w:val="1F2937"/>
                <w:sz w:val="18"/>
              </w:rPr>
              <w:t>{{candidate_name}}</w:t>
            </w:r>
          </w:p>
        </w:tc>
        <w:tc>
          <w:tcPr>
            <w:tcW w:type="dxa" w:w="1872"/>
            <w:shd w:fill="FFFFFF"/>
            <w:tcMar>
              <w:top w:w="100" w:type="dxa"/>
              <w:bottom w:w="100" w:type="dxa"/>
              <w:left w:w="150" w:type="dxa"/>
              <w:right w:w="150" w:type="dxa"/>
            </w:tcMar>
          </w:tcPr>
          <w:p>
            <w:pPr>
              <w:spacing w:after="0"/>
            </w:pPr>
            <w:r>
              <w:rPr>
                <w:color w:val="1F2937"/>
                <w:sz w:val="18"/>
              </w:rPr>
              <w:t>User (Candidate)</w:t>
            </w:r>
          </w:p>
        </w:tc>
        <w:tc>
          <w:tcPr>
            <w:tcW w:type="dxa" w:w="2016"/>
            <w:shd w:fill="FFFFFF"/>
            <w:tcMar>
              <w:top w:w="100" w:type="dxa"/>
              <w:bottom w:w="100" w:type="dxa"/>
              <w:left w:w="150" w:type="dxa"/>
              <w:right w:w="150" w:type="dxa"/>
            </w:tcMar>
          </w:tcPr>
          <w:p>
            <w:pPr>
              <w:spacing w:after="0"/>
            </w:pPr>
            <w:r>
              <w:rPr>
                <w:color w:val="1F2937"/>
                <w:sz w:val="18"/>
              </w:rPr>
              <w:t>first_name + last_name</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Arthur Pendelton</w:t>
            </w:r>
          </w:p>
        </w:tc>
      </w:tr>
      <w:tr>
        <w:trPr>
          <w:cantSplit/>
        </w:trPr>
        <w:tc>
          <w:tcPr>
            <w:tcW w:type="dxa" w:w="2160"/>
            <w:shd w:fill="F9FAFB"/>
            <w:tcMar>
              <w:top w:w="100" w:type="dxa"/>
              <w:bottom w:w="100" w:type="dxa"/>
              <w:left w:w="150" w:type="dxa"/>
              <w:right w:w="150" w:type="dxa"/>
            </w:tcMar>
          </w:tcPr>
          <w:p>
            <w:pPr>
              <w:spacing w:after="0"/>
            </w:pPr>
            <w:r>
              <w:rPr>
                <w:color w:val="1F2937"/>
                <w:sz w:val="18"/>
              </w:rPr>
              <w:t>{{candidate_first_name}}</w:t>
            </w:r>
          </w:p>
        </w:tc>
        <w:tc>
          <w:tcPr>
            <w:tcW w:type="dxa" w:w="1872"/>
            <w:shd w:fill="F9FAFB"/>
            <w:tcMar>
              <w:top w:w="100" w:type="dxa"/>
              <w:bottom w:w="100" w:type="dxa"/>
              <w:left w:w="150" w:type="dxa"/>
              <w:right w:w="150" w:type="dxa"/>
            </w:tcMar>
          </w:tcPr>
          <w:p>
            <w:pPr>
              <w:spacing w:after="0"/>
            </w:pPr>
            <w:r>
              <w:rPr>
                <w:color w:val="1F2937"/>
                <w:sz w:val="18"/>
              </w:rPr>
              <w:t>User (Candidate)</w:t>
            </w:r>
          </w:p>
        </w:tc>
        <w:tc>
          <w:tcPr>
            <w:tcW w:type="dxa" w:w="2016"/>
            <w:shd w:fill="F9FAFB"/>
            <w:tcMar>
              <w:top w:w="100" w:type="dxa"/>
              <w:bottom w:w="100" w:type="dxa"/>
              <w:left w:w="150" w:type="dxa"/>
              <w:right w:w="150" w:type="dxa"/>
            </w:tcMar>
          </w:tcPr>
          <w:p>
            <w:pPr>
              <w:spacing w:after="0"/>
            </w:pPr>
            <w:r>
              <w:rPr>
                <w:color w:val="1F2937"/>
                <w:sz w:val="18"/>
              </w:rPr>
              <w:t>first_name</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Arthur</w:t>
            </w:r>
          </w:p>
        </w:tc>
      </w:tr>
      <w:tr>
        <w:trPr>
          <w:cantSplit/>
        </w:trPr>
        <w:tc>
          <w:tcPr>
            <w:tcW w:type="dxa" w:w="2160"/>
            <w:shd w:fill="FFFFFF"/>
            <w:tcMar>
              <w:top w:w="100" w:type="dxa"/>
              <w:bottom w:w="100" w:type="dxa"/>
              <w:left w:w="150" w:type="dxa"/>
              <w:right w:w="150" w:type="dxa"/>
            </w:tcMar>
          </w:tcPr>
          <w:p>
            <w:pPr>
              <w:spacing w:after="0"/>
            </w:pPr>
            <w:r>
              <w:rPr>
                <w:color w:val="1F2937"/>
                <w:sz w:val="18"/>
              </w:rPr>
              <w:t>{{candidate_email}}</w:t>
            </w:r>
          </w:p>
        </w:tc>
        <w:tc>
          <w:tcPr>
            <w:tcW w:type="dxa" w:w="1872"/>
            <w:shd w:fill="FFFFFF"/>
            <w:tcMar>
              <w:top w:w="100" w:type="dxa"/>
              <w:bottom w:w="100" w:type="dxa"/>
              <w:left w:w="150" w:type="dxa"/>
              <w:right w:w="150" w:type="dxa"/>
            </w:tcMar>
          </w:tcPr>
          <w:p>
            <w:pPr>
              <w:spacing w:after="0"/>
            </w:pPr>
            <w:r>
              <w:rPr>
                <w:color w:val="1F2937"/>
                <w:sz w:val="18"/>
              </w:rPr>
              <w:t>User (Candidate)</w:t>
            </w:r>
          </w:p>
        </w:tc>
        <w:tc>
          <w:tcPr>
            <w:tcW w:type="dxa" w:w="2016"/>
            <w:shd w:fill="FFFFFF"/>
            <w:tcMar>
              <w:top w:w="100" w:type="dxa"/>
              <w:bottom w:w="100" w:type="dxa"/>
              <w:left w:w="150" w:type="dxa"/>
              <w:right w:w="150" w:type="dxa"/>
            </w:tcMar>
          </w:tcPr>
          <w:p>
            <w:pPr>
              <w:spacing w:after="0"/>
            </w:pPr>
            <w:r>
              <w:rPr>
                <w:color w:val="1F2937"/>
                <w:sz w:val="18"/>
              </w:rPr>
              <w:t>email</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arthur.pendelton@example.com</w:t>
            </w:r>
          </w:p>
        </w:tc>
      </w:tr>
      <w:tr>
        <w:trPr>
          <w:cantSplit/>
        </w:trPr>
        <w:tc>
          <w:tcPr>
            <w:tcW w:type="dxa" w:w="2160"/>
            <w:shd w:fill="F9FAFB"/>
            <w:tcMar>
              <w:top w:w="100" w:type="dxa"/>
              <w:bottom w:w="100" w:type="dxa"/>
              <w:left w:w="150" w:type="dxa"/>
              <w:right w:w="150" w:type="dxa"/>
            </w:tcMar>
          </w:tcPr>
          <w:p>
            <w:pPr>
              <w:spacing w:after="0"/>
            </w:pPr>
            <w:r>
              <w:rPr>
                <w:color w:val="1F2937"/>
                <w:sz w:val="18"/>
              </w:rPr>
              <w:t>{{candidate_address}}</w:t>
            </w:r>
          </w:p>
        </w:tc>
        <w:tc>
          <w:tcPr>
            <w:tcW w:type="dxa" w:w="1872"/>
            <w:shd w:fill="F9FAFB"/>
            <w:tcMar>
              <w:top w:w="100" w:type="dxa"/>
              <w:bottom w:w="100" w:type="dxa"/>
              <w:left w:w="150" w:type="dxa"/>
              <w:right w:w="150" w:type="dxa"/>
            </w:tcMar>
          </w:tcPr>
          <w:p>
            <w:pPr>
              <w:spacing w:after="0"/>
            </w:pPr>
            <w:r>
              <w:rPr>
                <w:color w:val="1F2937"/>
                <w:sz w:val="18"/>
              </w:rPr>
              <w:t>CandidateApplication</w:t>
            </w:r>
          </w:p>
        </w:tc>
        <w:tc>
          <w:tcPr>
            <w:tcW w:type="dxa" w:w="2016"/>
            <w:shd w:fill="F9FAFB"/>
            <w:tcMar>
              <w:top w:w="100" w:type="dxa"/>
              <w:bottom w:w="100" w:type="dxa"/>
              <w:left w:w="150" w:type="dxa"/>
              <w:right w:w="150" w:type="dxa"/>
            </w:tcMar>
          </w:tcPr>
          <w:p>
            <w:pPr>
              <w:spacing w:after="0"/>
            </w:pPr>
            <w:r>
              <w:rPr>
                <w:color w:val="1F2937"/>
                <w:sz w:val="18"/>
              </w:rPr>
              <w:t>currentAddress</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42 Baker Street, London, NW1 6XE</w:t>
            </w:r>
          </w:p>
        </w:tc>
      </w:tr>
      <w:tr>
        <w:trPr>
          <w:cantSplit/>
        </w:trPr>
        <w:tc>
          <w:tcPr>
            <w:tcW w:type="dxa" w:w="2160"/>
            <w:shd w:fill="FFFFFF"/>
            <w:tcMar>
              <w:top w:w="100" w:type="dxa"/>
              <w:bottom w:w="100" w:type="dxa"/>
              <w:left w:w="150" w:type="dxa"/>
              <w:right w:w="150" w:type="dxa"/>
            </w:tcMar>
          </w:tcPr>
          <w:p>
            <w:pPr>
              <w:spacing w:after="0"/>
            </w:pPr>
            <w:r>
              <w:rPr>
                <w:color w:val="1F2937"/>
                <w:sz w:val="18"/>
              </w:rPr>
              <w:t>{{candidate_phone}}</w:t>
            </w:r>
          </w:p>
        </w:tc>
        <w:tc>
          <w:tcPr>
            <w:tcW w:type="dxa" w:w="1872"/>
            <w:shd w:fill="FFFFFF"/>
            <w:tcMar>
              <w:top w:w="100" w:type="dxa"/>
              <w:bottom w:w="100" w:type="dxa"/>
              <w:left w:w="150" w:type="dxa"/>
              <w:right w:w="150" w:type="dxa"/>
            </w:tcMar>
          </w:tcPr>
          <w:p>
            <w:pPr>
              <w:spacing w:after="0"/>
            </w:pPr>
            <w:r>
              <w:rPr>
                <w:color w:val="1F2937"/>
                <w:sz w:val="18"/>
              </w:rPr>
              <w:t>User (Candidate)</w:t>
            </w:r>
          </w:p>
        </w:tc>
        <w:tc>
          <w:tcPr>
            <w:tcW w:type="dxa" w:w="2016"/>
            <w:shd w:fill="FFFFFF"/>
            <w:tcMar>
              <w:top w:w="100" w:type="dxa"/>
              <w:bottom w:w="100" w:type="dxa"/>
              <w:left w:w="150" w:type="dxa"/>
              <w:right w:w="150" w:type="dxa"/>
            </w:tcMar>
          </w:tcPr>
          <w:p>
            <w:pPr>
              <w:spacing w:after="0"/>
            </w:pPr>
            <w:r>
              <w:rPr>
                <w:color w:val="1F2937"/>
                <w:sz w:val="18"/>
              </w:rPr>
              <w:t>country_code + mobile</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+44 7700 900145</w:t>
            </w:r>
          </w:p>
        </w:tc>
      </w:tr>
      <w:tr>
        <w:trPr>
          <w:cantSplit/>
        </w:trPr>
        <w:tc>
          <w:tcPr>
            <w:tcW w:type="dxa" w:w="2160"/>
            <w:shd w:fill="F9FAFB"/>
            <w:tcMar>
              <w:top w:w="100" w:type="dxa"/>
              <w:bottom w:w="100" w:type="dxa"/>
              <w:left w:w="150" w:type="dxa"/>
              <w:right w:w="150" w:type="dxa"/>
            </w:tcMar>
          </w:tcPr>
          <w:p>
            <w:pPr>
              <w:spacing w:after="0"/>
            </w:pPr>
            <w:r>
              <w:rPr>
                <w:color w:val="1F2937"/>
                <w:sz w:val="18"/>
              </w:rPr>
              <w:t>{{candidate_dob}}</w:t>
            </w:r>
          </w:p>
        </w:tc>
        <w:tc>
          <w:tcPr>
            <w:tcW w:type="dxa" w:w="1872"/>
            <w:shd w:fill="F9FAFB"/>
            <w:tcMar>
              <w:top w:w="100" w:type="dxa"/>
              <w:bottom w:w="100" w:type="dxa"/>
              <w:left w:w="150" w:type="dxa"/>
              <w:right w:w="150" w:type="dxa"/>
            </w:tcMar>
          </w:tcPr>
          <w:p>
            <w:pPr>
              <w:spacing w:after="0"/>
            </w:pPr>
            <w:r>
              <w:rPr>
                <w:color w:val="1F2937"/>
                <w:sz w:val="18"/>
              </w:rPr>
              <w:t>CandidateApplication</w:t>
            </w:r>
          </w:p>
        </w:tc>
        <w:tc>
          <w:tcPr>
            <w:tcW w:type="dxa" w:w="2016"/>
            <w:shd w:fill="F9FAFB"/>
            <w:tcMar>
              <w:top w:w="100" w:type="dxa"/>
              <w:bottom w:w="100" w:type="dxa"/>
              <w:left w:w="150" w:type="dxa"/>
              <w:right w:w="150" w:type="dxa"/>
            </w:tcMar>
          </w:tcPr>
          <w:p>
            <w:pPr>
              <w:spacing w:after="0"/>
            </w:pPr>
            <w:r>
              <w:rPr>
                <w:color w:val="1F2937"/>
                <w:sz w:val="18"/>
              </w:rPr>
              <w:t>dob</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15 May 1990</w:t>
            </w:r>
          </w:p>
        </w:tc>
      </w:tr>
      <w:tr>
        <w:trPr>
          <w:cantSplit/>
        </w:trPr>
        <w:tc>
          <w:tcPr>
            <w:tcW w:type="dxa" w:w="2160"/>
            <w:shd w:fill="FFFFFF"/>
            <w:tcMar>
              <w:top w:w="100" w:type="dxa"/>
              <w:bottom w:w="100" w:type="dxa"/>
              <w:left w:w="150" w:type="dxa"/>
              <w:right w:w="150" w:type="dxa"/>
            </w:tcMar>
          </w:tcPr>
          <w:p>
            <w:pPr>
              <w:spacing w:after="0"/>
            </w:pPr>
            <w:r>
              <w:rPr>
                <w:color w:val="1F2937"/>
                <w:sz w:val="18"/>
              </w:rPr>
              <w:t>{{passport_number}}</w:t>
            </w:r>
          </w:p>
        </w:tc>
        <w:tc>
          <w:tcPr>
            <w:tcW w:type="dxa" w:w="1872"/>
            <w:shd w:fill="FFFFFF"/>
            <w:tcMar>
              <w:top w:w="100" w:type="dxa"/>
              <w:bottom w:w="100" w:type="dxa"/>
              <w:left w:w="150" w:type="dxa"/>
              <w:right w:w="150" w:type="dxa"/>
            </w:tcMar>
          </w:tcPr>
          <w:p>
            <w:pPr>
              <w:spacing w:after="0"/>
            </w:pPr>
            <w:r>
              <w:rPr>
                <w:color w:val="1F2937"/>
                <w:sz w:val="18"/>
              </w:rPr>
              <w:t>CandidateApplication</w:t>
            </w:r>
          </w:p>
        </w:tc>
        <w:tc>
          <w:tcPr>
            <w:tcW w:type="dxa" w:w="2016"/>
            <w:shd w:fill="FFFFFF"/>
            <w:tcMar>
              <w:top w:w="100" w:type="dxa"/>
              <w:bottom w:w="100" w:type="dxa"/>
              <w:left w:w="150" w:type="dxa"/>
              <w:right w:w="150" w:type="dxa"/>
            </w:tcMar>
          </w:tcPr>
          <w:p>
            <w:pPr>
              <w:spacing w:after="0"/>
            </w:pPr>
            <w:r>
              <w:rPr>
                <w:color w:val="1F2937"/>
                <w:sz w:val="18"/>
              </w:rPr>
              <w:t>passportNumber</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GB99887766</w:t>
            </w:r>
          </w:p>
        </w:tc>
      </w:tr>
      <w:tr>
        <w:trPr>
          <w:cantSplit/>
        </w:trPr>
        <w:tc>
          <w:tcPr>
            <w:tcW w:type="dxa" w:w="2160"/>
            <w:shd w:fill="F9FAFB"/>
            <w:tcMar>
              <w:top w:w="100" w:type="dxa"/>
              <w:bottom w:w="100" w:type="dxa"/>
              <w:left w:w="150" w:type="dxa"/>
              <w:right w:w="150" w:type="dxa"/>
            </w:tcMar>
          </w:tcPr>
          <w:p>
            <w:pPr>
              <w:spacing w:after="0"/>
            </w:pPr>
            <w:r>
              <w:rPr>
                <w:color w:val="1F2937"/>
                <w:sz w:val="18"/>
              </w:rPr>
              <w:t>{{nationality}}</w:t>
            </w:r>
          </w:p>
        </w:tc>
        <w:tc>
          <w:tcPr>
            <w:tcW w:type="dxa" w:w="1872"/>
            <w:shd w:fill="F9FAFB"/>
            <w:tcMar>
              <w:top w:w="100" w:type="dxa"/>
              <w:bottom w:w="100" w:type="dxa"/>
              <w:left w:w="150" w:type="dxa"/>
              <w:right w:w="150" w:type="dxa"/>
            </w:tcMar>
          </w:tcPr>
          <w:p>
            <w:pPr>
              <w:spacing w:after="0"/>
            </w:pPr>
            <w:r>
              <w:rPr>
                <w:color w:val="1F2937"/>
                <w:sz w:val="18"/>
              </w:rPr>
              <w:t>CandidateApplication</w:t>
            </w:r>
          </w:p>
        </w:tc>
        <w:tc>
          <w:tcPr>
            <w:tcW w:type="dxa" w:w="2016"/>
            <w:shd w:fill="F9FAFB"/>
            <w:tcMar>
              <w:top w:w="100" w:type="dxa"/>
              <w:bottom w:w="100" w:type="dxa"/>
              <w:left w:w="150" w:type="dxa"/>
              <w:right w:w="150" w:type="dxa"/>
            </w:tcMar>
          </w:tcPr>
          <w:p>
            <w:pPr>
              <w:spacing w:after="0"/>
            </w:pPr>
            <w:r>
              <w:rPr>
                <w:color w:val="1F2937"/>
                <w:sz w:val="18"/>
              </w:rPr>
              <w:t>nationality</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British</w:t>
            </w:r>
          </w:p>
        </w:tc>
      </w:tr>
      <w:tr>
        <w:trPr>
          <w:cantSplit/>
        </w:trPr>
        <w:tc>
          <w:tcPr>
            <w:tcW w:type="dxa" w:w="2160"/>
            <w:shd w:fill="FFFFFF"/>
            <w:tcMar>
              <w:top w:w="100" w:type="dxa"/>
              <w:bottom w:w="100" w:type="dxa"/>
              <w:left w:w="150" w:type="dxa"/>
              <w:right w:w="150" w:type="dxa"/>
            </w:tcMar>
          </w:tcPr>
          <w:p>
            <w:pPr>
              <w:spacing w:after="0"/>
            </w:pPr>
            <w:r>
              <w:rPr>
                <w:color w:val="1F2937"/>
                <w:sz w:val="18"/>
              </w:rPr>
              <w:t>{{case_ref}}</w:t>
            </w:r>
          </w:p>
        </w:tc>
        <w:tc>
          <w:tcPr>
            <w:tcW w:type="dxa" w:w="1872"/>
            <w:shd w:fill="FFFFFF"/>
            <w:tcMar>
              <w:top w:w="100" w:type="dxa"/>
              <w:bottom w:w="100" w:type="dxa"/>
              <w:left w:w="150" w:type="dxa"/>
              <w:right w:w="150" w:type="dxa"/>
            </w:tcMar>
          </w:tcPr>
          <w:p>
            <w:pPr>
              <w:spacing w:after="0"/>
            </w:pPr>
            <w:r>
              <w:rPr>
                <w:color w:val="1F2937"/>
                <w:sz w:val="18"/>
              </w:rPr>
              <w:t>Case</w:t>
            </w:r>
          </w:p>
        </w:tc>
        <w:tc>
          <w:tcPr>
            <w:tcW w:type="dxa" w:w="2016"/>
            <w:shd w:fill="FFFFFF"/>
            <w:tcMar>
              <w:top w:w="100" w:type="dxa"/>
              <w:bottom w:w="100" w:type="dxa"/>
              <w:left w:w="150" w:type="dxa"/>
              <w:right w:w="150" w:type="dxa"/>
            </w:tcMar>
          </w:tcPr>
          <w:p>
            <w:pPr>
              <w:spacing w:after="0"/>
            </w:pPr>
            <w:r>
              <w:rPr>
                <w:color w:val="1F2937"/>
                <w:sz w:val="18"/>
              </w:rPr>
              <w:t>caseId</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ORG-OTH26-015</w:t>
            </w:r>
          </w:p>
        </w:tc>
      </w:tr>
      <w:tr>
        <w:trPr>
          <w:cantSplit/>
        </w:trPr>
        <w:tc>
          <w:tcPr>
            <w:tcW w:type="dxa" w:w="2160"/>
            <w:shd w:fill="F9FAFB"/>
            <w:tcMar>
              <w:top w:w="100" w:type="dxa"/>
              <w:bottom w:w="100" w:type="dxa"/>
              <w:left w:w="150" w:type="dxa"/>
              <w:right w:w="150" w:type="dxa"/>
            </w:tcMar>
          </w:tcPr>
          <w:p>
            <w:pPr>
              <w:spacing w:after="0"/>
            </w:pPr>
            <w:r>
              <w:rPr>
                <w:color w:val="1F2937"/>
                <w:sz w:val="18"/>
              </w:rPr>
              <w:t>{{visa_type}}</w:t>
            </w:r>
          </w:p>
        </w:tc>
        <w:tc>
          <w:tcPr>
            <w:tcW w:type="dxa" w:w="1872"/>
            <w:shd w:fill="F9FAFB"/>
            <w:tcMar>
              <w:top w:w="100" w:type="dxa"/>
              <w:bottom w:w="100" w:type="dxa"/>
              <w:left w:w="150" w:type="dxa"/>
              <w:right w:w="150" w:type="dxa"/>
            </w:tcMar>
          </w:tcPr>
          <w:p>
            <w:pPr>
              <w:spacing w:after="0"/>
            </w:pPr>
            <w:r>
              <w:rPr>
                <w:color w:val="1F2937"/>
                <w:sz w:val="18"/>
              </w:rPr>
              <w:t>VisaType / CandidateApplication</w:t>
            </w:r>
          </w:p>
        </w:tc>
        <w:tc>
          <w:tcPr>
            <w:tcW w:type="dxa" w:w="2016"/>
            <w:shd w:fill="F9FAFB"/>
            <w:tcMar>
              <w:top w:w="100" w:type="dxa"/>
              <w:bottom w:w="100" w:type="dxa"/>
              <w:left w:w="150" w:type="dxa"/>
              <w:right w:w="150" w:type="dxa"/>
            </w:tcMar>
          </w:tcPr>
          <w:p>
            <w:pPr>
              <w:spacing w:after="0"/>
            </w:pPr>
            <w:r>
              <w:rPr>
                <w:color w:val="1F2937"/>
                <w:sz w:val="18"/>
              </w:rPr>
              <w:t>name / visaType</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Skilled Worker Visa</w:t>
            </w:r>
          </w:p>
        </w:tc>
      </w:tr>
      <w:tr>
        <w:trPr>
          <w:cantSplit/>
        </w:trPr>
        <w:tc>
          <w:tcPr>
            <w:tcW w:type="dxa" w:w="2160"/>
            <w:shd w:fill="FFFFFF"/>
            <w:tcMar>
              <w:top w:w="100" w:type="dxa"/>
              <w:bottom w:w="100" w:type="dxa"/>
              <w:left w:w="150" w:type="dxa"/>
              <w:right w:w="150" w:type="dxa"/>
            </w:tcMar>
          </w:tcPr>
          <w:p>
            <w:pPr>
              <w:spacing w:after="0"/>
            </w:pPr>
            <w:r>
              <w:rPr>
                <w:color w:val="1F2937"/>
                <w:sz w:val="18"/>
              </w:rPr>
              <w:t>{{petition_type}}</w:t>
            </w:r>
          </w:p>
        </w:tc>
        <w:tc>
          <w:tcPr>
            <w:tcW w:type="dxa" w:w="1872"/>
            <w:shd w:fill="FFFFFF"/>
            <w:tcMar>
              <w:top w:w="100" w:type="dxa"/>
              <w:bottom w:w="100" w:type="dxa"/>
              <w:left w:w="150" w:type="dxa"/>
              <w:right w:w="150" w:type="dxa"/>
            </w:tcMar>
          </w:tcPr>
          <w:p>
            <w:pPr>
              <w:spacing w:after="0"/>
            </w:pPr>
            <w:r>
              <w:rPr>
                <w:color w:val="1F2937"/>
                <w:sz w:val="18"/>
              </w:rPr>
              <w:t>Case</w:t>
            </w:r>
          </w:p>
        </w:tc>
        <w:tc>
          <w:tcPr>
            <w:tcW w:type="dxa" w:w="2016"/>
            <w:shd w:fill="FFFFFF"/>
            <w:tcMar>
              <w:top w:w="100" w:type="dxa"/>
              <w:bottom w:w="100" w:type="dxa"/>
              <w:left w:w="150" w:type="dxa"/>
              <w:right w:w="150" w:type="dxa"/>
            </w:tcMar>
          </w:tcPr>
          <w:p>
            <w:pPr>
              <w:spacing w:after="0"/>
            </w:pPr>
            <w:r>
              <w:rPr>
                <w:color w:val="1F2937"/>
                <w:sz w:val="18"/>
              </w:rPr>
              <w:t>jobTitle / petitionType</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Initial Entry Clearance</w:t>
            </w:r>
          </w:p>
        </w:tc>
      </w:tr>
      <w:tr>
        <w:trPr>
          <w:cantSplit/>
        </w:trPr>
        <w:tc>
          <w:tcPr>
            <w:tcW w:type="dxa" w:w="2160"/>
            <w:shd w:fill="F9FAFB"/>
            <w:tcMar>
              <w:top w:w="100" w:type="dxa"/>
              <w:bottom w:w="100" w:type="dxa"/>
              <w:left w:w="150" w:type="dxa"/>
              <w:right w:w="150" w:type="dxa"/>
            </w:tcMar>
          </w:tcPr>
          <w:p>
            <w:pPr>
              <w:spacing w:after="0"/>
            </w:pPr>
            <w:r>
              <w:rPr>
                <w:color w:val="1F2937"/>
                <w:sz w:val="18"/>
              </w:rPr>
              <w:t>{{caseworker_name}}</w:t>
            </w:r>
          </w:p>
        </w:tc>
        <w:tc>
          <w:tcPr>
            <w:tcW w:type="dxa" w:w="1872"/>
            <w:shd w:fill="F9FAFB"/>
            <w:tcMar>
              <w:top w:w="100" w:type="dxa"/>
              <w:bottom w:w="100" w:type="dxa"/>
              <w:left w:w="150" w:type="dxa"/>
              <w:right w:w="150" w:type="dxa"/>
            </w:tcMar>
          </w:tcPr>
          <w:p>
            <w:pPr>
              <w:spacing w:after="0"/>
            </w:pPr>
            <w:r>
              <w:rPr>
                <w:color w:val="1F2937"/>
                <w:sz w:val="18"/>
              </w:rPr>
              <w:t>User (Caseworker)</w:t>
            </w:r>
          </w:p>
        </w:tc>
        <w:tc>
          <w:tcPr>
            <w:tcW w:type="dxa" w:w="2016"/>
            <w:shd w:fill="F9FAFB"/>
            <w:tcMar>
              <w:top w:w="100" w:type="dxa"/>
              <w:bottom w:w="100" w:type="dxa"/>
              <w:left w:w="150" w:type="dxa"/>
              <w:right w:w="150" w:type="dxa"/>
            </w:tcMar>
          </w:tcPr>
          <w:p>
            <w:pPr>
              <w:spacing w:after="0"/>
            </w:pPr>
            <w:r>
              <w:rPr>
                <w:color w:val="1F2937"/>
                <w:sz w:val="18"/>
              </w:rPr>
              <w:t>first_name + last_name</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Sarah Jenkins</w:t>
            </w:r>
          </w:p>
        </w:tc>
      </w:tr>
      <w:tr>
        <w:trPr>
          <w:cantSplit/>
        </w:trPr>
        <w:tc>
          <w:tcPr>
            <w:tcW w:type="dxa" w:w="2160"/>
            <w:shd w:fill="FFFFFF"/>
            <w:tcMar>
              <w:top w:w="100" w:type="dxa"/>
              <w:bottom w:w="100" w:type="dxa"/>
              <w:left w:w="150" w:type="dxa"/>
              <w:right w:w="150" w:type="dxa"/>
            </w:tcMar>
          </w:tcPr>
          <w:p>
            <w:pPr>
              <w:spacing w:after="0"/>
            </w:pPr>
            <w:r>
              <w:rPr>
                <w:color w:val="1F2937"/>
                <w:sz w:val="18"/>
              </w:rPr>
              <w:t>{{date_today}}</w:t>
            </w:r>
          </w:p>
        </w:tc>
        <w:tc>
          <w:tcPr>
            <w:tcW w:type="dxa" w:w="1872"/>
            <w:shd w:fill="FFFFFF"/>
            <w:tcMar>
              <w:top w:w="100" w:type="dxa"/>
              <w:bottom w:w="100" w:type="dxa"/>
              <w:left w:w="150" w:type="dxa"/>
              <w:right w:w="150" w:type="dxa"/>
            </w:tcMar>
          </w:tcPr>
          <w:p>
            <w:pPr>
              <w:spacing w:after="0"/>
            </w:pPr>
            <w:r>
              <w:rPr>
                <w:color w:val="1F2937"/>
                <w:sz w:val="18"/>
              </w:rPr>
              <w:t>System Runtime</w:t>
            </w:r>
          </w:p>
        </w:tc>
        <w:tc>
          <w:tcPr>
            <w:tcW w:type="dxa" w:w="2016"/>
            <w:shd w:fill="FFFFFF"/>
            <w:tcMar>
              <w:top w:w="100" w:type="dxa"/>
              <w:bottom w:w="100" w:type="dxa"/>
              <w:left w:w="150" w:type="dxa"/>
              <w:right w:w="150" w:type="dxa"/>
            </w:tcMar>
          </w:tcPr>
          <w:p>
            <w:pPr>
              <w:spacing w:after="0"/>
            </w:pPr>
            <w:r>
              <w:rPr>
                <w:color w:val="1F2937"/>
                <w:sz w:val="18"/>
              </w:rPr>
              <w:t>Date.now()</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15 September 2026</w:t>
            </w:r>
          </w:p>
        </w:tc>
      </w:tr>
      <w:tr>
        <w:trPr>
          <w:cantSplit/>
        </w:trPr>
        <w:tc>
          <w:tcPr>
            <w:tcW w:type="dxa" w:w="2160"/>
            <w:shd w:fill="F9FAFB"/>
            <w:tcMar>
              <w:top w:w="100" w:type="dxa"/>
              <w:bottom w:w="100" w:type="dxa"/>
              <w:left w:w="150" w:type="dxa"/>
              <w:right w:w="150" w:type="dxa"/>
            </w:tcMar>
          </w:tcPr>
          <w:p>
            <w:pPr>
              <w:spacing w:after="0"/>
            </w:pPr>
            <w:r>
              <w:rPr>
                <w:color w:val="1F2937"/>
                <w:sz w:val="18"/>
              </w:rPr>
              <w:t>{{date_issued}}</w:t>
            </w:r>
          </w:p>
        </w:tc>
        <w:tc>
          <w:tcPr>
            <w:tcW w:type="dxa" w:w="1872"/>
            <w:shd w:fill="F9FAFB"/>
            <w:tcMar>
              <w:top w:w="100" w:type="dxa"/>
              <w:bottom w:w="100" w:type="dxa"/>
              <w:left w:w="150" w:type="dxa"/>
              <w:right w:w="150" w:type="dxa"/>
            </w:tcMar>
          </w:tcPr>
          <w:p>
            <w:pPr>
              <w:spacing w:after="0"/>
            </w:pPr>
            <w:r>
              <w:rPr>
                <w:color w:val="1F2937"/>
                <w:sz w:val="18"/>
              </w:rPr>
              <w:t>CaseCclRecord</w:t>
            </w:r>
          </w:p>
        </w:tc>
        <w:tc>
          <w:tcPr>
            <w:tcW w:type="dxa" w:w="2016"/>
            <w:shd w:fill="F9FAFB"/>
            <w:tcMar>
              <w:top w:w="100" w:type="dxa"/>
              <w:bottom w:w="100" w:type="dxa"/>
              <w:left w:w="150" w:type="dxa"/>
              <w:right w:w="150" w:type="dxa"/>
            </w:tcMar>
          </w:tcPr>
          <w:p>
            <w:pPr>
              <w:spacing w:after="0"/>
            </w:pPr>
            <w:r>
              <w:rPr>
                <w:color w:val="1F2937"/>
                <w:sz w:val="18"/>
              </w:rPr>
              <w:t>issuedAt</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15 September 2026</w:t>
            </w:r>
          </w:p>
        </w:tc>
      </w:tr>
      <w:tr>
        <w:trPr>
          <w:cantSplit/>
        </w:trPr>
        <w:tc>
          <w:tcPr>
            <w:tcW w:type="dxa" w:w="2160"/>
            <w:shd w:fill="FFFFFF"/>
            <w:tcMar>
              <w:top w:w="100" w:type="dxa"/>
              <w:bottom w:w="100" w:type="dxa"/>
              <w:left w:w="150" w:type="dxa"/>
              <w:right w:w="150" w:type="dxa"/>
            </w:tcMar>
          </w:tcPr>
          <w:p>
            <w:pPr>
              <w:spacing w:after="0"/>
            </w:pPr>
            <w:r>
              <w:rPr>
                <w:color w:val="1F2937"/>
                <w:sz w:val="18"/>
              </w:rPr>
              <w:t>{{proposed_amount}}</w:t>
            </w:r>
          </w:p>
        </w:tc>
        <w:tc>
          <w:tcPr>
            <w:tcW w:type="dxa" w:w="1872"/>
            <w:shd w:fill="FFFFFF"/>
            <w:tcMar>
              <w:top w:w="100" w:type="dxa"/>
              <w:bottom w:w="100" w:type="dxa"/>
              <w:left w:w="150" w:type="dxa"/>
              <w:right w:w="150" w:type="dxa"/>
            </w:tcMar>
          </w:tcPr>
          <w:p>
            <w:pPr>
              <w:spacing w:after="0"/>
            </w:pPr>
            <w:r>
              <w:rPr>
                <w:color w:val="1F2937"/>
                <w:sz w:val="18"/>
              </w:rPr>
              <w:t>CaseCclRecord</w:t>
            </w:r>
          </w:p>
        </w:tc>
        <w:tc>
          <w:tcPr>
            <w:tcW w:type="dxa" w:w="2016"/>
            <w:shd w:fill="FFFFFF"/>
            <w:tcMar>
              <w:top w:w="100" w:type="dxa"/>
              <w:bottom w:w="100" w:type="dxa"/>
              <w:left w:w="150" w:type="dxa"/>
              <w:right w:w="150" w:type="dxa"/>
            </w:tcMar>
          </w:tcPr>
          <w:p>
            <w:pPr>
              <w:spacing w:after="0"/>
            </w:pPr>
            <w:r>
              <w:rPr>
                <w:color w:val="1F2937"/>
                <w:sz w:val="18"/>
              </w:rPr>
              <w:t>feeAmount</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£1,500.00</w:t>
            </w:r>
          </w:p>
        </w:tc>
      </w:tr>
      <w:tr>
        <w:trPr>
          <w:cantSplit/>
        </w:trPr>
        <w:tc>
          <w:tcPr>
            <w:tcW w:type="dxa" w:w="2160"/>
            <w:shd w:fill="F9FAFB"/>
            <w:tcMar>
              <w:top w:w="100" w:type="dxa"/>
              <w:bottom w:w="100" w:type="dxa"/>
              <w:left w:w="150" w:type="dxa"/>
              <w:right w:w="150" w:type="dxa"/>
            </w:tcMar>
          </w:tcPr>
          <w:p>
            <w:pPr>
              <w:spacing w:after="0"/>
            </w:pPr>
            <w:r>
              <w:rPr>
                <w:color w:val="1F2937"/>
                <w:sz w:val="18"/>
              </w:rPr>
              <w:t>{{total_amount}}</w:t>
            </w:r>
          </w:p>
        </w:tc>
        <w:tc>
          <w:tcPr>
            <w:tcW w:type="dxa" w:w="1872"/>
            <w:shd w:fill="F9FAFB"/>
            <w:tcMar>
              <w:top w:w="100" w:type="dxa"/>
              <w:bottom w:w="100" w:type="dxa"/>
              <w:left w:w="150" w:type="dxa"/>
              <w:right w:w="150" w:type="dxa"/>
            </w:tcMar>
          </w:tcPr>
          <w:p>
            <w:pPr>
              <w:spacing w:after="0"/>
            </w:pPr>
            <w:r>
              <w:rPr>
                <w:color w:val="1F2937"/>
                <w:sz w:val="18"/>
              </w:rPr>
              <w:t>Case</w:t>
            </w:r>
          </w:p>
        </w:tc>
        <w:tc>
          <w:tcPr>
            <w:tcW w:type="dxa" w:w="2016"/>
            <w:shd w:fill="F9FAFB"/>
            <w:tcMar>
              <w:top w:w="100" w:type="dxa"/>
              <w:bottom w:w="100" w:type="dxa"/>
              <w:left w:w="150" w:type="dxa"/>
              <w:right w:w="150" w:type="dxa"/>
            </w:tcMar>
          </w:tcPr>
          <w:p>
            <w:pPr>
              <w:spacing w:after="0"/>
            </w:pPr>
            <w:r>
              <w:rPr>
                <w:color w:val="1F2937"/>
                <w:sz w:val="18"/>
              </w:rPr>
              <w:t>totalAmount</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£1,500.00</w:t>
            </w:r>
          </w:p>
        </w:tc>
      </w:tr>
      <w:tr>
        <w:trPr>
          <w:cantSplit/>
        </w:trPr>
        <w:tc>
          <w:tcPr>
            <w:tcW w:type="dxa" w:w="2160"/>
            <w:shd w:fill="FFFFFF"/>
            <w:tcMar>
              <w:top w:w="100" w:type="dxa"/>
              <w:bottom w:w="100" w:type="dxa"/>
              <w:left w:w="150" w:type="dxa"/>
              <w:right w:w="150" w:type="dxa"/>
            </w:tcMar>
          </w:tcPr>
          <w:p>
            <w:pPr>
              <w:spacing w:after="0"/>
            </w:pPr>
            <w:r>
              <w:rPr>
                <w:color w:val="1F2937"/>
                <w:sz w:val="18"/>
              </w:rPr>
              <w:t>{{fee_amount}}</w:t>
            </w:r>
          </w:p>
        </w:tc>
        <w:tc>
          <w:tcPr>
            <w:tcW w:type="dxa" w:w="1872"/>
            <w:shd w:fill="FFFFFF"/>
            <w:tcMar>
              <w:top w:w="100" w:type="dxa"/>
              <w:bottom w:w="100" w:type="dxa"/>
              <w:left w:w="150" w:type="dxa"/>
              <w:right w:w="150" w:type="dxa"/>
            </w:tcMar>
          </w:tcPr>
          <w:p>
            <w:pPr>
              <w:spacing w:after="0"/>
            </w:pPr>
            <w:r>
              <w:rPr>
                <w:color w:val="1F2937"/>
                <w:sz w:val="18"/>
              </w:rPr>
              <w:t>CaseCclRecord</w:t>
            </w:r>
          </w:p>
        </w:tc>
        <w:tc>
          <w:tcPr>
            <w:tcW w:type="dxa" w:w="2016"/>
            <w:shd w:fill="FFFFFF"/>
            <w:tcMar>
              <w:top w:w="100" w:type="dxa"/>
              <w:bottom w:w="100" w:type="dxa"/>
              <w:left w:w="150" w:type="dxa"/>
              <w:right w:w="150" w:type="dxa"/>
            </w:tcMar>
          </w:tcPr>
          <w:p>
            <w:pPr>
              <w:spacing w:after="0"/>
            </w:pPr>
            <w:r>
              <w:rPr>
                <w:color w:val="1F2937"/>
                <w:sz w:val="18"/>
              </w:rPr>
              <w:t>feeAmount</w:t>
            </w:r>
          </w:p>
        </w:tc>
        <w:tc>
          <w:tcPr>
            <w:tcW w:type="dxa" w:w="1008"/>
            <w:shd w:fill="FFFFFF"/>
            <w:tcMar>
              <w:top w:w="100" w:type="dxa"/>
              <w:bottom w:w="100" w:type="dxa"/>
              <w:left w:w="150" w:type="dxa"/>
              <w:right w:w="150" w:type="dxa"/>
            </w:tcMar>
          </w:tcPr>
          <w:p>
            <w:pPr>
              <w:spacing w:after="0"/>
            </w:pPr>
            <w:r>
              <w:rPr>
                <w:color w:val="1F2937"/>
                <w:sz w:val="18"/>
              </w:rPr>
              <w:t>text</w:t>
            </w:r>
          </w:p>
        </w:tc>
        <w:tc>
          <w:tcPr>
            <w:tcW w:type="dxa" w:w="2304"/>
            <w:shd w:fill="FFFFFF"/>
            <w:tcMar>
              <w:top w:w="100" w:type="dxa"/>
              <w:bottom w:w="100" w:type="dxa"/>
              <w:left w:w="150" w:type="dxa"/>
              <w:right w:w="150" w:type="dxa"/>
            </w:tcMar>
          </w:tcPr>
          <w:p>
            <w:pPr>
              <w:spacing w:after="0"/>
            </w:pPr>
            <w:r>
              <w:rPr>
                <w:color w:val="1F2937"/>
                <w:sz w:val="18"/>
              </w:rPr>
              <w:t>£1,500.00</w:t>
            </w:r>
          </w:p>
        </w:tc>
      </w:tr>
      <w:tr>
        <w:trPr>
          <w:cantSplit/>
        </w:trPr>
        <w:tc>
          <w:tcPr>
            <w:tcW w:type="dxa" w:w="2160"/>
            <w:shd w:fill="F9FAFB"/>
            <w:tcMar>
              <w:top w:w="100" w:type="dxa"/>
              <w:bottom w:w="100" w:type="dxa"/>
              <w:left w:w="150" w:type="dxa"/>
              <w:right w:w="150" w:type="dxa"/>
            </w:tcMar>
          </w:tcPr>
          <w:p>
            <w:pPr>
              <w:spacing w:after="0"/>
            </w:pPr>
            <w:r>
              <w:rPr>
                <w:color w:val="1F2937"/>
                <w:sz w:val="18"/>
              </w:rPr>
              <w:t>{{amount_in_words}}</w:t>
            </w:r>
          </w:p>
        </w:tc>
        <w:tc>
          <w:tcPr>
            <w:tcW w:type="dxa" w:w="1872"/>
            <w:shd w:fill="F9FAFB"/>
            <w:tcMar>
              <w:top w:w="100" w:type="dxa"/>
              <w:bottom w:w="100" w:type="dxa"/>
              <w:left w:w="150" w:type="dxa"/>
              <w:right w:w="150" w:type="dxa"/>
            </w:tcMar>
          </w:tcPr>
          <w:p>
            <w:pPr>
              <w:spacing w:after="0"/>
            </w:pPr>
            <w:r>
              <w:rPr>
                <w:color w:val="1F2937"/>
                <w:sz w:val="18"/>
              </w:rPr>
              <w:t>Calculated Helper</w:t>
            </w:r>
          </w:p>
        </w:tc>
        <w:tc>
          <w:tcPr>
            <w:tcW w:type="dxa" w:w="2016"/>
            <w:shd w:fill="F9FAFB"/>
            <w:tcMar>
              <w:top w:w="100" w:type="dxa"/>
              <w:bottom w:w="100" w:type="dxa"/>
              <w:left w:w="150" w:type="dxa"/>
              <w:right w:w="150" w:type="dxa"/>
            </w:tcMar>
          </w:tcPr>
          <w:p>
            <w:pPr>
              <w:spacing w:after="0"/>
            </w:pPr>
            <w:r>
              <w:rPr>
                <w:color w:val="1F2937"/>
                <w:sz w:val="18"/>
              </w:rPr>
              <w:t>threeDigitsToWords(feeAmount)</w:t>
            </w:r>
          </w:p>
        </w:tc>
        <w:tc>
          <w:tcPr>
            <w:tcW w:type="dxa" w:w="1008"/>
            <w:shd w:fill="F9FAFB"/>
            <w:tcMar>
              <w:top w:w="100" w:type="dxa"/>
              <w:bottom w:w="100" w:type="dxa"/>
              <w:left w:w="150" w:type="dxa"/>
              <w:right w:w="150" w:type="dxa"/>
            </w:tcMar>
          </w:tcPr>
          <w:p>
            <w:pPr>
              <w:spacing w:after="0"/>
            </w:pPr>
            <w:r>
              <w:rPr>
                <w:color w:val="1F2937"/>
                <w:sz w:val="18"/>
              </w:rPr>
              <w:t>text</w:t>
            </w:r>
          </w:p>
        </w:tc>
        <w:tc>
          <w:tcPr>
            <w:tcW w:type="dxa" w:w="2304"/>
            <w:shd w:fill="F9FAFB"/>
            <w:tcMar>
              <w:top w:w="100" w:type="dxa"/>
              <w:bottom w:w="100" w:type="dxa"/>
              <w:left w:w="150" w:type="dxa"/>
              <w:right w:w="150" w:type="dxa"/>
            </w:tcMar>
          </w:tcPr>
          <w:p>
            <w:pPr>
              <w:spacing w:after="0"/>
            </w:pPr>
            <w:r>
              <w:rPr>
                <w:color w:val="1F2937"/>
                <w:sz w:val="18"/>
              </w:rPr>
              <w:t>One thousand five hundred pounds</w:t>
            </w:r>
          </w:p>
        </w:tc>
      </w:tr>
      <w:tr>
        <w:trPr>
          <w:cantSplit/>
        </w:trPr>
        <w:tc>
          <w:tcPr>
            <w:tcW w:type="dxa" w:w="2160"/>
            <w:shd w:fill="FFFFFF"/>
            <w:tcMar>
              <w:top w:w="100" w:type="dxa"/>
              <w:bottom w:w="100" w:type="dxa"/>
              <w:left w:w="150" w:type="dxa"/>
              <w:right w:w="150" w:type="dxa"/>
            </w:tcMar>
          </w:tcPr>
          <w:p>
            <w:pPr>
              <w:spacing w:after="0"/>
            </w:pPr>
            <w:r>
              <w:rPr>
                <w:color w:val="1F2937"/>
                <w:sz w:val="18"/>
              </w:rPr>
              <w:t>{{installment_plan}}</w:t>
            </w:r>
          </w:p>
        </w:tc>
        <w:tc>
          <w:tcPr>
            <w:tcW w:type="dxa" w:w="1872"/>
            <w:shd w:fill="FFFFFF"/>
            <w:tcMar>
              <w:top w:w="100" w:type="dxa"/>
              <w:bottom w:w="100" w:type="dxa"/>
              <w:left w:w="150" w:type="dxa"/>
              <w:right w:w="150" w:type="dxa"/>
            </w:tcMar>
          </w:tcPr>
          <w:p>
            <w:pPr>
              <w:spacing w:after="0"/>
            </w:pPr>
            <w:r>
              <w:rPr>
                <w:color w:val="1F2937"/>
                <w:sz w:val="18"/>
              </w:rPr>
              <w:t>CaseCclRecord</w:t>
            </w:r>
          </w:p>
        </w:tc>
        <w:tc>
          <w:tcPr>
            <w:tcW w:type="dxa" w:w="2016"/>
            <w:shd w:fill="FFFFFF"/>
            <w:tcMar>
              <w:top w:w="100" w:type="dxa"/>
              <w:bottom w:w="100" w:type="dxa"/>
              <w:left w:w="150" w:type="dxa"/>
              <w:right w:w="150" w:type="dxa"/>
            </w:tcMar>
          </w:tcPr>
          <w:p>
            <w:pPr>
              <w:spacing w:after="0"/>
            </w:pPr>
            <w:r>
              <w:rPr>
                <w:color w:val="1F2937"/>
                <w:sz w:val="18"/>
              </w:rPr>
              <w:t>installmentPlan (JSONB)</w:t>
            </w:r>
          </w:p>
        </w:tc>
        <w:tc>
          <w:tcPr>
            <w:tcW w:type="dxa" w:w="1008"/>
            <w:shd w:fill="FFFFFF"/>
            <w:tcMar>
              <w:top w:w="100" w:type="dxa"/>
              <w:bottom w:w="100" w:type="dxa"/>
              <w:left w:w="150" w:type="dxa"/>
              <w:right w:w="150" w:type="dxa"/>
            </w:tcMar>
          </w:tcPr>
          <w:p>
            <w:pPr>
              <w:spacing w:after="0"/>
            </w:pPr>
            <w:r>
              <w:rPr>
                <w:color w:val="1F2937"/>
                <w:sz w:val="18"/>
              </w:rPr>
              <w:t>block</w:t>
            </w:r>
          </w:p>
        </w:tc>
        <w:tc>
          <w:tcPr>
            <w:tcW w:type="dxa" w:w="2304"/>
            <w:shd w:fill="FFFFFF"/>
            <w:tcMar>
              <w:top w:w="100" w:type="dxa"/>
              <w:bottom w:w="100" w:type="dxa"/>
              <w:left w:w="150" w:type="dxa"/>
              <w:right w:w="150" w:type="dxa"/>
            </w:tcMar>
          </w:tcPr>
          <w:p>
            <w:pPr>
              <w:spacing w:after="0"/>
            </w:pPr>
            <w:r>
              <w:rPr>
                <w:color w:val="1F2937"/>
                <w:sz w:val="18"/>
              </w:rPr>
              <w:t>[Formatted HTML Table]</w:t>
            </w:r>
          </w:p>
        </w:tc>
      </w:tr>
    </w:tbl>
    <w:p>
      <w:pPr>
        <w:keepNext/>
        <w:spacing w:before="360" w:after="120"/>
      </w:pPr>
      <w:r>
        <w:rPr>
          <w:rFonts w:ascii="Calibri" w:hAnsi="Calibri"/>
          <w:b/>
          <w:color w:val="1E3A8A"/>
          <w:sz w:val="36"/>
        </w:rPr>
        <w:t>4. CCL Template Architecture</w:t>
      </w:r>
    </w:p>
    <w:p>
      <w:r>
        <w:t>CCL templates are stored centrally in PostgreSQL under the ccl_templates table and managed via tenant-scoped models. The application supports organisation defaults, visa-type specific templates, and per-case draft overrides.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880"/>
        <w:gridCol w:w="2880"/>
        <w:gridCol w:w="2880"/>
      </w:tblGrid>
      <w:tr>
        <w:trPr>
          <w:cantSplit/>
          <w:tblHeader/>
        </w:trPr>
        <w:tc>
          <w:tcPr>
            <w:tcW w:type="dxa" w:w="2160"/>
            <w:shd w:fill="1E3A8A"/>
            <w:tcMar>
              <w:top w:w="120" w:type="dxa"/>
              <w:bottom w:w="120" w:type="dxa"/>
              <w:left w:w="150" w:type="dxa"/>
              <w:right w:w="150" w:type="dxa"/>
            </w:tcMar>
          </w:tcPr>
          <w:p>
            <w:pPr>
              <w:spacing w:after="0"/>
            </w:pPr>
            <w:r>
              <w:rPr>
                <w:b/>
                <w:color w:val="FFFFFF"/>
                <w:sz w:val="19"/>
              </w:rPr>
              <w:t>Component</w:t>
            </w:r>
          </w:p>
        </w:tc>
        <w:tc>
          <w:tcPr>
            <w:tcW w:type="dxa" w:w="3168"/>
            <w:shd w:fill="1E3A8A"/>
            <w:tcMar>
              <w:top w:w="120" w:type="dxa"/>
              <w:bottom w:w="120" w:type="dxa"/>
              <w:left w:w="150" w:type="dxa"/>
              <w:right w:w="150" w:type="dxa"/>
            </w:tcMar>
          </w:tcPr>
          <w:p>
            <w:pPr>
              <w:spacing w:after="0"/>
            </w:pPr>
            <w:r>
              <w:rPr>
                <w:b/>
                <w:color w:val="FFFFFF"/>
                <w:sz w:val="19"/>
              </w:rPr>
              <w:t>Actual Code Path / Table</w:t>
            </w:r>
          </w:p>
        </w:tc>
        <w:tc>
          <w:tcPr>
            <w:tcW w:type="dxa" w:w="4032"/>
            <w:shd w:fill="1E3A8A"/>
            <w:tcMar>
              <w:top w:w="120" w:type="dxa"/>
              <w:bottom w:w="120" w:type="dxa"/>
              <w:left w:w="150" w:type="dxa"/>
              <w:right w:w="150" w:type="dxa"/>
            </w:tcMar>
          </w:tcPr>
          <w:p>
            <w:pPr>
              <w:spacing w:after="0"/>
            </w:pPr>
            <w:r>
              <w:rPr>
                <w:b/>
                <w:color w:val="FFFFFF"/>
                <w:sz w:val="19"/>
              </w:rPr>
              <w:t>Architectural Role &amp; Description</w:t>
            </w:r>
          </w:p>
        </w:tc>
      </w:tr>
      <w:tr>
        <w:trPr>
          <w:cantSplit/>
        </w:trPr>
        <w:tc>
          <w:tcPr>
            <w:tcW w:type="dxa" w:w="2160"/>
            <w:shd w:fill="F9FAFB"/>
            <w:tcMar>
              <w:top w:w="100" w:type="dxa"/>
              <w:bottom w:w="100" w:type="dxa"/>
              <w:left w:w="150" w:type="dxa"/>
              <w:right w:w="150" w:type="dxa"/>
            </w:tcMar>
          </w:tcPr>
          <w:p>
            <w:pPr>
              <w:spacing w:after="0"/>
            </w:pPr>
            <w:r>
              <w:rPr>
                <w:color w:val="1F2937"/>
                <w:sz w:val="18"/>
              </w:rPr>
              <w:t>Database Table</w:t>
            </w:r>
          </w:p>
        </w:tc>
        <w:tc>
          <w:tcPr>
            <w:tcW w:type="dxa" w:w="3168"/>
            <w:shd w:fill="F9FAFB"/>
            <w:tcMar>
              <w:top w:w="100" w:type="dxa"/>
              <w:bottom w:w="100" w:type="dxa"/>
              <w:left w:w="150" w:type="dxa"/>
              <w:right w:w="150" w:type="dxa"/>
            </w:tcMar>
          </w:tcPr>
          <w:p>
            <w:pPr>
              <w:spacing w:after="0"/>
            </w:pPr>
            <w:r>
              <w:rPr>
                <w:color w:val="1F2937"/>
                <w:sz w:val="18"/>
              </w:rPr>
              <w:t>ccl_templates</w:t>
            </w:r>
          </w:p>
        </w:tc>
        <w:tc>
          <w:tcPr>
            <w:tcW w:type="dxa" w:w="4032"/>
            <w:shd w:fill="F9FAFB"/>
            <w:tcMar>
              <w:top w:w="100" w:type="dxa"/>
              <w:bottom w:w="100" w:type="dxa"/>
              <w:left w:w="150" w:type="dxa"/>
              <w:right w:w="150" w:type="dxa"/>
            </w:tcMar>
          </w:tcPr>
          <w:p>
            <w:pPr>
              <w:spacing w:after="0"/>
            </w:pPr>
            <w:r>
              <w:rPr>
                <w:color w:val="1F2937"/>
                <w:sz w:val="18"/>
              </w:rPr>
              <w:t>Stores HTML templates with visa_type_id foreign key &amp; is_active flag</w:t>
            </w:r>
          </w:p>
        </w:tc>
      </w:tr>
      <w:tr>
        <w:trPr>
          <w:cantSplit/>
        </w:trPr>
        <w:tc>
          <w:tcPr>
            <w:tcW w:type="dxa" w:w="2160"/>
            <w:shd w:fill="FFFFFF"/>
            <w:tcMar>
              <w:top w:w="100" w:type="dxa"/>
              <w:bottom w:w="100" w:type="dxa"/>
              <w:left w:w="150" w:type="dxa"/>
              <w:right w:w="150" w:type="dxa"/>
            </w:tcMar>
          </w:tcPr>
          <w:p>
            <w:pPr>
              <w:spacing w:after="0"/>
            </w:pPr>
            <w:r>
              <w:rPr>
                <w:color w:val="1F2937"/>
                <w:sz w:val="18"/>
              </w:rPr>
              <w:t>Sequelize Model</w:t>
            </w:r>
          </w:p>
        </w:tc>
        <w:tc>
          <w:tcPr>
            <w:tcW w:type="dxa" w:w="3168"/>
            <w:shd w:fill="FFFFFF"/>
            <w:tcMar>
              <w:top w:w="100" w:type="dxa"/>
              <w:bottom w:w="100" w:type="dxa"/>
              <w:left w:w="150" w:type="dxa"/>
              <w:right w:w="150" w:type="dxa"/>
            </w:tcMar>
          </w:tcPr>
          <w:p>
            <w:pPr>
              <w:spacing w:after="0"/>
            </w:pPr>
            <w:r>
              <w:rPr>
                <w:color w:val="1F2937"/>
                <w:sz w:val="18"/>
              </w:rPr>
              <w:t>Server/src/models/tenant/cclTemplate.model.js</w:t>
            </w:r>
          </w:p>
        </w:tc>
        <w:tc>
          <w:tcPr>
            <w:tcW w:type="dxa" w:w="4032"/>
            <w:shd w:fill="FFFFFF"/>
            <w:tcMar>
              <w:top w:w="100" w:type="dxa"/>
              <w:bottom w:w="100" w:type="dxa"/>
              <w:left w:w="150" w:type="dxa"/>
              <w:right w:w="150" w:type="dxa"/>
            </w:tcMar>
          </w:tcPr>
          <w:p>
            <w:pPr>
              <w:spacing w:after="0"/>
            </w:pPr>
            <w:r>
              <w:rPr>
                <w:color w:val="1F2937"/>
                <w:sz w:val="18"/>
              </w:rPr>
              <w:t>Defines schema for bodyHtml, headerHtml, footerHtml, visaTypeId</w:t>
            </w:r>
          </w:p>
        </w:tc>
      </w:tr>
      <w:tr>
        <w:trPr>
          <w:cantSplit/>
        </w:trPr>
        <w:tc>
          <w:tcPr>
            <w:tcW w:type="dxa" w:w="2160"/>
            <w:shd w:fill="F9FAFB"/>
            <w:tcMar>
              <w:top w:w="100" w:type="dxa"/>
              <w:bottom w:w="100" w:type="dxa"/>
              <w:left w:w="150" w:type="dxa"/>
              <w:right w:w="150" w:type="dxa"/>
            </w:tcMar>
          </w:tcPr>
          <w:p>
            <w:pPr>
              <w:spacing w:after="0"/>
            </w:pPr>
            <w:r>
              <w:rPr>
                <w:color w:val="1F2937"/>
                <w:sz w:val="18"/>
              </w:rPr>
              <w:t>Case CCL Model</w:t>
            </w:r>
          </w:p>
        </w:tc>
        <w:tc>
          <w:tcPr>
            <w:tcW w:type="dxa" w:w="3168"/>
            <w:shd w:fill="F9FAFB"/>
            <w:tcMar>
              <w:top w:w="100" w:type="dxa"/>
              <w:bottom w:w="100" w:type="dxa"/>
              <w:left w:w="150" w:type="dxa"/>
              <w:right w:w="150" w:type="dxa"/>
            </w:tcMar>
          </w:tcPr>
          <w:p>
            <w:pPr>
              <w:spacing w:after="0"/>
            </w:pPr>
            <w:r>
              <w:rPr>
                <w:color w:val="1F2937"/>
                <w:sz w:val="18"/>
              </w:rPr>
              <w:t>Server/src/models/tenant/caseCclRecord.model.js</w:t>
            </w:r>
          </w:p>
        </w:tc>
        <w:tc>
          <w:tcPr>
            <w:tcW w:type="dxa" w:w="4032"/>
            <w:shd w:fill="F9FAFB"/>
            <w:tcMar>
              <w:top w:w="100" w:type="dxa"/>
              <w:bottom w:w="100" w:type="dxa"/>
              <w:left w:w="150" w:type="dxa"/>
              <w:right w:w="150" w:type="dxa"/>
            </w:tcMar>
          </w:tcPr>
          <w:p>
            <w:pPr>
              <w:spacing w:after="0"/>
            </w:pPr>
            <w:r>
              <w:rPr>
                <w:color w:val="1F2937"/>
                <w:sz w:val="18"/>
              </w:rPr>
              <w:t>Tracks per-case draftHtml, feeAmount, status, and issued document IDs</w:t>
            </w:r>
          </w:p>
        </w:tc>
      </w:tr>
      <w:tr>
        <w:trPr>
          <w:cantSplit/>
        </w:trPr>
        <w:tc>
          <w:tcPr>
            <w:tcW w:type="dxa" w:w="2160"/>
            <w:shd w:fill="FFFFFF"/>
            <w:tcMar>
              <w:top w:w="100" w:type="dxa"/>
              <w:bottom w:w="100" w:type="dxa"/>
              <w:left w:w="150" w:type="dxa"/>
              <w:right w:w="150" w:type="dxa"/>
            </w:tcMar>
          </w:tcPr>
          <w:p>
            <w:pPr>
              <w:spacing w:after="0"/>
            </w:pPr>
            <w:r>
              <w:rPr>
                <w:color w:val="1F2937"/>
                <w:sz w:val="18"/>
              </w:rPr>
              <w:t>Template Service</w:t>
            </w:r>
          </w:p>
        </w:tc>
        <w:tc>
          <w:tcPr>
            <w:tcW w:type="dxa" w:w="3168"/>
            <w:shd w:fill="FFFFFF"/>
            <w:tcMar>
              <w:top w:w="100" w:type="dxa"/>
              <w:bottom w:w="100" w:type="dxa"/>
              <w:left w:w="150" w:type="dxa"/>
              <w:right w:w="150" w:type="dxa"/>
            </w:tcMar>
          </w:tcPr>
          <w:p>
            <w:pPr>
              <w:spacing w:after="0"/>
            </w:pPr>
            <w:r>
              <w:rPr>
                <w:color w:val="1F2937"/>
                <w:sz w:val="18"/>
              </w:rPr>
              <w:t>Server/src/services/cclTemplate.service.js</w:t>
            </w:r>
          </w:p>
        </w:tc>
        <w:tc>
          <w:tcPr>
            <w:tcW w:type="dxa" w:w="4032"/>
            <w:shd w:fill="FFFFFF"/>
            <w:tcMar>
              <w:top w:w="100" w:type="dxa"/>
              <w:bottom w:w="100" w:type="dxa"/>
              <w:left w:w="150" w:type="dxa"/>
              <w:right w:w="150" w:type="dxa"/>
            </w:tcMar>
          </w:tcPr>
          <w:p>
            <w:pPr>
              <w:spacing w:after="0"/>
            </w:pPr>
            <w:r>
              <w:rPr>
                <w:color w:val="1F2937"/>
                <w:sz w:val="18"/>
              </w:rPr>
              <w:t>Template resolution logic (visa-specific active -&gt; org default)</w:t>
            </w:r>
          </w:p>
        </w:tc>
      </w:tr>
      <w:tr>
        <w:trPr>
          <w:cantSplit/>
        </w:trPr>
        <w:tc>
          <w:tcPr>
            <w:tcW w:type="dxa" w:w="2160"/>
            <w:shd w:fill="F9FAFB"/>
            <w:tcMar>
              <w:top w:w="100" w:type="dxa"/>
              <w:bottom w:w="100" w:type="dxa"/>
              <w:left w:w="150" w:type="dxa"/>
              <w:right w:w="150" w:type="dxa"/>
            </w:tcMar>
          </w:tcPr>
          <w:p>
            <w:pPr>
              <w:spacing w:after="0"/>
            </w:pPr>
            <w:r>
              <w:rPr>
                <w:color w:val="1F2937"/>
                <w:sz w:val="18"/>
              </w:rPr>
              <w:t>Tag Interpolator</w:t>
            </w:r>
          </w:p>
        </w:tc>
        <w:tc>
          <w:tcPr>
            <w:tcW w:type="dxa" w:w="3168"/>
            <w:shd w:fill="F9FAFB"/>
            <w:tcMar>
              <w:top w:w="100" w:type="dxa"/>
              <w:bottom w:w="100" w:type="dxa"/>
              <w:left w:w="150" w:type="dxa"/>
              <w:right w:w="150" w:type="dxa"/>
            </w:tcMar>
          </w:tcPr>
          <w:p>
            <w:pPr>
              <w:spacing w:after="0"/>
            </w:pPr>
            <w:r>
              <w:rPr>
                <w:color w:val="1F2937"/>
                <w:sz w:val="18"/>
              </w:rPr>
              <w:t>Server/src/services/cclTags.service.js</w:t>
            </w:r>
          </w:p>
        </w:tc>
        <w:tc>
          <w:tcPr>
            <w:tcW w:type="dxa" w:w="4032"/>
            <w:shd w:fill="F9FAFB"/>
            <w:tcMar>
              <w:top w:w="100" w:type="dxa"/>
              <w:bottom w:w="100" w:type="dxa"/>
              <w:left w:w="150" w:type="dxa"/>
              <w:right w:w="150" w:type="dxa"/>
            </w:tcMar>
          </w:tcPr>
          <w:p>
            <w:pPr>
              <w:spacing w:after="0"/>
            </w:pPr>
            <w:r>
              <w:rPr>
                <w:color w:val="1F2937"/>
                <w:sz w:val="18"/>
              </w:rPr>
              <w:t>Tag registry, context builder, and HTML sanitizer</w:t>
            </w:r>
          </w:p>
        </w:tc>
      </w:tr>
      <w:tr>
        <w:trPr>
          <w:cantSplit/>
        </w:trPr>
        <w:tc>
          <w:tcPr>
            <w:tcW w:type="dxa" w:w="2160"/>
            <w:shd w:fill="FFFFFF"/>
            <w:tcMar>
              <w:top w:w="100" w:type="dxa"/>
              <w:bottom w:w="100" w:type="dxa"/>
              <w:left w:w="150" w:type="dxa"/>
              <w:right w:w="150" w:type="dxa"/>
            </w:tcMar>
          </w:tcPr>
          <w:p>
            <w:pPr>
              <w:spacing w:after="0"/>
            </w:pPr>
            <w:r>
              <w:rPr>
                <w:color w:val="1F2937"/>
                <w:sz w:val="18"/>
              </w:rPr>
              <w:t>Generator Service</w:t>
            </w:r>
          </w:p>
        </w:tc>
        <w:tc>
          <w:tcPr>
            <w:tcW w:type="dxa" w:w="3168"/>
            <w:shd w:fill="FFFFFF"/>
            <w:tcMar>
              <w:top w:w="100" w:type="dxa"/>
              <w:bottom w:w="100" w:type="dxa"/>
              <w:left w:w="150" w:type="dxa"/>
              <w:right w:w="150" w:type="dxa"/>
            </w:tcMar>
          </w:tcPr>
          <w:p>
            <w:pPr>
              <w:spacing w:after="0"/>
            </w:pPr>
            <w:r>
              <w:rPr>
                <w:color w:val="1F2937"/>
                <w:sz w:val="18"/>
              </w:rPr>
              <w:t>Server/src/services/cclGenerator.service.js</w:t>
            </w:r>
          </w:p>
        </w:tc>
        <w:tc>
          <w:tcPr>
            <w:tcW w:type="dxa" w:w="4032"/>
            <w:shd w:fill="FFFFFF"/>
            <w:tcMar>
              <w:top w:w="100" w:type="dxa"/>
              <w:bottom w:w="100" w:type="dxa"/>
              <w:left w:w="150" w:type="dxa"/>
              <w:right w:w="150" w:type="dxa"/>
            </w:tcMar>
          </w:tcPr>
          <w:p>
            <w:pPr>
              <w:spacing w:after="0"/>
            </w:pPr>
            <w:r>
              <w:rPr>
                <w:color w:val="1F2937"/>
                <w:sz w:val="18"/>
              </w:rPr>
              <w:t>Combines draft/template HTML with logo data URI into pdfmake buffer</w:t>
            </w:r>
          </w:p>
        </w:tc>
      </w:tr>
      <w:tr>
        <w:trPr>
          <w:cantSplit/>
        </w:trPr>
        <w:tc>
          <w:tcPr>
            <w:tcW w:type="dxa" w:w="2160"/>
            <w:shd w:fill="F9FAFB"/>
            <w:tcMar>
              <w:top w:w="100" w:type="dxa"/>
              <w:bottom w:w="100" w:type="dxa"/>
              <w:left w:w="150" w:type="dxa"/>
              <w:right w:w="150" w:type="dxa"/>
            </w:tcMar>
          </w:tcPr>
          <w:p>
            <w:pPr>
              <w:spacing w:after="0"/>
            </w:pPr>
            <w:r>
              <w:rPr>
                <w:color w:val="1F2937"/>
                <w:sz w:val="18"/>
              </w:rPr>
              <w:t>PDF Engine</w:t>
            </w:r>
          </w:p>
        </w:tc>
        <w:tc>
          <w:tcPr>
            <w:tcW w:type="dxa" w:w="3168"/>
            <w:shd w:fill="F9FAFB"/>
            <w:tcMar>
              <w:top w:w="100" w:type="dxa"/>
              <w:bottom w:w="100" w:type="dxa"/>
              <w:left w:w="150" w:type="dxa"/>
              <w:right w:w="150" w:type="dxa"/>
            </w:tcMar>
          </w:tcPr>
          <w:p>
            <w:pPr>
              <w:spacing w:after="0"/>
            </w:pPr>
            <w:r>
              <w:rPr>
                <w:color w:val="1F2937"/>
                <w:sz w:val="18"/>
              </w:rPr>
              <w:t>Server/src/services/pdfGenerator.service.js</w:t>
            </w:r>
          </w:p>
        </w:tc>
        <w:tc>
          <w:tcPr>
            <w:tcW w:type="dxa" w:w="4032"/>
            <w:shd w:fill="F9FAFB"/>
            <w:tcMar>
              <w:top w:w="100" w:type="dxa"/>
              <w:bottom w:w="100" w:type="dxa"/>
              <w:left w:w="150" w:type="dxa"/>
              <w:right w:w="150" w:type="dxa"/>
            </w:tcMar>
          </w:tcPr>
          <w:p>
            <w:pPr>
              <w:spacing w:after="0"/>
            </w:pPr>
            <w:r>
              <w:rPr>
                <w:color w:val="1F2937"/>
                <w:sz w:val="18"/>
              </w:rPr>
              <w:t>Converts html-to-pdfmake definitions into PDF streams via Sharp &amp; PDFKit</w:t>
            </w:r>
          </w:p>
        </w:tc>
      </w:tr>
      <w:tr>
        <w:trPr>
          <w:cantSplit/>
        </w:trPr>
        <w:tc>
          <w:tcPr>
            <w:tcW w:type="dxa" w:w="2160"/>
            <w:shd w:fill="FFFFFF"/>
            <w:tcMar>
              <w:top w:w="100" w:type="dxa"/>
              <w:bottom w:w="100" w:type="dxa"/>
              <w:left w:w="150" w:type="dxa"/>
              <w:right w:w="150" w:type="dxa"/>
            </w:tcMar>
          </w:tcPr>
          <w:p>
            <w:pPr>
              <w:spacing w:after="0"/>
            </w:pPr>
            <w:r>
              <w:rPr>
                <w:color w:val="1F2937"/>
                <w:sz w:val="18"/>
              </w:rPr>
              <w:t>CCL Controller</w:t>
            </w:r>
          </w:p>
        </w:tc>
        <w:tc>
          <w:tcPr>
            <w:tcW w:type="dxa" w:w="3168"/>
            <w:shd w:fill="FFFFFF"/>
            <w:tcMar>
              <w:top w:w="100" w:type="dxa"/>
              <w:bottom w:w="100" w:type="dxa"/>
              <w:left w:w="150" w:type="dxa"/>
              <w:right w:w="150" w:type="dxa"/>
            </w:tcMar>
          </w:tcPr>
          <w:p>
            <w:pPr>
              <w:spacing w:after="0"/>
            </w:pPr>
            <w:r>
              <w:rPr>
                <w:color w:val="1F2937"/>
                <w:sz w:val="18"/>
              </w:rPr>
              <w:t>Server/src/modules/Shared/Ccl/ccl.controller.js</w:t>
            </w:r>
          </w:p>
        </w:tc>
        <w:tc>
          <w:tcPr>
            <w:tcW w:type="dxa" w:w="4032"/>
            <w:shd w:fill="FFFFFF"/>
            <w:tcMar>
              <w:top w:w="100" w:type="dxa"/>
              <w:bottom w:w="100" w:type="dxa"/>
              <w:left w:w="150" w:type="dxa"/>
              <w:right w:w="150" w:type="dxa"/>
            </w:tcMar>
          </w:tcPr>
          <w:p>
            <w:pPr>
              <w:spacing w:after="0"/>
            </w:pPr>
            <w:r>
              <w:rPr>
                <w:color w:val="1F2937"/>
                <w:sz w:val="18"/>
              </w:rPr>
              <w:t>API endpoints for CRUD, preview, draft import, and issuance</w:t>
            </w:r>
          </w:p>
        </w:tc>
      </w:tr>
      <w:tr>
        <w:trPr>
          <w:cantSplit/>
        </w:trPr>
        <w:tc>
          <w:tcPr>
            <w:tcW w:type="dxa" w:w="2160"/>
            <w:shd w:fill="F9FAFB"/>
            <w:tcMar>
              <w:top w:w="100" w:type="dxa"/>
              <w:bottom w:w="100" w:type="dxa"/>
              <w:left w:w="150" w:type="dxa"/>
              <w:right w:w="150" w:type="dxa"/>
            </w:tcMar>
          </w:tcPr>
          <w:p>
            <w:pPr>
              <w:spacing w:after="0"/>
            </w:pPr>
            <w:r>
              <w:rPr>
                <w:color w:val="1F2937"/>
                <w:sz w:val="18"/>
              </w:rPr>
              <w:t>Frontend Editor</w:t>
            </w:r>
          </w:p>
        </w:tc>
        <w:tc>
          <w:tcPr>
            <w:tcW w:type="dxa" w:w="3168"/>
            <w:shd w:fill="F9FAFB"/>
            <w:tcMar>
              <w:top w:w="100" w:type="dxa"/>
              <w:bottom w:w="100" w:type="dxa"/>
              <w:left w:w="150" w:type="dxa"/>
              <w:right w:w="150" w:type="dxa"/>
            </w:tcMar>
          </w:tcPr>
          <w:p>
            <w:pPr>
              <w:spacing w:after="0"/>
            </w:pPr>
            <w:r>
              <w:rPr>
                <w:color w:val="1F2937"/>
                <w:sz w:val="18"/>
              </w:rPr>
              <w:t>EPiC_Frontend/src/pages/caseworker/CaseworkerCclTemplates.jsx</w:t>
            </w:r>
          </w:p>
        </w:tc>
        <w:tc>
          <w:tcPr>
            <w:tcW w:type="dxa" w:w="4032"/>
            <w:shd w:fill="F9FAFB"/>
            <w:tcMar>
              <w:top w:w="100" w:type="dxa"/>
              <w:bottom w:w="100" w:type="dxa"/>
              <w:left w:w="150" w:type="dxa"/>
              <w:right w:w="150" w:type="dxa"/>
            </w:tcMar>
          </w:tcPr>
          <w:p>
            <w:pPr>
              <w:spacing w:after="0"/>
            </w:pPr>
            <w:r>
              <w:rPr>
                <w:color w:val="1F2937"/>
                <w:sz w:val="18"/>
              </w:rPr>
              <w:t>React rich-text editor interface with live tag insertion palette</w:t>
            </w:r>
          </w:p>
        </w:tc>
      </w:tr>
    </w:tbl>
    <w:p>
      <w:pPr>
        <w:keepNext/>
        <w:spacing w:before="360" w:after="120"/>
      </w:pPr>
      <w:r>
        <w:rPr>
          <w:rFonts w:ascii="Calibri" w:hAnsi="Calibri"/>
          <w:b/>
          <w:color w:val="1E3A8A"/>
          <w:sz w:val="36"/>
        </w:rPr>
        <w:t>5. How the CCL Template is Rendered</w:t>
      </w:r>
    </w:p>
    <w:p>
      <w:r>
        <w:t>Rendering follows a precise content precedence pipeline in generateCclHtmlForCase():</w:t>
      </w:r>
    </w:p>
    <w:p>
      <w:r>
        <w:t>1. Per-Case Draft Override (ccl.draftHtml): If a Caseworker or Admin has explicitly edited or imported a bespoke .docx letter for this case, the draft HTML takes precedence.</w:t>
        <w:br/>
        <w:t>2. Visa-Specific Active Template: If no draft exists, the system queries CclTemplate for an active template matching the case's visaTypeId.</w:t>
        <w:br/>
        <w:t>3. Organisation Default Template: If no visa-specific template exists, the active template with visaTypeId NULL is loaded.</w:t>
        <w:br/>
        <w:t>4. Interpolation &amp; Data Sanitization: Mustache-style tags {{tag}} are replaced with escaped HTML text values or trusted block tables.</w:t>
        <w:br/>
        <w:t>5. PDF Compilation: Sharp normalises the organisation logo to PNG data URI. html-to-pdfmake parses the HTML structure into pdfmake layout definitions, compiled to PDF buffer via PDFKit.</w:t>
      </w:r>
    </w:p>
    <w:p>
      <w:pPr>
        <w:keepNext/>
        <w:spacing w:before="360" w:after="120"/>
      </w:pPr>
      <w:r>
        <w:rPr>
          <w:rFonts w:ascii="Calibri" w:hAnsi="Calibri"/>
          <w:b/>
          <w:color w:val="1E3A8A"/>
          <w:sz w:val="36"/>
        </w:rPr>
        <w:t>6. Caseworker CCL Template Management User Guide</w:t>
      </w:r>
    </w:p>
    <w:p>
      <w:r>
        <w:t>Caseworkers have full operational authority to create, edit, preview, and set active templates for their organisation.</w:t>
      </w:r>
    </w:p>
    <w:p>
      <w:pPr>
        <w:keepNext/>
        <w:spacing w:before="280" w:after="80"/>
      </w:pPr>
      <w:r>
        <w:rPr>
          <w:rFonts w:ascii="Calibri" w:hAnsi="Calibri"/>
          <w:b/>
          <w:color w:val="3B82F6"/>
          <w:sz w:val="28"/>
        </w:rPr>
        <w:t>Step-by-Step Template Management Instructions:</w:t>
      </w:r>
    </w:p>
    <w:p>
      <w:r>
        <w:t>1. Sign in to the Caseworker Portal with valid credentials.</w:t>
      </w:r>
    </w:p>
    <w:p>
      <w:r>
        <w:t>2. Navigate to the Left Navigation Bar and select 'CCL Templates' (or Settings -&gt; CCL Templates).</w:t>
      </w:r>
    </w:p>
    <w:p>
      <w:r>
        <w:t>3. View existing templates grouped by Visa Type (e.g. Skilled Worker, Student, Partner, Organisation Default).</w:t>
      </w:r>
    </w:p>
    <w:p>
      <w:r>
        <w:t>4. To Edit an Existing Template: Click the 'Edit' button next to the target template.</w:t>
      </w:r>
    </w:p>
    <w:p>
      <w:r>
        <w:t>5. Modify Body HTML: Use the rich text editor to adjust legal wording, standard clauses, and payment instructions.</w:t>
      </w:r>
    </w:p>
    <w:p>
      <w:r>
        <w:t>6. Insert Dynamic Tags: Click tags from the Tag Palette (e.g. {{candidate_name}}, {{case_ref}}, {{fee_amount}}) to insert placeholders.</w:t>
      </w:r>
    </w:p>
    <w:p>
      <w:r>
        <w:t>7. Preview Live Document: Click 'Preview PDF' to render a sample PDF compiled with your firm's logo and sample candidate data.</w:t>
      </w:r>
    </w:p>
    <w:p>
      <w:r>
        <w:t>8. Set Active Status: Toggle 'Is Active' to make this template the default for that visa category (automatically deactivates older revisions for the same slot).</w:t>
      </w:r>
    </w:p>
    <w:p>
      <w:r>
        <w:t>9. Save Template: Click 'Save Template' to commit changes to the tenant database.</w:t>
      </w:r>
    </w:p>
    <w:p>
      <w:r>
        <w:t>10. Verify Per-Case Issuance: Open an active case and verify the updated template populates when generating a new CCL.</w:t>
      </w:r>
    </w:p>
    <w:p>
      <w:pPr>
        <w:keepNext/>
        <w:spacing w:before="360" w:after="120"/>
      </w:pPr>
      <w:r>
        <w:rPr>
          <w:rFonts w:ascii="Calibri" w:hAnsi="Calibri"/>
          <w:b/>
          <w:color w:val="1E3A8A"/>
          <w:sz w:val="36"/>
        </w:rPr>
        <w:t>7. Role and Permission Matrix (RBAC)</w:t>
      </w:r>
    </w:p>
    <w:p>
      <w:r>
        <w:t>Access to CCL resources is strictly controlled by authStack.middleware.js and role.middleware.js.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1440"/>
        <w:gridCol w:w="1440"/>
        <w:gridCol w:w="1440"/>
        <w:gridCol w:w="1440"/>
        <w:gridCol w:w="1440"/>
        <w:gridCol w:w="1440"/>
      </w:tblGrid>
      <w:tr>
        <w:trPr>
          <w:cantSplit/>
          <w:tblHeader/>
        </w:trPr>
        <w:tc>
          <w:tcPr>
            <w:tcW w:type="dxa" w:w="2592"/>
            <w:shd w:fill="1E3A8A"/>
            <w:tcMar>
              <w:top w:w="120" w:type="dxa"/>
              <w:bottom w:w="120" w:type="dxa"/>
              <w:left w:w="150" w:type="dxa"/>
              <w:right w:w="150" w:type="dxa"/>
            </w:tcMar>
          </w:tcPr>
          <w:p>
            <w:pPr>
              <w:spacing w:after="0"/>
            </w:pPr>
            <w:r>
              <w:rPr>
                <w:b/>
                <w:color w:val="FFFFFF"/>
                <w:sz w:val="19"/>
              </w:rPr>
              <w:t>Action / Feature</w:t>
            </w:r>
          </w:p>
        </w:tc>
        <w:tc>
          <w:tcPr>
            <w:tcW w:type="dxa" w:w="1296"/>
            <w:shd w:fill="1E3A8A"/>
            <w:tcMar>
              <w:top w:w="120" w:type="dxa"/>
              <w:bottom w:w="120" w:type="dxa"/>
              <w:left w:w="150" w:type="dxa"/>
              <w:right w:w="150" w:type="dxa"/>
            </w:tcMar>
          </w:tcPr>
          <w:p>
            <w:pPr>
              <w:spacing w:after="0"/>
            </w:pPr>
            <w:r>
              <w:rPr>
                <w:b/>
                <w:color w:val="FFFFFF"/>
                <w:sz w:val="19"/>
              </w:rPr>
              <w:t>Candidate</w:t>
            </w:r>
          </w:p>
        </w:tc>
        <w:tc>
          <w:tcPr>
            <w:tcW w:type="dxa" w:w="1296"/>
            <w:shd w:fill="1E3A8A"/>
            <w:tcMar>
              <w:top w:w="120" w:type="dxa"/>
              <w:bottom w:w="120" w:type="dxa"/>
              <w:left w:w="150" w:type="dxa"/>
              <w:right w:w="150" w:type="dxa"/>
            </w:tcMar>
          </w:tcPr>
          <w:p>
            <w:pPr>
              <w:spacing w:after="0"/>
            </w:pPr>
            <w:r>
              <w:rPr>
                <w:b/>
                <w:color w:val="FFFFFF"/>
                <w:sz w:val="19"/>
              </w:rPr>
              <w:t>Caseworker</w:t>
            </w:r>
          </w:p>
        </w:tc>
        <w:tc>
          <w:tcPr>
            <w:tcW w:type="dxa" w:w="1296"/>
            <w:shd w:fill="1E3A8A"/>
            <w:tcMar>
              <w:top w:w="120" w:type="dxa"/>
              <w:bottom w:w="120" w:type="dxa"/>
              <w:left w:w="150" w:type="dxa"/>
              <w:right w:w="150" w:type="dxa"/>
            </w:tcMar>
          </w:tcPr>
          <w:p>
            <w:pPr>
              <w:spacing w:after="0"/>
            </w:pPr>
            <w:r>
              <w:rPr>
                <w:b/>
                <w:color w:val="FFFFFF"/>
                <w:sz w:val="19"/>
              </w:rPr>
              <w:t>Supervisor</w:t>
            </w:r>
          </w:p>
        </w:tc>
        <w:tc>
          <w:tcPr>
            <w:tcW w:type="dxa" w:w="1296"/>
            <w:shd w:fill="1E3A8A"/>
            <w:tcMar>
              <w:top w:w="120" w:type="dxa"/>
              <w:bottom w:w="120" w:type="dxa"/>
              <w:left w:w="150" w:type="dxa"/>
              <w:right w:w="150" w:type="dxa"/>
            </w:tcMar>
          </w:tcPr>
          <w:p>
            <w:pPr>
              <w:spacing w:after="0"/>
            </w:pPr>
            <w:r>
              <w:rPr>
                <w:b/>
                <w:color w:val="FFFFFF"/>
                <w:sz w:val="19"/>
              </w:rPr>
              <w:t>Admin</w:t>
            </w:r>
          </w:p>
        </w:tc>
        <w:tc>
          <w:tcPr>
            <w:tcW w:type="dxa" w:w="1296"/>
            <w:shd w:fill="1E3A8A"/>
            <w:tcMar>
              <w:top w:w="120" w:type="dxa"/>
              <w:bottom w:w="120" w:type="dxa"/>
              <w:left w:w="150" w:type="dxa"/>
              <w:right w:w="150" w:type="dxa"/>
            </w:tcMar>
          </w:tcPr>
          <w:p>
            <w:pPr>
              <w:spacing w:after="0"/>
            </w:pPr>
            <w:r>
              <w:rPr>
                <w:b/>
                <w:color w:val="FFFFFF"/>
                <w:sz w:val="19"/>
              </w:rPr>
              <w:t>Superadmin</w:t>
            </w:r>
          </w:p>
        </w:tc>
      </w:tr>
      <w:tr>
        <w:trPr>
          <w:cantSplit/>
        </w:trPr>
        <w:tc>
          <w:tcPr>
            <w:tcW w:type="dxa" w:w="2592"/>
            <w:shd w:fill="F9FAFB"/>
            <w:tcMar>
              <w:top w:w="100" w:type="dxa"/>
              <w:bottom w:w="100" w:type="dxa"/>
              <w:left w:w="150" w:type="dxa"/>
              <w:right w:w="150" w:type="dxa"/>
            </w:tcMar>
          </w:tcPr>
          <w:p>
            <w:pPr>
              <w:spacing w:after="0"/>
            </w:pPr>
            <w:r>
              <w:rPr>
                <w:color w:val="1F2937"/>
                <w:sz w:val="18"/>
              </w:rPr>
              <w:t>View Template List</w:t>
            </w:r>
          </w:p>
        </w:tc>
        <w:tc>
          <w:tcPr>
            <w:tcW w:type="dxa" w:w="1296"/>
            <w:shd w:fill="F9FAFB"/>
            <w:tcMar>
              <w:top w:w="100" w:type="dxa"/>
              <w:bottom w:w="100" w:type="dxa"/>
              <w:left w:w="150" w:type="dxa"/>
              <w:right w:w="150" w:type="dxa"/>
            </w:tcMar>
          </w:tcPr>
          <w:p>
            <w:pPr>
              <w:spacing w:after="0"/>
            </w:pPr>
            <w:r>
              <w:rPr>
                <w:color w:val="1F2937"/>
                <w:sz w:val="18"/>
              </w:rPr>
              <w:t>Not 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r>
      <w:tr>
        <w:trPr>
          <w:cantSplit/>
        </w:trPr>
        <w:tc>
          <w:tcPr>
            <w:tcW w:type="dxa" w:w="2592"/>
            <w:shd w:fill="FFFFFF"/>
            <w:tcMar>
              <w:top w:w="100" w:type="dxa"/>
              <w:bottom w:w="100" w:type="dxa"/>
              <w:left w:w="150" w:type="dxa"/>
              <w:right w:w="150" w:type="dxa"/>
            </w:tcMar>
          </w:tcPr>
          <w:p>
            <w:pPr>
              <w:spacing w:after="0"/>
            </w:pPr>
            <w:r>
              <w:rPr>
                <w:color w:val="1F2937"/>
                <w:sz w:val="18"/>
              </w:rPr>
              <w:t>Create / Edit Template</w:t>
            </w:r>
          </w:p>
        </w:tc>
        <w:tc>
          <w:tcPr>
            <w:tcW w:type="dxa" w:w="1296"/>
            <w:shd w:fill="FFFFFF"/>
            <w:tcMar>
              <w:top w:w="100" w:type="dxa"/>
              <w:bottom w:w="100" w:type="dxa"/>
              <w:left w:w="150" w:type="dxa"/>
              <w:right w:w="150" w:type="dxa"/>
            </w:tcMar>
          </w:tcPr>
          <w:p>
            <w:pPr>
              <w:spacing w:after="0"/>
            </w:pPr>
            <w:r>
              <w:rPr>
                <w:color w:val="1F2937"/>
                <w:sz w:val="18"/>
              </w:rPr>
              <w:t>Not 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r>
      <w:tr>
        <w:trPr>
          <w:cantSplit/>
        </w:trPr>
        <w:tc>
          <w:tcPr>
            <w:tcW w:type="dxa" w:w="2592"/>
            <w:shd w:fill="F9FAFB"/>
            <w:tcMar>
              <w:top w:w="100" w:type="dxa"/>
              <w:bottom w:w="100" w:type="dxa"/>
              <w:left w:w="150" w:type="dxa"/>
              <w:right w:w="150" w:type="dxa"/>
            </w:tcMar>
          </w:tcPr>
          <w:p>
            <w:pPr>
              <w:spacing w:after="0"/>
            </w:pPr>
            <w:r>
              <w:rPr>
                <w:color w:val="1F2937"/>
                <w:sz w:val="18"/>
              </w:rPr>
              <w:t>Delete Template</w:t>
            </w:r>
          </w:p>
        </w:tc>
        <w:tc>
          <w:tcPr>
            <w:tcW w:type="dxa" w:w="1296"/>
            <w:shd w:fill="F9FAFB"/>
            <w:tcMar>
              <w:top w:w="100" w:type="dxa"/>
              <w:bottom w:w="100" w:type="dxa"/>
              <w:left w:w="150" w:type="dxa"/>
              <w:right w:w="150" w:type="dxa"/>
            </w:tcMar>
          </w:tcPr>
          <w:p>
            <w:pPr>
              <w:spacing w:after="0"/>
            </w:pPr>
            <w:r>
              <w:rPr>
                <w:color w:val="1F2937"/>
                <w:sz w:val="18"/>
              </w:rPr>
              <w:t>Not 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r>
      <w:tr>
        <w:trPr>
          <w:cantSplit/>
        </w:trPr>
        <w:tc>
          <w:tcPr>
            <w:tcW w:type="dxa" w:w="2592"/>
            <w:shd w:fill="FFFFFF"/>
            <w:tcMar>
              <w:top w:w="100" w:type="dxa"/>
              <w:bottom w:w="100" w:type="dxa"/>
              <w:left w:w="150" w:type="dxa"/>
              <w:right w:w="150" w:type="dxa"/>
            </w:tcMar>
          </w:tcPr>
          <w:p>
            <w:pPr>
              <w:spacing w:after="0"/>
            </w:pPr>
            <w:r>
              <w:rPr>
                <w:color w:val="1F2937"/>
                <w:sz w:val="18"/>
              </w:rPr>
              <w:t>Propose Custom Fee</w:t>
            </w:r>
          </w:p>
        </w:tc>
        <w:tc>
          <w:tcPr>
            <w:tcW w:type="dxa" w:w="1296"/>
            <w:shd w:fill="FFFFFF"/>
            <w:tcMar>
              <w:top w:w="100" w:type="dxa"/>
              <w:bottom w:w="100" w:type="dxa"/>
              <w:left w:w="150" w:type="dxa"/>
              <w:right w:w="150" w:type="dxa"/>
            </w:tcMar>
          </w:tcPr>
          <w:p>
            <w:pPr>
              <w:spacing w:after="0"/>
            </w:pPr>
            <w:r>
              <w:rPr>
                <w:color w:val="1F2937"/>
                <w:sz w:val="18"/>
              </w:rPr>
              <w:t>Not 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r>
      <w:tr>
        <w:trPr>
          <w:cantSplit/>
        </w:trPr>
        <w:tc>
          <w:tcPr>
            <w:tcW w:type="dxa" w:w="2592"/>
            <w:shd w:fill="F9FAFB"/>
            <w:tcMar>
              <w:top w:w="100" w:type="dxa"/>
              <w:bottom w:w="100" w:type="dxa"/>
              <w:left w:w="150" w:type="dxa"/>
              <w:right w:w="150" w:type="dxa"/>
            </w:tcMar>
          </w:tcPr>
          <w:p>
            <w:pPr>
              <w:spacing w:after="0"/>
            </w:pPr>
            <w:r>
              <w:rPr>
                <w:color w:val="1F2937"/>
                <w:sz w:val="18"/>
              </w:rPr>
              <w:t>Approve Custom Fee</w:t>
            </w:r>
          </w:p>
        </w:tc>
        <w:tc>
          <w:tcPr>
            <w:tcW w:type="dxa" w:w="1296"/>
            <w:shd w:fill="F9FAFB"/>
            <w:tcMar>
              <w:top w:w="100" w:type="dxa"/>
              <w:bottom w:w="100" w:type="dxa"/>
              <w:left w:w="150" w:type="dxa"/>
              <w:right w:w="150" w:type="dxa"/>
            </w:tcMar>
          </w:tcPr>
          <w:p>
            <w:pPr>
              <w:spacing w:after="0"/>
            </w:pPr>
            <w:r>
              <w:rPr>
                <w:color w:val="1F2937"/>
                <w:sz w:val="18"/>
              </w:rPr>
              <w:t>Not Allowed</w:t>
            </w:r>
          </w:p>
        </w:tc>
        <w:tc>
          <w:tcPr>
            <w:tcW w:type="dxa" w:w="1296"/>
            <w:shd w:fill="F9FAFB"/>
            <w:tcMar>
              <w:top w:w="100" w:type="dxa"/>
              <w:bottom w:w="100" w:type="dxa"/>
              <w:left w:w="150" w:type="dxa"/>
              <w:right w:w="150" w:type="dxa"/>
            </w:tcMar>
          </w:tcPr>
          <w:p>
            <w:pPr>
              <w:spacing w:after="0"/>
            </w:pPr>
            <w:r>
              <w:rPr>
                <w:color w:val="1F2937"/>
                <w:sz w:val="18"/>
              </w:rPr>
              <w:t>Not 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r>
      <w:tr>
        <w:trPr>
          <w:cantSplit/>
        </w:trPr>
        <w:tc>
          <w:tcPr>
            <w:tcW w:type="dxa" w:w="2592"/>
            <w:shd w:fill="FFFFFF"/>
            <w:tcMar>
              <w:top w:w="100" w:type="dxa"/>
              <w:bottom w:w="100" w:type="dxa"/>
              <w:left w:w="150" w:type="dxa"/>
              <w:right w:w="150" w:type="dxa"/>
            </w:tcMar>
          </w:tcPr>
          <w:p>
            <w:pPr>
              <w:spacing w:after="0"/>
            </w:pPr>
            <w:r>
              <w:rPr>
                <w:color w:val="1F2937"/>
                <w:sz w:val="18"/>
              </w:rPr>
              <w:t>Issue CCL to Client</w:t>
            </w:r>
          </w:p>
        </w:tc>
        <w:tc>
          <w:tcPr>
            <w:tcW w:type="dxa" w:w="1296"/>
            <w:shd w:fill="FFFFFF"/>
            <w:tcMar>
              <w:top w:w="100" w:type="dxa"/>
              <w:bottom w:w="100" w:type="dxa"/>
              <w:left w:w="150" w:type="dxa"/>
              <w:right w:w="150" w:type="dxa"/>
            </w:tcMar>
          </w:tcPr>
          <w:p>
            <w:pPr>
              <w:spacing w:after="0"/>
            </w:pPr>
            <w:r>
              <w:rPr>
                <w:color w:val="1F2937"/>
                <w:sz w:val="18"/>
              </w:rPr>
              <w:t>Not Allowed</w:t>
            </w:r>
          </w:p>
        </w:tc>
        <w:tc>
          <w:tcPr>
            <w:tcW w:type="dxa" w:w="1296"/>
            <w:shd w:fill="FFFFFF"/>
            <w:tcMar>
              <w:top w:w="100" w:type="dxa"/>
              <w:bottom w:w="100" w:type="dxa"/>
              <w:left w:w="150" w:type="dxa"/>
              <w:right w:w="150" w:type="dxa"/>
            </w:tcMar>
          </w:tcPr>
          <w:p>
            <w:pPr>
              <w:spacing w:after="0"/>
            </w:pPr>
            <w:r>
              <w:rPr>
                <w:color w:val="1F2937"/>
                <w:sz w:val="18"/>
              </w:rPr>
              <w:t>Allowed (Assigned)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c>
          <w:tcPr>
            <w:tcW w:type="dxa" w:w="1296"/>
            <w:shd w:fill="FFFFFF"/>
            <w:tcMar>
              <w:top w:w="100" w:type="dxa"/>
              <w:bottom w:w="100" w:type="dxa"/>
              <w:left w:w="150" w:type="dxa"/>
              <w:right w:w="150" w:type="dxa"/>
            </w:tcMar>
          </w:tcPr>
          <w:p>
            <w:pPr>
              <w:spacing w:after="0"/>
            </w:pPr>
            <w:r>
              <w:rPr>
                <w:color w:val="1F2937"/>
                <w:sz w:val="18"/>
              </w:rPr>
              <w:t>Allowed</w:t>
            </w:r>
          </w:p>
        </w:tc>
      </w:tr>
      <w:tr>
        <w:trPr>
          <w:cantSplit/>
        </w:trPr>
        <w:tc>
          <w:tcPr>
            <w:tcW w:type="dxa" w:w="2592"/>
            <w:shd w:fill="F9FAFB"/>
            <w:tcMar>
              <w:top w:w="100" w:type="dxa"/>
              <w:bottom w:w="100" w:type="dxa"/>
              <w:left w:w="150" w:type="dxa"/>
              <w:right w:w="150" w:type="dxa"/>
            </w:tcMar>
          </w:tcPr>
          <w:p>
            <w:pPr>
              <w:spacing w:after="0"/>
            </w:pPr>
            <w:r>
              <w:rPr>
                <w:color w:val="1F2937"/>
                <w:sz w:val="18"/>
              </w:rPr>
              <w:t>View / Accept / Sign CCL</w:t>
            </w:r>
          </w:p>
        </w:tc>
        <w:tc>
          <w:tcPr>
            <w:tcW w:type="dxa" w:w="1296"/>
            <w:shd w:fill="F9FAFB"/>
            <w:tcMar>
              <w:top w:w="100" w:type="dxa"/>
              <w:bottom w:w="100" w:type="dxa"/>
              <w:left w:w="150" w:type="dxa"/>
              <w:right w:w="150" w:type="dxa"/>
            </w:tcMar>
          </w:tcPr>
          <w:p>
            <w:pPr>
              <w:spacing w:after="0"/>
            </w:pPr>
            <w:r>
              <w:rPr>
                <w:color w:val="1F2937"/>
                <w:sz w:val="18"/>
              </w:rPr>
              <w:t>Allowed (Own)</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c>
          <w:tcPr>
            <w:tcW w:type="dxa" w:w="1296"/>
            <w:shd w:fill="F9FAFB"/>
            <w:tcMar>
              <w:top w:w="100" w:type="dxa"/>
              <w:bottom w:w="100" w:type="dxa"/>
              <w:left w:w="150" w:type="dxa"/>
              <w:right w:w="150" w:type="dxa"/>
            </w:tcMar>
          </w:tcPr>
          <w:p>
            <w:pPr>
              <w:spacing w:after="0"/>
            </w:pPr>
            <w:r>
              <w:rPr>
                <w:color w:val="1F2937"/>
                <w:sz w:val="18"/>
              </w:rPr>
              <w:t>Allowed</w:t>
            </w:r>
          </w:p>
        </w:tc>
      </w:tr>
    </w:tbl>
    <w:p>
      <w:pPr>
        <w:keepNext/>
        <w:spacing w:before="360" w:after="120"/>
      </w:pPr>
      <w:r>
        <w:rPr>
          <w:rFonts w:ascii="Calibri" w:hAnsi="Calibri"/>
          <w:b/>
          <w:color w:val="1E3A8A"/>
          <w:sz w:val="36"/>
        </w:rPr>
        <w:t>8. Security and Data Isolation Policies</w:t>
      </w:r>
    </w:p>
    <w:p>
      <w:r>
        <w:t>1. Multi-Tenant Database Isolation: Every query against ccl_templates and case_ccl_records is bound to req.tenantDb.</w:t>
        <w:br/>
        <w:t>2. Caseworker Assignment Scope: Caseworkers can only view and issue CCLs for cases assigned to them via ensureAssignedCaseCaseworker middleware.</w:t>
        <w:br/>
        <w:t>3. Cross-Tenant Tamper Protection: Query parameters like ?organisation_id or ?candidateId supplied in request URLs are strictly ignored in favor of JWT authenticated session context.</w:t>
        <w:br/>
        <w:t>4. HTML Injection Prevention: Candidate inputs (names, addresses) are passed through escapeHtml() before tag interpolation.</w:t>
      </w:r>
    </w:p>
    <w:p>
      <w:pPr>
        <w:keepNext/>
        <w:spacing w:before="360" w:after="120"/>
      </w:pPr>
      <w:r>
        <w:rPr>
          <w:rFonts w:ascii="Calibri" w:hAnsi="Calibri"/>
          <w:b/>
          <w:color w:val="1E3A8A"/>
          <w:sz w:val="36"/>
        </w:rPr>
        <w:t>9. API Endpoint Reference</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160"/>
        <w:gridCol w:w="2160"/>
        <w:gridCol w:w="2160"/>
        <w:gridCol w:w="2160"/>
      </w:tblGrid>
      <w:tr>
        <w:trPr>
          <w:cantSplit/>
          <w:tblHeader/>
        </w:trPr>
        <w:tc>
          <w:tcPr>
            <w:tcW w:type="dxa" w:w="3168"/>
            <w:shd w:fill="1E3A8A"/>
            <w:tcMar>
              <w:top w:w="120" w:type="dxa"/>
              <w:bottom w:w="120" w:type="dxa"/>
              <w:left w:w="150" w:type="dxa"/>
              <w:right w:w="150" w:type="dxa"/>
            </w:tcMar>
          </w:tcPr>
          <w:p>
            <w:pPr>
              <w:spacing w:after="0"/>
            </w:pPr>
            <w:r>
              <w:rPr>
                <w:b/>
                <w:color w:val="FFFFFF"/>
                <w:sz w:val="19"/>
              </w:rPr>
              <w:t>Endpoint Route</w:t>
            </w:r>
          </w:p>
        </w:tc>
        <w:tc>
          <w:tcPr>
            <w:tcW w:type="dxa" w:w="1296"/>
            <w:shd w:fill="1E3A8A"/>
            <w:tcMar>
              <w:top w:w="120" w:type="dxa"/>
              <w:bottom w:w="120" w:type="dxa"/>
              <w:left w:w="150" w:type="dxa"/>
              <w:right w:w="150" w:type="dxa"/>
            </w:tcMar>
          </w:tcPr>
          <w:p>
            <w:pPr>
              <w:spacing w:after="0"/>
            </w:pPr>
            <w:r>
              <w:rPr>
                <w:b/>
                <w:color w:val="FFFFFF"/>
                <w:sz w:val="19"/>
              </w:rPr>
              <w:t>HTTP Method</w:t>
            </w:r>
          </w:p>
        </w:tc>
        <w:tc>
          <w:tcPr>
            <w:tcW w:type="dxa" w:w="1728"/>
            <w:shd w:fill="1E3A8A"/>
            <w:tcMar>
              <w:top w:w="120" w:type="dxa"/>
              <w:bottom w:w="120" w:type="dxa"/>
              <w:left w:w="150" w:type="dxa"/>
              <w:right w:w="150" w:type="dxa"/>
            </w:tcMar>
          </w:tcPr>
          <w:p>
            <w:pPr>
              <w:spacing w:after="0"/>
            </w:pPr>
            <w:r>
              <w:rPr>
                <w:b/>
                <w:color w:val="FFFFFF"/>
                <w:sz w:val="19"/>
              </w:rPr>
              <w:t>Required Role</w:t>
            </w:r>
          </w:p>
        </w:tc>
        <w:tc>
          <w:tcPr>
            <w:tcW w:type="dxa" w:w="3168"/>
            <w:shd w:fill="1E3A8A"/>
            <w:tcMar>
              <w:top w:w="120" w:type="dxa"/>
              <w:bottom w:w="120" w:type="dxa"/>
              <w:left w:w="150" w:type="dxa"/>
              <w:right w:w="150" w:type="dxa"/>
            </w:tcMar>
          </w:tcPr>
          <w:p>
            <w:pPr>
              <w:spacing w:after="0"/>
            </w:pPr>
            <w:r>
              <w:rPr>
                <w:b/>
                <w:color w:val="FFFFFF"/>
                <w:sz w:val="19"/>
              </w:rPr>
              <w:t>Description &amp; Purpose</w:t>
            </w:r>
          </w:p>
        </w:tc>
      </w:tr>
      <w:tr>
        <w:trPr>
          <w:cantSplit/>
        </w:trPr>
        <w:tc>
          <w:tcPr>
            <w:tcW w:type="dxa" w:w="3168"/>
            <w:shd w:fill="F9FAFB"/>
            <w:tcMar>
              <w:top w:w="100" w:type="dxa"/>
              <w:bottom w:w="100" w:type="dxa"/>
              <w:left w:w="150" w:type="dxa"/>
              <w:right w:w="150" w:type="dxa"/>
            </w:tcMar>
          </w:tcPr>
          <w:p>
            <w:pPr>
              <w:spacing w:after="0"/>
            </w:pPr>
            <w:r>
              <w:rPr>
                <w:color w:val="1F2937"/>
                <w:sz w:val="18"/>
              </w:rPr>
              <w:t>/api/ccl/templates/tags</w:t>
            </w:r>
          </w:p>
        </w:tc>
        <w:tc>
          <w:tcPr>
            <w:tcW w:type="dxa" w:w="1296"/>
            <w:shd w:fill="F9FAFB"/>
            <w:tcMar>
              <w:top w:w="100" w:type="dxa"/>
              <w:bottom w:w="100" w:type="dxa"/>
              <w:left w:w="150" w:type="dxa"/>
              <w:right w:w="150" w:type="dxa"/>
            </w:tcMar>
          </w:tcPr>
          <w:p>
            <w:pPr>
              <w:spacing w:after="0"/>
            </w:pPr>
            <w:r>
              <w:rPr>
                <w:color w:val="1F2937"/>
                <w:sz w:val="18"/>
              </w:rPr>
              <w:t>GET</w:t>
            </w:r>
          </w:p>
        </w:tc>
        <w:tc>
          <w:tcPr>
            <w:tcW w:type="dxa" w:w="1728"/>
            <w:shd w:fill="F9FAFB"/>
            <w:tcMar>
              <w:top w:w="100" w:type="dxa"/>
              <w:bottom w:w="100" w:type="dxa"/>
              <w:left w:w="150" w:type="dxa"/>
              <w:right w:w="150" w:type="dxa"/>
            </w:tcMar>
          </w:tcPr>
          <w:p>
            <w:pPr>
              <w:spacing w:after="0"/>
            </w:pPr>
            <w:r>
              <w:rPr>
                <w:color w:val="1F2937"/>
                <w:sz w:val="18"/>
              </w:rPr>
              <w:t>Admin, Caseworker</w:t>
            </w:r>
          </w:p>
        </w:tc>
        <w:tc>
          <w:tcPr>
            <w:tcW w:type="dxa" w:w="3168"/>
            <w:shd w:fill="F9FAFB"/>
            <w:tcMar>
              <w:top w:w="100" w:type="dxa"/>
              <w:bottom w:w="100" w:type="dxa"/>
              <w:left w:w="150" w:type="dxa"/>
              <w:right w:w="150" w:type="dxa"/>
            </w:tcMar>
          </w:tcPr>
          <w:p>
            <w:pPr>
              <w:spacing w:after="0"/>
            </w:pPr>
            <w:r>
              <w:rPr>
                <w:color w:val="1F2937"/>
                <w:sz w:val="18"/>
              </w:rPr>
              <w:t>Fetch supported tag catalogue and editor groups</w:t>
            </w:r>
          </w:p>
        </w:tc>
      </w:tr>
      <w:tr>
        <w:trPr>
          <w:cantSplit/>
        </w:trPr>
        <w:tc>
          <w:tcPr>
            <w:tcW w:type="dxa" w:w="3168"/>
            <w:shd w:fill="FFFFFF"/>
            <w:tcMar>
              <w:top w:w="100" w:type="dxa"/>
              <w:bottom w:w="100" w:type="dxa"/>
              <w:left w:w="150" w:type="dxa"/>
              <w:right w:w="150" w:type="dxa"/>
            </w:tcMar>
          </w:tcPr>
          <w:p>
            <w:pPr>
              <w:spacing w:after="0"/>
            </w:pPr>
            <w:r>
              <w:rPr>
                <w:color w:val="1F2937"/>
                <w:sz w:val="18"/>
              </w:rPr>
              <w:t>/api/ccl/templates</w:t>
            </w:r>
          </w:p>
        </w:tc>
        <w:tc>
          <w:tcPr>
            <w:tcW w:type="dxa" w:w="1296"/>
            <w:shd w:fill="FFFFFF"/>
            <w:tcMar>
              <w:top w:w="100" w:type="dxa"/>
              <w:bottom w:w="100" w:type="dxa"/>
              <w:left w:w="150" w:type="dxa"/>
              <w:right w:w="150" w:type="dxa"/>
            </w:tcMar>
          </w:tcPr>
          <w:p>
            <w:pPr>
              <w:spacing w:after="0"/>
            </w:pPr>
            <w:r>
              <w:rPr>
                <w:color w:val="1F2937"/>
                <w:sz w:val="18"/>
              </w:rPr>
              <w:t>GET</w:t>
            </w:r>
          </w:p>
        </w:tc>
        <w:tc>
          <w:tcPr>
            <w:tcW w:type="dxa" w:w="1728"/>
            <w:shd w:fill="FFFFFF"/>
            <w:tcMar>
              <w:top w:w="100" w:type="dxa"/>
              <w:bottom w:w="100" w:type="dxa"/>
              <w:left w:w="150" w:type="dxa"/>
              <w:right w:w="150" w:type="dxa"/>
            </w:tcMar>
          </w:tcPr>
          <w:p>
            <w:pPr>
              <w:spacing w:after="0"/>
            </w:pPr>
            <w:r>
              <w:rPr>
                <w:color w:val="1F2937"/>
                <w:sz w:val="18"/>
              </w:rPr>
              <w:t>Admin, Caseworker</w:t>
            </w:r>
          </w:p>
        </w:tc>
        <w:tc>
          <w:tcPr>
            <w:tcW w:type="dxa" w:w="3168"/>
            <w:shd w:fill="FFFFFF"/>
            <w:tcMar>
              <w:top w:w="100" w:type="dxa"/>
              <w:bottom w:w="100" w:type="dxa"/>
              <w:left w:w="150" w:type="dxa"/>
              <w:right w:w="150" w:type="dxa"/>
            </w:tcMar>
          </w:tcPr>
          <w:p>
            <w:pPr>
              <w:spacing w:after="0"/>
            </w:pPr>
            <w:r>
              <w:rPr>
                <w:color w:val="1F2937"/>
                <w:sz w:val="18"/>
              </w:rPr>
              <w:t>List all CCL templates for current tenant</w:t>
            </w:r>
          </w:p>
        </w:tc>
      </w:tr>
      <w:tr>
        <w:trPr>
          <w:cantSplit/>
        </w:trPr>
        <w:tc>
          <w:tcPr>
            <w:tcW w:type="dxa" w:w="3168"/>
            <w:shd w:fill="F9FAFB"/>
            <w:tcMar>
              <w:top w:w="100" w:type="dxa"/>
              <w:bottom w:w="100" w:type="dxa"/>
              <w:left w:w="150" w:type="dxa"/>
              <w:right w:w="150" w:type="dxa"/>
            </w:tcMar>
          </w:tcPr>
          <w:p>
            <w:pPr>
              <w:spacing w:after="0"/>
            </w:pPr>
            <w:r>
              <w:rPr>
                <w:color w:val="1F2937"/>
                <w:sz w:val="18"/>
              </w:rPr>
              <w:t>/api/ccl/templates</w:t>
            </w:r>
          </w:p>
        </w:tc>
        <w:tc>
          <w:tcPr>
            <w:tcW w:type="dxa" w:w="1296"/>
            <w:shd w:fill="F9FAFB"/>
            <w:tcMar>
              <w:top w:w="100" w:type="dxa"/>
              <w:bottom w:w="100" w:type="dxa"/>
              <w:left w:w="150" w:type="dxa"/>
              <w:right w:w="150" w:type="dxa"/>
            </w:tcMar>
          </w:tcPr>
          <w:p>
            <w:pPr>
              <w:spacing w:after="0"/>
            </w:pPr>
            <w:r>
              <w:rPr>
                <w:color w:val="1F2937"/>
                <w:sz w:val="18"/>
              </w:rPr>
              <w:t>POST</w:t>
            </w:r>
          </w:p>
        </w:tc>
        <w:tc>
          <w:tcPr>
            <w:tcW w:type="dxa" w:w="1728"/>
            <w:shd w:fill="F9FAFB"/>
            <w:tcMar>
              <w:top w:w="100" w:type="dxa"/>
              <w:bottom w:w="100" w:type="dxa"/>
              <w:left w:w="150" w:type="dxa"/>
              <w:right w:w="150" w:type="dxa"/>
            </w:tcMar>
          </w:tcPr>
          <w:p>
            <w:pPr>
              <w:spacing w:after="0"/>
            </w:pPr>
            <w:r>
              <w:rPr>
                <w:color w:val="1F2937"/>
                <w:sz w:val="18"/>
              </w:rPr>
              <w:t>Admin, Caseworker</w:t>
            </w:r>
          </w:p>
        </w:tc>
        <w:tc>
          <w:tcPr>
            <w:tcW w:type="dxa" w:w="3168"/>
            <w:shd w:fill="F9FAFB"/>
            <w:tcMar>
              <w:top w:w="100" w:type="dxa"/>
              <w:bottom w:w="100" w:type="dxa"/>
              <w:left w:w="150" w:type="dxa"/>
              <w:right w:w="150" w:type="dxa"/>
            </w:tcMar>
          </w:tcPr>
          <w:p>
            <w:pPr>
              <w:spacing w:after="0"/>
            </w:pPr>
            <w:r>
              <w:rPr>
                <w:color w:val="1F2937"/>
                <w:sz w:val="18"/>
              </w:rPr>
              <w:t>Create a new CCL template</w:t>
            </w:r>
          </w:p>
        </w:tc>
      </w:tr>
      <w:tr>
        <w:trPr>
          <w:cantSplit/>
        </w:trPr>
        <w:tc>
          <w:tcPr>
            <w:tcW w:type="dxa" w:w="3168"/>
            <w:shd w:fill="FFFFFF"/>
            <w:tcMar>
              <w:top w:w="100" w:type="dxa"/>
              <w:bottom w:w="100" w:type="dxa"/>
              <w:left w:w="150" w:type="dxa"/>
              <w:right w:w="150" w:type="dxa"/>
            </w:tcMar>
          </w:tcPr>
          <w:p>
            <w:pPr>
              <w:spacing w:after="0"/>
            </w:pPr>
            <w:r>
              <w:rPr>
                <w:color w:val="1F2937"/>
                <w:sz w:val="18"/>
              </w:rPr>
              <w:t>/api/ccl/templates/:id</w:t>
            </w:r>
          </w:p>
        </w:tc>
        <w:tc>
          <w:tcPr>
            <w:tcW w:type="dxa" w:w="1296"/>
            <w:shd w:fill="FFFFFF"/>
            <w:tcMar>
              <w:top w:w="100" w:type="dxa"/>
              <w:bottom w:w="100" w:type="dxa"/>
              <w:left w:w="150" w:type="dxa"/>
              <w:right w:w="150" w:type="dxa"/>
            </w:tcMar>
          </w:tcPr>
          <w:p>
            <w:pPr>
              <w:spacing w:after="0"/>
            </w:pPr>
            <w:r>
              <w:rPr>
                <w:color w:val="1F2937"/>
                <w:sz w:val="18"/>
              </w:rPr>
              <w:t>PUT</w:t>
            </w:r>
          </w:p>
        </w:tc>
        <w:tc>
          <w:tcPr>
            <w:tcW w:type="dxa" w:w="1728"/>
            <w:shd w:fill="FFFFFF"/>
            <w:tcMar>
              <w:top w:w="100" w:type="dxa"/>
              <w:bottom w:w="100" w:type="dxa"/>
              <w:left w:w="150" w:type="dxa"/>
              <w:right w:w="150" w:type="dxa"/>
            </w:tcMar>
          </w:tcPr>
          <w:p>
            <w:pPr>
              <w:spacing w:after="0"/>
            </w:pPr>
            <w:r>
              <w:rPr>
                <w:color w:val="1F2937"/>
                <w:sz w:val="18"/>
              </w:rPr>
              <w:t>Admin, Caseworker</w:t>
            </w:r>
          </w:p>
        </w:tc>
        <w:tc>
          <w:tcPr>
            <w:tcW w:type="dxa" w:w="3168"/>
            <w:shd w:fill="FFFFFF"/>
            <w:tcMar>
              <w:top w:w="100" w:type="dxa"/>
              <w:bottom w:w="100" w:type="dxa"/>
              <w:left w:w="150" w:type="dxa"/>
              <w:right w:w="150" w:type="dxa"/>
            </w:tcMar>
          </w:tcPr>
          <w:p>
            <w:pPr>
              <w:spacing w:after="0"/>
            </w:pPr>
            <w:r>
              <w:rPr>
                <w:color w:val="1F2937"/>
                <w:sz w:val="18"/>
              </w:rPr>
              <w:t>Update an existing CCL template</w:t>
            </w:r>
          </w:p>
        </w:tc>
      </w:tr>
      <w:tr>
        <w:trPr>
          <w:cantSplit/>
        </w:trPr>
        <w:tc>
          <w:tcPr>
            <w:tcW w:type="dxa" w:w="3168"/>
            <w:shd w:fill="F9FAFB"/>
            <w:tcMar>
              <w:top w:w="100" w:type="dxa"/>
              <w:bottom w:w="100" w:type="dxa"/>
              <w:left w:w="150" w:type="dxa"/>
              <w:right w:w="150" w:type="dxa"/>
            </w:tcMar>
          </w:tcPr>
          <w:p>
            <w:pPr>
              <w:spacing w:after="0"/>
            </w:pPr>
            <w:r>
              <w:rPr>
                <w:color w:val="1F2937"/>
                <w:sz w:val="18"/>
              </w:rPr>
              <w:t>/api/ccl/templates/:id</w:t>
            </w:r>
          </w:p>
        </w:tc>
        <w:tc>
          <w:tcPr>
            <w:tcW w:type="dxa" w:w="1296"/>
            <w:shd w:fill="F9FAFB"/>
            <w:tcMar>
              <w:top w:w="100" w:type="dxa"/>
              <w:bottom w:w="100" w:type="dxa"/>
              <w:left w:w="150" w:type="dxa"/>
              <w:right w:w="150" w:type="dxa"/>
            </w:tcMar>
          </w:tcPr>
          <w:p>
            <w:pPr>
              <w:spacing w:after="0"/>
            </w:pPr>
            <w:r>
              <w:rPr>
                <w:color w:val="1F2937"/>
                <w:sz w:val="18"/>
              </w:rPr>
              <w:t>DELETE</w:t>
            </w:r>
          </w:p>
        </w:tc>
        <w:tc>
          <w:tcPr>
            <w:tcW w:type="dxa" w:w="1728"/>
            <w:shd w:fill="F9FAFB"/>
            <w:tcMar>
              <w:top w:w="100" w:type="dxa"/>
              <w:bottom w:w="100" w:type="dxa"/>
              <w:left w:w="150" w:type="dxa"/>
              <w:right w:w="150" w:type="dxa"/>
            </w:tcMar>
          </w:tcPr>
          <w:p>
            <w:pPr>
              <w:spacing w:after="0"/>
            </w:pPr>
            <w:r>
              <w:rPr>
                <w:color w:val="1F2937"/>
                <w:sz w:val="18"/>
              </w:rPr>
              <w:t>Admin, Caseworker</w:t>
            </w:r>
          </w:p>
        </w:tc>
        <w:tc>
          <w:tcPr>
            <w:tcW w:type="dxa" w:w="3168"/>
            <w:shd w:fill="F9FAFB"/>
            <w:tcMar>
              <w:top w:w="100" w:type="dxa"/>
              <w:bottom w:w="100" w:type="dxa"/>
              <w:left w:w="150" w:type="dxa"/>
              <w:right w:w="150" w:type="dxa"/>
            </w:tcMar>
          </w:tcPr>
          <w:p>
            <w:pPr>
              <w:spacing w:after="0"/>
            </w:pPr>
            <w:r>
              <w:rPr>
                <w:color w:val="1F2937"/>
                <w:sz w:val="18"/>
              </w:rPr>
              <w:t>Delete a CCL template</w:t>
            </w:r>
          </w:p>
        </w:tc>
      </w:tr>
      <w:tr>
        <w:trPr>
          <w:cantSplit/>
        </w:trPr>
        <w:tc>
          <w:tcPr>
            <w:tcW w:type="dxa" w:w="3168"/>
            <w:shd w:fill="FFFFFF"/>
            <w:tcMar>
              <w:top w:w="100" w:type="dxa"/>
              <w:bottom w:w="100" w:type="dxa"/>
              <w:left w:w="150" w:type="dxa"/>
              <w:right w:w="150" w:type="dxa"/>
            </w:tcMar>
          </w:tcPr>
          <w:p>
            <w:pPr>
              <w:spacing w:after="0"/>
            </w:pPr>
            <w:r>
              <w:rPr>
                <w:color w:val="1F2937"/>
                <w:sz w:val="18"/>
              </w:rPr>
              <w:t>/api/ccl/templates/preview</w:t>
            </w:r>
          </w:p>
        </w:tc>
        <w:tc>
          <w:tcPr>
            <w:tcW w:type="dxa" w:w="1296"/>
            <w:shd w:fill="FFFFFF"/>
            <w:tcMar>
              <w:top w:w="100" w:type="dxa"/>
              <w:bottom w:w="100" w:type="dxa"/>
              <w:left w:w="150" w:type="dxa"/>
              <w:right w:w="150" w:type="dxa"/>
            </w:tcMar>
          </w:tcPr>
          <w:p>
            <w:pPr>
              <w:spacing w:after="0"/>
            </w:pPr>
            <w:r>
              <w:rPr>
                <w:color w:val="1F2937"/>
                <w:sz w:val="18"/>
              </w:rPr>
              <w:t>POST</w:t>
            </w:r>
          </w:p>
        </w:tc>
        <w:tc>
          <w:tcPr>
            <w:tcW w:type="dxa" w:w="1728"/>
            <w:shd w:fill="FFFFFF"/>
            <w:tcMar>
              <w:top w:w="100" w:type="dxa"/>
              <w:bottom w:w="100" w:type="dxa"/>
              <w:left w:w="150" w:type="dxa"/>
              <w:right w:w="150" w:type="dxa"/>
            </w:tcMar>
          </w:tcPr>
          <w:p>
            <w:pPr>
              <w:spacing w:after="0"/>
            </w:pPr>
            <w:r>
              <w:rPr>
                <w:color w:val="1F2937"/>
                <w:sz w:val="18"/>
              </w:rPr>
              <w:t>Admin, Caseworker</w:t>
            </w:r>
          </w:p>
        </w:tc>
        <w:tc>
          <w:tcPr>
            <w:tcW w:type="dxa" w:w="3168"/>
            <w:shd w:fill="FFFFFF"/>
            <w:tcMar>
              <w:top w:w="100" w:type="dxa"/>
              <w:bottom w:w="100" w:type="dxa"/>
              <w:left w:w="150" w:type="dxa"/>
              <w:right w:w="150" w:type="dxa"/>
            </w:tcMar>
          </w:tcPr>
          <w:p>
            <w:pPr>
              <w:spacing w:after="0"/>
            </w:pPr>
            <w:r>
              <w:rPr>
                <w:color w:val="1F2937"/>
                <w:sz w:val="18"/>
              </w:rPr>
              <w:t>Generate preview PDF stream from unsaved template HTML</w:t>
            </w:r>
          </w:p>
        </w:tc>
      </w:tr>
      <w:tr>
        <w:trPr>
          <w:cantSplit/>
        </w:trPr>
        <w:tc>
          <w:tcPr>
            <w:tcW w:type="dxa" w:w="3168"/>
            <w:shd w:fill="F9FAFB"/>
            <w:tcMar>
              <w:top w:w="100" w:type="dxa"/>
              <w:bottom w:w="100" w:type="dxa"/>
              <w:left w:w="150" w:type="dxa"/>
              <w:right w:w="150" w:type="dxa"/>
            </w:tcMar>
          </w:tcPr>
          <w:p>
            <w:pPr>
              <w:spacing w:after="0"/>
            </w:pPr>
            <w:r>
              <w:rPr>
                <w:color w:val="1F2937"/>
                <w:sz w:val="18"/>
              </w:rPr>
              <w:t>/api/ccl/cases/:caseId</w:t>
            </w:r>
          </w:p>
        </w:tc>
        <w:tc>
          <w:tcPr>
            <w:tcW w:type="dxa" w:w="1296"/>
            <w:shd w:fill="F9FAFB"/>
            <w:tcMar>
              <w:top w:w="100" w:type="dxa"/>
              <w:bottom w:w="100" w:type="dxa"/>
              <w:left w:w="150" w:type="dxa"/>
              <w:right w:w="150" w:type="dxa"/>
            </w:tcMar>
          </w:tcPr>
          <w:p>
            <w:pPr>
              <w:spacing w:after="0"/>
            </w:pPr>
            <w:r>
              <w:rPr>
                <w:color w:val="1F2937"/>
                <w:sz w:val="18"/>
              </w:rPr>
              <w:t>GET</w:t>
            </w:r>
          </w:p>
        </w:tc>
        <w:tc>
          <w:tcPr>
            <w:tcW w:type="dxa" w:w="1728"/>
            <w:shd w:fill="F9FAFB"/>
            <w:tcMar>
              <w:top w:w="100" w:type="dxa"/>
              <w:bottom w:w="100" w:type="dxa"/>
              <w:left w:w="150" w:type="dxa"/>
              <w:right w:w="150" w:type="dxa"/>
            </w:tcMar>
          </w:tcPr>
          <w:p>
            <w:pPr>
              <w:spacing w:after="0"/>
            </w:pPr>
            <w:r>
              <w:rPr>
                <w:color w:val="1F2937"/>
                <w:sz w:val="18"/>
              </w:rPr>
              <w:t>Admin, Caseworker</w:t>
            </w:r>
          </w:p>
        </w:tc>
        <w:tc>
          <w:tcPr>
            <w:tcW w:type="dxa" w:w="3168"/>
            <w:shd w:fill="F9FAFB"/>
            <w:tcMar>
              <w:top w:w="100" w:type="dxa"/>
              <w:bottom w:w="100" w:type="dxa"/>
              <w:left w:w="150" w:type="dxa"/>
              <w:right w:w="150" w:type="dxa"/>
            </w:tcMar>
          </w:tcPr>
          <w:p>
            <w:pPr>
              <w:spacing w:after="0"/>
            </w:pPr>
            <w:r>
              <w:rPr>
                <w:color w:val="1F2937"/>
                <w:sz w:val="18"/>
              </w:rPr>
              <w:t>Fetch case CCL status, draft HTML, or interpolated template</w:t>
            </w:r>
          </w:p>
        </w:tc>
      </w:tr>
      <w:tr>
        <w:trPr>
          <w:cantSplit/>
        </w:trPr>
        <w:tc>
          <w:tcPr>
            <w:tcW w:type="dxa" w:w="3168"/>
            <w:shd w:fill="FFFFFF"/>
            <w:tcMar>
              <w:top w:w="100" w:type="dxa"/>
              <w:bottom w:w="100" w:type="dxa"/>
              <w:left w:w="150" w:type="dxa"/>
              <w:right w:w="150" w:type="dxa"/>
            </w:tcMar>
          </w:tcPr>
          <w:p>
            <w:pPr>
              <w:spacing w:after="0"/>
            </w:pPr>
            <w:r>
              <w:rPr>
                <w:color w:val="1F2937"/>
                <w:sz w:val="18"/>
              </w:rPr>
              <w:t>/api/ccl/cases/:caseId/draft</w:t>
            </w:r>
          </w:p>
        </w:tc>
        <w:tc>
          <w:tcPr>
            <w:tcW w:type="dxa" w:w="1296"/>
            <w:shd w:fill="FFFFFF"/>
            <w:tcMar>
              <w:top w:w="100" w:type="dxa"/>
              <w:bottom w:w="100" w:type="dxa"/>
              <w:left w:w="150" w:type="dxa"/>
              <w:right w:w="150" w:type="dxa"/>
            </w:tcMar>
          </w:tcPr>
          <w:p>
            <w:pPr>
              <w:spacing w:after="0"/>
            </w:pPr>
            <w:r>
              <w:rPr>
                <w:color w:val="1F2937"/>
                <w:sz w:val="18"/>
              </w:rPr>
              <w:t>PUT</w:t>
            </w:r>
          </w:p>
        </w:tc>
        <w:tc>
          <w:tcPr>
            <w:tcW w:type="dxa" w:w="1728"/>
            <w:shd w:fill="FFFFFF"/>
            <w:tcMar>
              <w:top w:w="100" w:type="dxa"/>
              <w:bottom w:w="100" w:type="dxa"/>
              <w:left w:w="150" w:type="dxa"/>
              <w:right w:w="150" w:type="dxa"/>
            </w:tcMar>
          </w:tcPr>
          <w:p>
            <w:pPr>
              <w:spacing w:after="0"/>
            </w:pPr>
            <w:r>
              <w:rPr>
                <w:color w:val="1F2937"/>
                <w:sz w:val="18"/>
              </w:rPr>
              <w:t>Admin, Caseworker</w:t>
            </w:r>
          </w:p>
        </w:tc>
        <w:tc>
          <w:tcPr>
            <w:tcW w:type="dxa" w:w="3168"/>
            <w:shd w:fill="FFFFFF"/>
            <w:tcMar>
              <w:top w:w="100" w:type="dxa"/>
              <w:bottom w:w="100" w:type="dxa"/>
              <w:left w:w="150" w:type="dxa"/>
              <w:right w:w="150" w:type="dxa"/>
            </w:tcMar>
          </w:tcPr>
          <w:p>
            <w:pPr>
              <w:spacing w:after="0"/>
            </w:pPr>
            <w:r>
              <w:rPr>
                <w:color w:val="1F2937"/>
                <w:sz w:val="18"/>
              </w:rPr>
              <w:t>Save custom per-case draft HTML override</w:t>
            </w:r>
          </w:p>
        </w:tc>
      </w:tr>
      <w:tr>
        <w:trPr>
          <w:cantSplit/>
        </w:trPr>
        <w:tc>
          <w:tcPr>
            <w:tcW w:type="dxa" w:w="3168"/>
            <w:shd w:fill="F9FAFB"/>
            <w:tcMar>
              <w:top w:w="100" w:type="dxa"/>
              <w:bottom w:w="100" w:type="dxa"/>
              <w:left w:w="150" w:type="dxa"/>
              <w:right w:w="150" w:type="dxa"/>
            </w:tcMar>
          </w:tcPr>
          <w:p>
            <w:pPr>
              <w:spacing w:after="0"/>
            </w:pPr>
            <w:r>
              <w:rPr>
                <w:color w:val="1F2937"/>
                <w:sz w:val="18"/>
              </w:rPr>
              <w:t>/api/ccl/cases/:caseId/draft/import</w:t>
            </w:r>
          </w:p>
        </w:tc>
        <w:tc>
          <w:tcPr>
            <w:tcW w:type="dxa" w:w="1296"/>
            <w:shd w:fill="F9FAFB"/>
            <w:tcMar>
              <w:top w:w="100" w:type="dxa"/>
              <w:bottom w:w="100" w:type="dxa"/>
              <w:left w:w="150" w:type="dxa"/>
              <w:right w:w="150" w:type="dxa"/>
            </w:tcMar>
          </w:tcPr>
          <w:p>
            <w:pPr>
              <w:spacing w:after="0"/>
            </w:pPr>
            <w:r>
              <w:rPr>
                <w:color w:val="1F2937"/>
                <w:sz w:val="18"/>
              </w:rPr>
              <w:t>POST</w:t>
            </w:r>
          </w:p>
        </w:tc>
        <w:tc>
          <w:tcPr>
            <w:tcW w:type="dxa" w:w="1728"/>
            <w:shd w:fill="F9FAFB"/>
            <w:tcMar>
              <w:top w:w="100" w:type="dxa"/>
              <w:bottom w:w="100" w:type="dxa"/>
              <w:left w:w="150" w:type="dxa"/>
              <w:right w:w="150" w:type="dxa"/>
            </w:tcMar>
          </w:tcPr>
          <w:p>
            <w:pPr>
              <w:spacing w:after="0"/>
            </w:pPr>
            <w:r>
              <w:rPr>
                <w:color w:val="1F2937"/>
                <w:sz w:val="18"/>
              </w:rPr>
              <w:t>Admin, Caseworker</w:t>
            </w:r>
          </w:p>
        </w:tc>
        <w:tc>
          <w:tcPr>
            <w:tcW w:type="dxa" w:w="3168"/>
            <w:shd w:fill="F9FAFB"/>
            <w:tcMar>
              <w:top w:w="100" w:type="dxa"/>
              <w:bottom w:w="100" w:type="dxa"/>
              <w:left w:w="150" w:type="dxa"/>
              <w:right w:w="150" w:type="dxa"/>
            </w:tcMar>
          </w:tcPr>
          <w:p>
            <w:pPr>
              <w:spacing w:after="0"/>
            </w:pPr>
            <w:r>
              <w:rPr>
                <w:color w:val="1F2937"/>
                <w:sz w:val="18"/>
              </w:rPr>
              <w:t>Import uploaded .docx file and convert to editable draft HTML</w:t>
            </w:r>
          </w:p>
        </w:tc>
      </w:tr>
      <w:tr>
        <w:trPr>
          <w:cantSplit/>
        </w:trPr>
        <w:tc>
          <w:tcPr>
            <w:tcW w:type="dxa" w:w="3168"/>
            <w:shd w:fill="FFFFFF"/>
            <w:tcMar>
              <w:top w:w="100" w:type="dxa"/>
              <w:bottom w:w="100" w:type="dxa"/>
              <w:left w:w="150" w:type="dxa"/>
              <w:right w:w="150" w:type="dxa"/>
            </w:tcMar>
          </w:tcPr>
          <w:p>
            <w:pPr>
              <w:spacing w:after="0"/>
            </w:pPr>
            <w:r>
              <w:rPr>
                <w:color w:val="1F2937"/>
                <w:sz w:val="18"/>
              </w:rPr>
              <w:t>/api/ccl/cases/:caseId/issue</w:t>
            </w:r>
          </w:p>
        </w:tc>
        <w:tc>
          <w:tcPr>
            <w:tcW w:type="dxa" w:w="1296"/>
            <w:shd w:fill="FFFFFF"/>
            <w:tcMar>
              <w:top w:w="100" w:type="dxa"/>
              <w:bottom w:w="100" w:type="dxa"/>
              <w:left w:w="150" w:type="dxa"/>
              <w:right w:w="150" w:type="dxa"/>
            </w:tcMar>
          </w:tcPr>
          <w:p>
            <w:pPr>
              <w:spacing w:after="0"/>
            </w:pPr>
            <w:r>
              <w:rPr>
                <w:color w:val="1F2937"/>
                <w:sz w:val="18"/>
              </w:rPr>
              <w:t>POST</w:t>
            </w:r>
          </w:p>
        </w:tc>
        <w:tc>
          <w:tcPr>
            <w:tcW w:type="dxa" w:w="1728"/>
            <w:shd w:fill="FFFFFF"/>
            <w:tcMar>
              <w:top w:w="100" w:type="dxa"/>
              <w:bottom w:w="100" w:type="dxa"/>
              <w:left w:w="150" w:type="dxa"/>
              <w:right w:w="150" w:type="dxa"/>
            </w:tcMar>
          </w:tcPr>
          <w:p>
            <w:pPr>
              <w:spacing w:after="0"/>
            </w:pPr>
            <w:r>
              <w:rPr>
                <w:color w:val="1F2937"/>
                <w:sz w:val="18"/>
              </w:rPr>
              <w:t>Admin, Caseworker</w:t>
            </w:r>
          </w:p>
        </w:tc>
        <w:tc>
          <w:tcPr>
            <w:tcW w:type="dxa" w:w="3168"/>
            <w:shd w:fill="FFFFFF"/>
            <w:tcMar>
              <w:top w:w="100" w:type="dxa"/>
              <w:bottom w:w="100" w:type="dxa"/>
              <w:left w:w="150" w:type="dxa"/>
              <w:right w:w="150" w:type="dxa"/>
            </w:tcMar>
          </w:tcPr>
          <w:p>
            <w:pPr>
              <w:spacing w:after="0"/>
            </w:pPr>
            <w:r>
              <w:rPr>
                <w:color w:val="1F2937"/>
                <w:sz w:val="18"/>
              </w:rPr>
              <w:t>Compile PDF, save document, update status to 'issued', send notifications</w:t>
            </w:r>
          </w:p>
        </w:tc>
      </w:tr>
    </w:tbl>
    <w:p>
      <w:pPr>
        <w:keepNext/>
        <w:spacing w:before="360" w:after="120"/>
      </w:pPr>
      <w:r>
        <w:rPr>
          <w:rFonts w:ascii="Calibri" w:hAnsi="Calibri"/>
          <w:b/>
          <w:color w:val="1E3A8A"/>
          <w:sz w:val="36"/>
        </w:rPr>
        <w:t>10. Database Schema and File Storage Model</w:t>
      </w:r>
    </w:p>
    <w:p>
      <w:r>
        <w:t>• Template Storage: ccl_templates table (id, visa_type_id, name, body_html, header_html, footer_html, is_active, created_by, timestamps).</w:t>
        <w:br/>
        <w:t>• Case CCL Storage: case_ccl_records table (id, case_id, status, fee_amount, installment_plan, draft_html, issued_document_id, signed_document_id, issued_at, signed_at).</w:t>
        <w:br/>
        <w:t>• File Storage Path: Issued PDF files are stored deterministically under storage/ccl/ccl_case_&lt;caseId&gt;.pdf and referenced in documents table.</w:t>
      </w:r>
    </w:p>
    <w:p>
      <w:pPr>
        <w:keepNext/>
        <w:spacing w:before="360" w:after="120"/>
      </w:pPr>
      <w:r>
        <w:rPr>
          <w:rFonts w:ascii="Calibri" w:hAnsi="Calibri"/>
          <w:b/>
          <w:color w:val="1E3A8A"/>
          <w:sz w:val="36"/>
        </w:rPr>
        <w:t>11. Error Handling and Troubleshooting Matrix</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160"/>
        <w:gridCol w:w="2160"/>
        <w:gridCol w:w="2160"/>
        <w:gridCol w:w="2160"/>
      </w:tblGrid>
      <w:tr>
        <w:trPr>
          <w:cantSplit/>
          <w:tblHeader/>
        </w:trPr>
        <w:tc>
          <w:tcPr>
            <w:tcW w:type="dxa" w:w="2160"/>
            <w:shd w:fill="1E3A8A"/>
            <w:tcMar>
              <w:top w:w="120" w:type="dxa"/>
              <w:bottom w:w="120" w:type="dxa"/>
              <w:left w:w="150" w:type="dxa"/>
              <w:right w:w="150" w:type="dxa"/>
            </w:tcMar>
          </w:tcPr>
          <w:p>
            <w:pPr>
              <w:spacing w:after="0"/>
            </w:pPr>
            <w:r>
              <w:rPr>
                <w:b/>
                <w:color w:val="FFFFFF"/>
                <w:sz w:val="19"/>
              </w:rPr>
              <w:t>Error Symptom / Message</w:t>
            </w:r>
          </w:p>
        </w:tc>
        <w:tc>
          <w:tcPr>
            <w:tcW w:type="dxa" w:w="2160"/>
            <w:shd w:fill="1E3A8A"/>
            <w:tcMar>
              <w:top w:w="120" w:type="dxa"/>
              <w:bottom w:w="120" w:type="dxa"/>
              <w:left w:w="150" w:type="dxa"/>
              <w:right w:w="150" w:type="dxa"/>
            </w:tcMar>
          </w:tcPr>
          <w:p>
            <w:pPr>
              <w:spacing w:after="0"/>
            </w:pPr>
            <w:r>
              <w:rPr>
                <w:b/>
                <w:color w:val="FFFFFF"/>
                <w:sz w:val="19"/>
              </w:rPr>
              <w:t>Probable Cause</w:t>
            </w:r>
          </w:p>
        </w:tc>
        <w:tc>
          <w:tcPr>
            <w:tcW w:type="dxa" w:w="2304"/>
            <w:shd w:fill="1E3A8A"/>
            <w:tcMar>
              <w:top w:w="120" w:type="dxa"/>
              <w:bottom w:w="120" w:type="dxa"/>
              <w:left w:w="150" w:type="dxa"/>
              <w:right w:w="150" w:type="dxa"/>
            </w:tcMar>
          </w:tcPr>
          <w:p>
            <w:pPr>
              <w:spacing w:after="0"/>
            </w:pPr>
            <w:r>
              <w:rPr>
                <w:b/>
                <w:color w:val="FFFFFF"/>
                <w:sz w:val="19"/>
              </w:rPr>
              <w:t>User Action</w:t>
            </w:r>
          </w:p>
        </w:tc>
        <w:tc>
          <w:tcPr>
            <w:tcW w:type="dxa" w:w="2736"/>
            <w:shd w:fill="1E3A8A"/>
            <w:tcMar>
              <w:top w:w="120" w:type="dxa"/>
              <w:bottom w:w="120" w:type="dxa"/>
              <w:left w:w="150" w:type="dxa"/>
              <w:right w:w="150" w:type="dxa"/>
            </w:tcMar>
          </w:tcPr>
          <w:p>
            <w:pPr>
              <w:spacing w:after="0"/>
            </w:pPr>
            <w:r>
              <w:rPr>
                <w:b/>
                <w:color w:val="FFFFFF"/>
                <w:sz w:val="19"/>
              </w:rPr>
              <w:t>Technical Action</w:t>
            </w:r>
          </w:p>
        </w:tc>
      </w:tr>
      <w:tr>
        <w:trPr>
          <w:cantSplit/>
        </w:trPr>
        <w:tc>
          <w:tcPr>
            <w:tcW w:type="dxa" w:w="2160"/>
            <w:shd w:fill="F9FAFB"/>
            <w:tcMar>
              <w:top w:w="100" w:type="dxa"/>
              <w:bottom w:w="100" w:type="dxa"/>
              <w:left w:w="150" w:type="dxa"/>
              <w:right w:w="150" w:type="dxa"/>
            </w:tcMar>
          </w:tcPr>
          <w:p>
            <w:pPr>
              <w:spacing w:after="0"/>
            </w:pPr>
            <w:r>
              <w:rPr>
                <w:color w:val="1F2937"/>
                <w:sz w:val="18"/>
              </w:rPr>
              <w:t>No template available for visa type</w:t>
            </w:r>
          </w:p>
        </w:tc>
        <w:tc>
          <w:tcPr>
            <w:tcW w:type="dxa" w:w="2160"/>
            <w:shd w:fill="F9FAFB"/>
            <w:tcMar>
              <w:top w:w="100" w:type="dxa"/>
              <w:bottom w:w="100" w:type="dxa"/>
              <w:left w:w="150" w:type="dxa"/>
              <w:right w:w="150" w:type="dxa"/>
            </w:tcMar>
          </w:tcPr>
          <w:p>
            <w:pPr>
              <w:spacing w:after="0"/>
            </w:pPr>
            <w:r>
              <w:rPr>
                <w:color w:val="1F2937"/>
                <w:sz w:val="18"/>
              </w:rPr>
              <w:t>No active template matches visaTypeId and no default template (visaTypeId NULL) exists</w:t>
            </w:r>
          </w:p>
        </w:tc>
        <w:tc>
          <w:tcPr>
            <w:tcW w:type="dxa" w:w="2304"/>
            <w:shd w:fill="F9FAFB"/>
            <w:tcMar>
              <w:top w:w="100" w:type="dxa"/>
              <w:bottom w:w="100" w:type="dxa"/>
              <w:left w:w="150" w:type="dxa"/>
              <w:right w:w="150" w:type="dxa"/>
            </w:tcMar>
          </w:tcPr>
          <w:p>
            <w:pPr>
              <w:spacing w:after="0"/>
            </w:pPr>
            <w:r>
              <w:rPr>
                <w:color w:val="1F2937"/>
                <w:sz w:val="18"/>
              </w:rPr>
              <w:t>Contact Admin to create a default template</w:t>
            </w:r>
          </w:p>
        </w:tc>
        <w:tc>
          <w:tcPr>
            <w:tcW w:type="dxa" w:w="2736"/>
            <w:shd w:fill="F9FAFB"/>
            <w:tcMar>
              <w:top w:w="100" w:type="dxa"/>
              <w:bottom w:w="100" w:type="dxa"/>
              <w:left w:w="150" w:type="dxa"/>
              <w:right w:w="150" w:type="dxa"/>
            </w:tcMar>
          </w:tcPr>
          <w:p>
            <w:pPr>
              <w:spacing w:after="0"/>
            </w:pPr>
            <w:r>
              <w:rPr>
                <w:color w:val="1F2937"/>
                <w:sz w:val="18"/>
              </w:rPr>
              <w:t>Run seedCclTemplates(tenantDb) to populate fallback template</w:t>
            </w:r>
          </w:p>
        </w:tc>
      </w:tr>
      <w:tr>
        <w:trPr>
          <w:cantSplit/>
        </w:trPr>
        <w:tc>
          <w:tcPr>
            <w:tcW w:type="dxa" w:w="2160"/>
            <w:shd w:fill="FFFFFF"/>
            <w:tcMar>
              <w:top w:w="100" w:type="dxa"/>
              <w:bottom w:w="100" w:type="dxa"/>
              <w:left w:w="150" w:type="dxa"/>
              <w:right w:w="150" w:type="dxa"/>
            </w:tcMar>
          </w:tcPr>
          <w:p>
            <w:pPr>
              <w:spacing w:after="0"/>
            </w:pPr>
            <w:r>
              <w:rPr>
                <w:color w:val="1F2937"/>
                <w:sz w:val="18"/>
              </w:rPr>
              <w:t>Only .docx files can be imported</w:t>
            </w:r>
          </w:p>
        </w:tc>
        <w:tc>
          <w:tcPr>
            <w:tcW w:type="dxa" w:w="2160"/>
            <w:shd w:fill="FFFFFF"/>
            <w:tcMar>
              <w:top w:w="100" w:type="dxa"/>
              <w:bottom w:w="100" w:type="dxa"/>
              <w:left w:w="150" w:type="dxa"/>
              <w:right w:w="150" w:type="dxa"/>
            </w:tcMar>
          </w:tcPr>
          <w:p>
            <w:pPr>
              <w:spacing w:after="0"/>
            </w:pPr>
            <w:r>
              <w:rPr>
                <w:color w:val="1F2937"/>
                <w:sz w:val="18"/>
              </w:rPr>
              <w:t>User uploaded a PDF or legacy .doc file</w:t>
            </w:r>
          </w:p>
        </w:tc>
        <w:tc>
          <w:tcPr>
            <w:tcW w:type="dxa" w:w="2304"/>
            <w:shd w:fill="FFFFFF"/>
            <w:tcMar>
              <w:top w:w="100" w:type="dxa"/>
              <w:bottom w:w="100" w:type="dxa"/>
              <w:left w:w="150" w:type="dxa"/>
              <w:right w:w="150" w:type="dxa"/>
            </w:tcMar>
          </w:tcPr>
          <w:p>
            <w:pPr>
              <w:spacing w:after="0"/>
            </w:pPr>
            <w:r>
              <w:rPr>
                <w:color w:val="1F2937"/>
                <w:sz w:val="18"/>
              </w:rPr>
              <w:t>Upload a valid Microsoft Word .docx file</w:t>
            </w:r>
          </w:p>
        </w:tc>
        <w:tc>
          <w:tcPr>
            <w:tcW w:type="dxa" w:w="2736"/>
            <w:shd w:fill="FFFFFF"/>
            <w:tcMar>
              <w:top w:w="100" w:type="dxa"/>
              <w:bottom w:w="100" w:type="dxa"/>
              <w:left w:w="150" w:type="dxa"/>
              <w:right w:w="150" w:type="dxa"/>
            </w:tcMar>
          </w:tcPr>
          <w:p>
            <w:pPr>
              <w:spacing w:after="0"/>
            </w:pPr>
            <w:r>
              <w:rPr>
                <w:color w:val="1F2937"/>
                <w:sz w:val="18"/>
              </w:rPr>
              <w:t>Mammoth converter accepts .docx buffers only</w:t>
            </w:r>
          </w:p>
        </w:tc>
      </w:tr>
      <w:tr>
        <w:trPr>
          <w:cantSplit/>
        </w:trPr>
        <w:tc>
          <w:tcPr>
            <w:tcW w:type="dxa" w:w="2160"/>
            <w:shd w:fill="F9FAFB"/>
            <w:tcMar>
              <w:top w:w="100" w:type="dxa"/>
              <w:bottom w:w="100" w:type="dxa"/>
              <w:left w:w="150" w:type="dxa"/>
              <w:right w:w="150" w:type="dxa"/>
            </w:tcMar>
          </w:tcPr>
          <w:p>
            <w:pPr>
              <w:spacing w:after="0"/>
            </w:pPr>
            <w:r>
              <w:rPr>
                <w:color w:val="1F2937"/>
                <w:sz w:val="18"/>
              </w:rPr>
              <w:t>Logo image missing in rendered PDF</w:t>
            </w:r>
          </w:p>
        </w:tc>
        <w:tc>
          <w:tcPr>
            <w:tcW w:type="dxa" w:w="2160"/>
            <w:shd w:fill="F9FAFB"/>
            <w:tcMar>
              <w:top w:w="100" w:type="dxa"/>
              <w:bottom w:w="100" w:type="dxa"/>
              <w:left w:w="150" w:type="dxa"/>
              <w:right w:w="150" w:type="dxa"/>
            </w:tcMar>
          </w:tcPr>
          <w:p>
            <w:pPr>
              <w:spacing w:after="0"/>
            </w:pPr>
            <w:r>
              <w:rPr>
                <w:color w:val="1F2937"/>
                <w:sz w:val="18"/>
              </w:rPr>
              <w:t>Organisation logo_url points to missing storage path</w:t>
            </w:r>
          </w:p>
        </w:tc>
        <w:tc>
          <w:tcPr>
            <w:tcW w:type="dxa" w:w="2304"/>
            <w:shd w:fill="F9FAFB"/>
            <w:tcMar>
              <w:top w:w="100" w:type="dxa"/>
              <w:bottom w:w="100" w:type="dxa"/>
              <w:left w:w="150" w:type="dxa"/>
              <w:right w:w="150" w:type="dxa"/>
            </w:tcMar>
          </w:tcPr>
          <w:p>
            <w:pPr>
              <w:spacing w:after="0"/>
            </w:pPr>
            <w:r>
              <w:rPr>
                <w:color w:val="1F2937"/>
                <w:sz w:val="18"/>
              </w:rPr>
              <w:t>Re-upload firm logo in Settings</w:t>
            </w:r>
          </w:p>
        </w:tc>
        <w:tc>
          <w:tcPr>
            <w:tcW w:type="dxa" w:w="2736"/>
            <w:shd w:fill="F9FAFB"/>
            <w:tcMar>
              <w:top w:w="100" w:type="dxa"/>
              <w:bottom w:w="100" w:type="dxa"/>
              <w:left w:w="150" w:type="dxa"/>
              <w:right w:w="150" w:type="dxa"/>
            </w:tcMar>
          </w:tcPr>
          <w:p>
            <w:pPr>
              <w:spacing w:after="0"/>
            </w:pPr>
            <w:r>
              <w:rPr>
                <w:color w:val="1F2937"/>
                <w:sz w:val="18"/>
              </w:rPr>
              <w:t>Check resolveLogoDataUri fallback asset at assets/elitepic_logo.png</w:t>
            </w:r>
          </w:p>
        </w:tc>
      </w:tr>
      <w:tr>
        <w:trPr>
          <w:cantSplit/>
        </w:trPr>
        <w:tc>
          <w:tcPr>
            <w:tcW w:type="dxa" w:w="2160"/>
            <w:shd w:fill="FFFFFF"/>
            <w:tcMar>
              <w:top w:w="100" w:type="dxa"/>
              <w:bottom w:w="100" w:type="dxa"/>
              <w:left w:w="150" w:type="dxa"/>
              <w:right w:w="150" w:type="dxa"/>
            </w:tcMar>
          </w:tcPr>
          <w:p>
            <w:pPr>
              <w:spacing w:after="0"/>
            </w:pPr>
            <w:r>
              <w:rPr>
                <w:color w:val="1F2937"/>
                <w:sz w:val="18"/>
              </w:rPr>
              <w:t>Client Care Letter has not been issued yet</w:t>
            </w:r>
          </w:p>
        </w:tc>
        <w:tc>
          <w:tcPr>
            <w:tcW w:type="dxa" w:w="2160"/>
            <w:shd w:fill="FFFFFF"/>
            <w:tcMar>
              <w:top w:w="100" w:type="dxa"/>
              <w:bottom w:w="100" w:type="dxa"/>
              <w:left w:w="150" w:type="dxa"/>
              <w:right w:w="150" w:type="dxa"/>
            </w:tcMar>
          </w:tcPr>
          <w:p>
            <w:pPr>
              <w:spacing w:after="0"/>
            </w:pPr>
            <w:r>
              <w:rPr>
                <w:color w:val="1F2937"/>
                <w:sz w:val="18"/>
              </w:rPr>
              <w:t>Candidate attempted to accept CCL before Caseworker issued it</w:t>
            </w:r>
          </w:p>
        </w:tc>
        <w:tc>
          <w:tcPr>
            <w:tcW w:type="dxa" w:w="2304"/>
            <w:shd w:fill="FFFFFF"/>
            <w:tcMar>
              <w:top w:w="100" w:type="dxa"/>
              <w:bottom w:w="100" w:type="dxa"/>
              <w:left w:w="150" w:type="dxa"/>
              <w:right w:w="150" w:type="dxa"/>
            </w:tcMar>
          </w:tcPr>
          <w:p>
            <w:pPr>
              <w:spacing w:after="0"/>
            </w:pPr>
            <w:r>
              <w:rPr>
                <w:color w:val="1F2937"/>
                <w:sz w:val="18"/>
              </w:rPr>
              <w:t>Wait for Caseworker to issue letter</w:t>
            </w:r>
          </w:p>
        </w:tc>
        <w:tc>
          <w:tcPr>
            <w:tcW w:type="dxa" w:w="2736"/>
            <w:shd w:fill="FFFFFF"/>
            <w:tcMar>
              <w:top w:w="100" w:type="dxa"/>
              <w:bottom w:w="100" w:type="dxa"/>
              <w:left w:w="150" w:type="dxa"/>
              <w:right w:w="150" w:type="dxa"/>
            </w:tcMar>
          </w:tcPr>
          <w:p>
            <w:pPr>
              <w:spacing w:after="0"/>
            </w:pPr>
            <w:r>
              <w:rPr>
                <w:color w:val="1F2937"/>
                <w:sz w:val="18"/>
              </w:rPr>
              <w:t>Verify case_ccl_records status is 'issued'</w:t>
            </w:r>
          </w:p>
        </w:tc>
      </w:tr>
      <w:tr>
        <w:trPr>
          <w:cantSplit/>
        </w:trPr>
        <w:tc>
          <w:tcPr>
            <w:tcW w:type="dxa" w:w="2160"/>
            <w:shd w:fill="F9FAFB"/>
            <w:tcMar>
              <w:top w:w="100" w:type="dxa"/>
              <w:bottom w:w="100" w:type="dxa"/>
              <w:left w:w="150" w:type="dxa"/>
              <w:right w:w="150" w:type="dxa"/>
            </w:tcMar>
          </w:tcPr>
          <w:p>
            <w:pPr>
              <w:spacing w:after="0"/>
            </w:pPr>
            <w:r>
              <w:rPr>
                <w:color w:val="1F2937"/>
                <w:sz w:val="18"/>
              </w:rPr>
              <w:t>Cannot transition to application_submitted</w:t>
            </w:r>
          </w:p>
        </w:tc>
        <w:tc>
          <w:tcPr>
            <w:tcW w:type="dxa" w:w="2160"/>
            <w:shd w:fill="F9FAFB"/>
            <w:tcMar>
              <w:top w:w="100" w:type="dxa"/>
              <w:bottom w:w="100" w:type="dxa"/>
              <w:left w:w="150" w:type="dxa"/>
              <w:right w:w="150" w:type="dxa"/>
            </w:tcMar>
          </w:tcPr>
          <w:p>
            <w:pPr>
              <w:spacing w:after="0"/>
            </w:pPr>
            <w:r>
              <w:rPr>
                <w:color w:val="1F2937"/>
                <w:sz w:val="18"/>
              </w:rPr>
              <w:t>Submission gate blocked because CCL is not signed or fee unpaid</w:t>
            </w:r>
          </w:p>
        </w:tc>
        <w:tc>
          <w:tcPr>
            <w:tcW w:type="dxa" w:w="2304"/>
            <w:shd w:fill="F9FAFB"/>
            <w:tcMar>
              <w:top w:w="100" w:type="dxa"/>
              <w:bottom w:w="100" w:type="dxa"/>
              <w:left w:w="150" w:type="dxa"/>
              <w:right w:w="150" w:type="dxa"/>
            </w:tcMar>
          </w:tcPr>
          <w:p>
            <w:pPr>
              <w:spacing w:after="0"/>
            </w:pPr>
            <w:r>
              <w:rPr>
                <w:color w:val="1F2937"/>
                <w:sz w:val="18"/>
              </w:rPr>
              <w:t>Ensure CCL is signed and initial fee payment completed</w:t>
            </w:r>
          </w:p>
        </w:tc>
        <w:tc>
          <w:tcPr>
            <w:tcW w:type="dxa" w:w="2736"/>
            <w:shd w:fill="F9FAFB"/>
            <w:tcMar>
              <w:top w:w="100" w:type="dxa"/>
              <w:bottom w:w="100" w:type="dxa"/>
              <w:left w:w="150" w:type="dxa"/>
              <w:right w:w="150" w:type="dxa"/>
            </w:tcMar>
          </w:tcPr>
          <w:p>
            <w:pPr>
              <w:spacing w:after="0"/>
            </w:pPr>
            <w:r>
              <w:rPr>
                <w:color w:val="1F2937"/>
                <w:sz w:val="18"/>
              </w:rPr>
              <w:t>Check assertSubmissionGate() logic in immigration flow</w:t>
            </w:r>
          </w:p>
        </w:tc>
      </w:tr>
    </w:tbl>
    <w:p>
      <w:pPr>
        <w:keepNext/>
        <w:spacing w:before="360" w:after="120"/>
      </w:pPr>
      <w:r>
        <w:rPr>
          <w:rFonts w:ascii="Calibri" w:hAnsi="Calibri"/>
          <w:b/>
          <w:color w:val="1E3A8A"/>
          <w:sz w:val="36"/>
        </w:rPr>
        <w:t>12. QA Testing Checklist &amp; Automated Test Results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1728"/>
        <w:gridCol w:w="1728"/>
        <w:gridCol w:w="1728"/>
        <w:gridCol w:w="1728"/>
        <w:gridCol w:w="1728"/>
      </w:tblGrid>
      <w:tr>
        <w:trPr>
          <w:cantSplit/>
          <w:tblHeader/>
        </w:trPr>
        <w:tc>
          <w:tcPr>
            <w:tcW w:type="dxa" w:w="2160"/>
            <w:shd w:fill="1E3A8A"/>
            <w:tcMar>
              <w:top w:w="120" w:type="dxa"/>
              <w:bottom w:w="120" w:type="dxa"/>
              <w:left w:w="150" w:type="dxa"/>
              <w:right w:w="150" w:type="dxa"/>
            </w:tcMar>
          </w:tcPr>
          <w:p>
            <w:pPr>
              <w:spacing w:after="0"/>
            </w:pPr>
            <w:r>
              <w:rPr>
                <w:b/>
                <w:color w:val="FFFFFF"/>
                <w:sz w:val="19"/>
              </w:rPr>
              <w:t>Test Suite / ID</w:t>
            </w:r>
          </w:p>
        </w:tc>
        <w:tc>
          <w:tcPr>
            <w:tcW w:type="dxa" w:w="2160"/>
            <w:shd w:fill="1E3A8A"/>
            <w:tcMar>
              <w:top w:w="120" w:type="dxa"/>
              <w:bottom w:w="120" w:type="dxa"/>
              <w:left w:w="150" w:type="dxa"/>
              <w:right w:w="150" w:type="dxa"/>
            </w:tcMar>
          </w:tcPr>
          <w:p>
            <w:pPr>
              <w:spacing w:after="0"/>
            </w:pPr>
            <w:r>
              <w:rPr>
                <w:b/>
                <w:color w:val="FFFFFF"/>
                <w:sz w:val="19"/>
              </w:rPr>
              <w:t>Test Description</w:t>
            </w:r>
          </w:p>
        </w:tc>
        <w:tc>
          <w:tcPr>
            <w:tcW w:type="dxa" w:w="2160"/>
            <w:shd w:fill="1E3A8A"/>
            <w:tcMar>
              <w:top w:w="120" w:type="dxa"/>
              <w:bottom w:w="120" w:type="dxa"/>
              <w:left w:w="150" w:type="dxa"/>
              <w:right w:w="150" w:type="dxa"/>
            </w:tcMar>
          </w:tcPr>
          <w:p>
            <w:pPr>
              <w:spacing w:after="0"/>
            </w:pPr>
            <w:r>
              <w:rPr>
                <w:b/>
                <w:color w:val="FFFFFF"/>
                <w:sz w:val="19"/>
              </w:rPr>
              <w:t>Expected Behavior</w:t>
            </w:r>
          </w:p>
        </w:tc>
        <w:tc>
          <w:tcPr>
            <w:tcW w:type="dxa" w:w="1872"/>
            <w:shd w:fill="1E3A8A"/>
            <w:tcMar>
              <w:top w:w="120" w:type="dxa"/>
              <w:bottom w:w="120" w:type="dxa"/>
              <w:left w:w="150" w:type="dxa"/>
              <w:right w:w="150" w:type="dxa"/>
            </w:tcMar>
          </w:tcPr>
          <w:p>
            <w:pPr>
              <w:spacing w:after="0"/>
            </w:pPr>
            <w:r>
              <w:rPr>
                <w:b/>
                <w:color w:val="FFFFFF"/>
                <w:sz w:val="19"/>
              </w:rPr>
              <w:t>Automated Execution</w:t>
            </w:r>
          </w:p>
        </w:tc>
        <w:tc>
          <w:tcPr>
            <w:tcW w:type="dxa" w:w="1008"/>
            <w:shd w:fill="1E3A8A"/>
            <w:tcMar>
              <w:top w:w="120" w:type="dxa"/>
              <w:bottom w:w="120" w:type="dxa"/>
              <w:left w:w="150" w:type="dxa"/>
              <w:right w:w="150" w:type="dxa"/>
            </w:tcMar>
          </w:tcPr>
          <w:p>
            <w:pPr>
              <w:spacing w:after="0"/>
            </w:pPr>
            <w:r>
              <w:rPr>
                <w:b/>
                <w:color w:val="FFFFFF"/>
                <w:sz w:val="19"/>
              </w:rPr>
              <w:t>Status</w:t>
            </w:r>
          </w:p>
        </w:tc>
      </w:tr>
      <w:tr>
        <w:trPr>
          <w:cantSplit/>
        </w:trPr>
        <w:tc>
          <w:tcPr>
            <w:tcW w:type="dxa" w:w="2160"/>
            <w:shd w:fill="F9FAFB"/>
            <w:tcMar>
              <w:top w:w="100" w:type="dxa"/>
              <w:bottom w:w="100" w:type="dxa"/>
              <w:left w:w="150" w:type="dxa"/>
              <w:right w:w="150" w:type="dxa"/>
            </w:tcMar>
          </w:tcPr>
          <w:p>
            <w:pPr>
              <w:spacing w:after="0"/>
            </w:pPr>
            <w:r>
              <w:rPr>
                <w:color w:val="1F2937"/>
                <w:sz w:val="18"/>
              </w:rPr>
              <w:t>ccl.test.js - T1</w:t>
            </w:r>
          </w:p>
        </w:tc>
        <w:tc>
          <w:tcPr>
            <w:tcW w:type="dxa" w:w="2160"/>
            <w:shd w:fill="F9FAFB"/>
            <w:tcMar>
              <w:top w:w="100" w:type="dxa"/>
              <w:bottom w:w="100" w:type="dxa"/>
              <w:left w:w="150" w:type="dxa"/>
              <w:right w:w="150" w:type="dxa"/>
            </w:tcMar>
          </w:tcPr>
          <w:p>
            <w:pPr>
              <w:spacing w:after="0"/>
            </w:pPr>
            <w:r>
              <w:rPr>
                <w:color w:val="1F2937"/>
                <w:sz w:val="18"/>
              </w:rPr>
              <w:t>Tag interpolation and registry mapping</w:t>
            </w:r>
          </w:p>
        </w:tc>
        <w:tc>
          <w:tcPr>
            <w:tcW w:type="dxa" w:w="2160"/>
            <w:shd w:fill="F9FAFB"/>
            <w:tcMar>
              <w:top w:w="100" w:type="dxa"/>
              <w:bottom w:w="100" w:type="dxa"/>
              <w:left w:w="150" w:type="dxa"/>
              <w:right w:w="150" w:type="dxa"/>
            </w:tcMar>
          </w:tcPr>
          <w:p>
            <w:pPr>
              <w:spacing w:after="0"/>
            </w:pPr>
            <w:r>
              <w:rPr>
                <w:color w:val="1F2937"/>
                <w:sz w:val="18"/>
              </w:rPr>
              <w:t>All 24 tags interpolate sample data correctly</w:t>
            </w:r>
          </w:p>
        </w:tc>
        <w:tc>
          <w:tcPr>
            <w:tcW w:type="dxa" w:w="1872"/>
            <w:shd w:fill="F9FAFB"/>
            <w:tcMar>
              <w:top w:w="100" w:type="dxa"/>
              <w:bottom w:w="100" w:type="dxa"/>
              <w:left w:w="150" w:type="dxa"/>
              <w:right w:w="150" w:type="dxa"/>
            </w:tcMar>
          </w:tcPr>
          <w:p>
            <w:pPr>
              <w:spacing w:after="0"/>
            </w:pPr>
            <w:r>
              <w:rPr>
                <w:color w:val="1F2937"/>
                <w:sz w:val="18"/>
              </w:rPr>
              <w:t>node --test tests/ccl.test.js</w:t>
            </w:r>
          </w:p>
        </w:tc>
        <w:tc>
          <w:tcPr>
            <w:tcW w:type="dxa" w:w="1008"/>
            <w:shd w:fill="F9FAFB"/>
            <w:tcMar>
              <w:top w:w="100" w:type="dxa"/>
              <w:bottom w:w="100" w:type="dxa"/>
              <w:left w:w="150" w:type="dxa"/>
              <w:right w:w="150" w:type="dxa"/>
            </w:tcMar>
          </w:tcPr>
          <w:p>
            <w:pPr>
              <w:spacing w:after="0"/>
            </w:pPr>
            <w:r>
              <w:rPr>
                <w:color w:val="1F2937"/>
                <w:sz w:val="18"/>
              </w:rPr>
              <w:t>PASS</w:t>
            </w:r>
          </w:p>
        </w:tc>
      </w:tr>
      <w:tr>
        <w:trPr>
          <w:cantSplit/>
        </w:trPr>
        <w:tc>
          <w:tcPr>
            <w:tcW w:type="dxa" w:w="2160"/>
            <w:shd w:fill="FFFFFF"/>
            <w:tcMar>
              <w:top w:w="100" w:type="dxa"/>
              <w:bottom w:w="100" w:type="dxa"/>
              <w:left w:w="150" w:type="dxa"/>
              <w:right w:w="150" w:type="dxa"/>
            </w:tcMar>
          </w:tcPr>
          <w:p>
            <w:pPr>
              <w:spacing w:after="0"/>
            </w:pPr>
            <w:r>
              <w:rPr>
                <w:color w:val="1F2937"/>
                <w:sz w:val="18"/>
              </w:rPr>
              <w:t>ccl.test.js - T2</w:t>
            </w:r>
          </w:p>
        </w:tc>
        <w:tc>
          <w:tcPr>
            <w:tcW w:type="dxa" w:w="2160"/>
            <w:shd w:fill="FFFFFF"/>
            <w:tcMar>
              <w:top w:w="100" w:type="dxa"/>
              <w:bottom w:w="100" w:type="dxa"/>
              <w:left w:w="150" w:type="dxa"/>
              <w:right w:w="150" w:type="dxa"/>
            </w:tcMar>
          </w:tcPr>
          <w:p>
            <w:pPr>
              <w:spacing w:after="0"/>
            </w:pPr>
            <w:r>
              <w:rPr>
                <w:color w:val="1F2937"/>
                <w:sz w:val="18"/>
              </w:rPr>
              <w:t>PDF generation from HTML definition</w:t>
            </w:r>
          </w:p>
        </w:tc>
        <w:tc>
          <w:tcPr>
            <w:tcW w:type="dxa" w:w="2160"/>
            <w:shd w:fill="FFFFFF"/>
            <w:tcMar>
              <w:top w:w="100" w:type="dxa"/>
              <w:bottom w:w="100" w:type="dxa"/>
              <w:left w:w="150" w:type="dxa"/>
              <w:right w:w="150" w:type="dxa"/>
            </w:tcMar>
          </w:tcPr>
          <w:p>
            <w:pPr>
              <w:spacing w:after="0"/>
            </w:pPr>
            <w:r>
              <w:rPr>
                <w:color w:val="1F2937"/>
                <w:sz w:val="18"/>
              </w:rPr>
              <w:t>PDFKit produces non-empty buffer</w:t>
            </w:r>
          </w:p>
        </w:tc>
        <w:tc>
          <w:tcPr>
            <w:tcW w:type="dxa" w:w="1872"/>
            <w:shd w:fill="FFFFFF"/>
            <w:tcMar>
              <w:top w:w="100" w:type="dxa"/>
              <w:bottom w:w="100" w:type="dxa"/>
              <w:left w:w="150" w:type="dxa"/>
              <w:right w:w="150" w:type="dxa"/>
            </w:tcMar>
          </w:tcPr>
          <w:p>
            <w:pPr>
              <w:spacing w:after="0"/>
            </w:pPr>
            <w:r>
              <w:rPr>
                <w:color w:val="1F2937"/>
                <w:sz w:val="18"/>
              </w:rPr>
              <w:t>node --test tests/ccl.test.js</w:t>
            </w:r>
          </w:p>
        </w:tc>
        <w:tc>
          <w:tcPr>
            <w:tcW w:type="dxa" w:w="1008"/>
            <w:shd w:fill="FFFFFF"/>
            <w:tcMar>
              <w:top w:w="100" w:type="dxa"/>
              <w:bottom w:w="100" w:type="dxa"/>
              <w:left w:w="150" w:type="dxa"/>
              <w:right w:w="150" w:type="dxa"/>
            </w:tcMar>
          </w:tcPr>
          <w:p>
            <w:pPr>
              <w:spacing w:after="0"/>
            </w:pPr>
            <w:r>
              <w:rPr>
                <w:color w:val="1F2937"/>
                <w:sz w:val="18"/>
              </w:rPr>
              <w:t>PASS</w:t>
            </w:r>
          </w:p>
        </w:tc>
      </w:tr>
      <w:tr>
        <w:trPr>
          <w:cantSplit/>
        </w:trPr>
        <w:tc>
          <w:tcPr>
            <w:tcW w:type="dxa" w:w="2160"/>
            <w:shd w:fill="F9FAFB"/>
            <w:tcMar>
              <w:top w:w="100" w:type="dxa"/>
              <w:bottom w:w="100" w:type="dxa"/>
              <w:left w:w="150" w:type="dxa"/>
              <w:right w:w="150" w:type="dxa"/>
            </w:tcMar>
          </w:tcPr>
          <w:p>
            <w:pPr>
              <w:spacing w:after="0"/>
            </w:pPr>
            <w:r>
              <w:rPr>
                <w:color w:val="1F2937"/>
                <w:sz w:val="18"/>
              </w:rPr>
              <w:t>seeders.test.js</w:t>
            </w:r>
          </w:p>
        </w:tc>
        <w:tc>
          <w:tcPr>
            <w:tcW w:type="dxa" w:w="2160"/>
            <w:shd w:fill="F9FAFB"/>
            <w:tcMar>
              <w:top w:w="100" w:type="dxa"/>
              <w:bottom w:w="100" w:type="dxa"/>
              <w:left w:w="150" w:type="dxa"/>
              <w:right w:w="150" w:type="dxa"/>
            </w:tcMar>
          </w:tcPr>
          <w:p>
            <w:pPr>
              <w:spacing w:after="0"/>
            </w:pPr>
            <w:r>
              <w:rPr>
                <w:color w:val="1F2937"/>
                <w:sz w:val="18"/>
              </w:rPr>
              <w:t>Default CCL seeder idempotency</w:t>
            </w:r>
          </w:p>
        </w:tc>
        <w:tc>
          <w:tcPr>
            <w:tcW w:type="dxa" w:w="2160"/>
            <w:shd w:fill="F9FAFB"/>
            <w:tcMar>
              <w:top w:w="100" w:type="dxa"/>
              <w:bottom w:w="100" w:type="dxa"/>
              <w:left w:w="150" w:type="dxa"/>
              <w:right w:w="150" w:type="dxa"/>
            </w:tcMar>
          </w:tcPr>
          <w:p>
            <w:pPr>
              <w:spacing w:after="0"/>
            </w:pPr>
            <w:r>
              <w:rPr>
                <w:color w:val="1F2937"/>
                <w:sz w:val="18"/>
              </w:rPr>
              <w:t>Creates exactly 1 default template without duplicates</w:t>
            </w:r>
          </w:p>
        </w:tc>
        <w:tc>
          <w:tcPr>
            <w:tcW w:type="dxa" w:w="1872"/>
            <w:shd w:fill="F9FAFB"/>
            <w:tcMar>
              <w:top w:w="100" w:type="dxa"/>
              <w:bottom w:w="100" w:type="dxa"/>
              <w:left w:w="150" w:type="dxa"/>
              <w:right w:w="150" w:type="dxa"/>
            </w:tcMar>
          </w:tcPr>
          <w:p>
            <w:pPr>
              <w:spacing w:after="0"/>
            </w:pPr>
            <w:r>
              <w:rPr>
                <w:color w:val="1F2937"/>
                <w:sz w:val="18"/>
              </w:rPr>
              <w:t>node --test tests/seeders.test.js</w:t>
            </w:r>
          </w:p>
        </w:tc>
        <w:tc>
          <w:tcPr>
            <w:tcW w:type="dxa" w:w="1008"/>
            <w:shd w:fill="F9FAFB"/>
            <w:tcMar>
              <w:top w:w="100" w:type="dxa"/>
              <w:bottom w:w="100" w:type="dxa"/>
              <w:left w:w="150" w:type="dxa"/>
              <w:right w:w="150" w:type="dxa"/>
            </w:tcMar>
          </w:tcPr>
          <w:p>
            <w:pPr>
              <w:spacing w:after="0"/>
            </w:pPr>
            <w:r>
              <w:rPr>
                <w:color w:val="1F2937"/>
                <w:sz w:val="18"/>
              </w:rPr>
              <w:t>PASS</w:t>
            </w:r>
          </w:p>
        </w:tc>
      </w:tr>
      <w:tr>
        <w:trPr>
          <w:cantSplit/>
        </w:trPr>
        <w:tc>
          <w:tcPr>
            <w:tcW w:type="dxa" w:w="2160"/>
            <w:shd w:fill="FFFFFF"/>
            <w:tcMar>
              <w:top w:w="100" w:type="dxa"/>
              <w:bottom w:w="100" w:type="dxa"/>
              <w:left w:w="150" w:type="dxa"/>
              <w:right w:w="150" w:type="dxa"/>
            </w:tcMar>
          </w:tcPr>
          <w:p>
            <w:pPr>
              <w:spacing w:after="0"/>
            </w:pPr>
            <w:r>
              <w:rPr>
                <w:color w:val="1F2937"/>
                <w:sz w:val="18"/>
              </w:rPr>
              <w:t>immigrationFlow.test.js</w:t>
            </w:r>
          </w:p>
        </w:tc>
        <w:tc>
          <w:tcPr>
            <w:tcW w:type="dxa" w:w="2160"/>
            <w:shd w:fill="FFFFFF"/>
            <w:tcMar>
              <w:top w:w="100" w:type="dxa"/>
              <w:bottom w:w="100" w:type="dxa"/>
              <w:left w:w="150" w:type="dxa"/>
              <w:right w:w="150" w:type="dxa"/>
            </w:tcMar>
          </w:tcPr>
          <w:p>
            <w:pPr>
              <w:spacing w:after="0"/>
            </w:pPr>
            <w:r>
              <w:rPr>
                <w:color w:val="1F2937"/>
                <w:sz w:val="18"/>
              </w:rPr>
              <w:t>Submission gate enforcement</w:t>
            </w:r>
          </w:p>
        </w:tc>
        <w:tc>
          <w:tcPr>
            <w:tcW w:type="dxa" w:w="2160"/>
            <w:shd w:fill="FFFFFF"/>
            <w:tcMar>
              <w:top w:w="100" w:type="dxa"/>
              <w:bottom w:w="100" w:type="dxa"/>
              <w:left w:w="150" w:type="dxa"/>
              <w:right w:w="150" w:type="dxa"/>
            </w:tcMar>
          </w:tcPr>
          <w:p>
            <w:pPr>
              <w:spacing w:after="0"/>
            </w:pPr>
            <w:r>
              <w:rPr>
                <w:color w:val="1F2937"/>
                <w:sz w:val="18"/>
              </w:rPr>
              <w:t>Blocks submission until CCL signed &amp; fee paid</w:t>
            </w:r>
          </w:p>
        </w:tc>
        <w:tc>
          <w:tcPr>
            <w:tcW w:type="dxa" w:w="1872"/>
            <w:shd w:fill="FFFFFF"/>
            <w:tcMar>
              <w:top w:w="100" w:type="dxa"/>
              <w:bottom w:w="100" w:type="dxa"/>
              <w:left w:w="150" w:type="dxa"/>
              <w:right w:w="150" w:type="dxa"/>
            </w:tcMar>
          </w:tcPr>
          <w:p>
            <w:pPr>
              <w:spacing w:after="0"/>
            </w:pPr>
            <w:r>
              <w:rPr>
                <w:color w:val="1F2937"/>
                <w:sz w:val="18"/>
              </w:rPr>
              <w:t>node --test tests/immigrationFlow.test.js</w:t>
            </w:r>
          </w:p>
        </w:tc>
        <w:tc>
          <w:tcPr>
            <w:tcW w:type="dxa" w:w="1008"/>
            <w:shd w:fill="FFFFFF"/>
            <w:tcMar>
              <w:top w:w="100" w:type="dxa"/>
              <w:bottom w:w="100" w:type="dxa"/>
              <w:left w:w="150" w:type="dxa"/>
              <w:right w:w="150" w:type="dxa"/>
            </w:tcMar>
          </w:tcPr>
          <w:p>
            <w:pPr>
              <w:spacing w:after="0"/>
            </w:pPr>
            <w:r>
              <w:rPr>
                <w:color w:val="1F2937"/>
                <w:sz w:val="18"/>
              </w:rPr>
              <w:t>PASS</w:t>
            </w:r>
          </w:p>
        </w:tc>
      </w:tr>
      <w:tr>
        <w:trPr>
          <w:cantSplit/>
        </w:trPr>
        <w:tc>
          <w:tcPr>
            <w:tcW w:type="dxa" w:w="2160"/>
            <w:shd w:fill="F9FAFB"/>
            <w:tcMar>
              <w:top w:w="100" w:type="dxa"/>
              <w:bottom w:w="100" w:type="dxa"/>
              <w:left w:w="150" w:type="dxa"/>
              <w:right w:w="150" w:type="dxa"/>
            </w:tcMar>
          </w:tcPr>
          <w:p>
            <w:pPr>
              <w:spacing w:after="0"/>
            </w:pPr>
            <w:r>
              <w:rPr>
                <w:color w:val="1F2937"/>
                <w:sz w:val="18"/>
              </w:rPr>
              <w:t>uat_remaining_modules.test.js</w:t>
            </w:r>
          </w:p>
        </w:tc>
        <w:tc>
          <w:tcPr>
            <w:tcW w:type="dxa" w:w="2160"/>
            <w:shd w:fill="F9FAFB"/>
            <w:tcMar>
              <w:top w:w="100" w:type="dxa"/>
              <w:bottom w:w="100" w:type="dxa"/>
              <w:left w:w="150" w:type="dxa"/>
              <w:right w:w="150" w:type="dxa"/>
            </w:tcMar>
          </w:tcPr>
          <w:p>
            <w:pPr>
              <w:spacing w:after="0"/>
            </w:pPr>
            <w:r>
              <w:rPr>
                <w:color w:val="1F2937"/>
                <w:sz w:val="18"/>
              </w:rPr>
              <w:t>CCL Fee Approval Workflow E2E</w:t>
            </w:r>
          </w:p>
        </w:tc>
        <w:tc>
          <w:tcPr>
            <w:tcW w:type="dxa" w:w="2160"/>
            <w:shd w:fill="F9FAFB"/>
            <w:tcMar>
              <w:top w:w="100" w:type="dxa"/>
              <w:bottom w:w="100" w:type="dxa"/>
              <w:left w:w="150" w:type="dxa"/>
              <w:right w:w="150" w:type="dxa"/>
            </w:tcMar>
          </w:tcPr>
          <w:p>
            <w:pPr>
              <w:spacing w:after="0"/>
            </w:pPr>
            <w:r>
              <w:rPr>
                <w:color w:val="1F2937"/>
                <w:sz w:val="18"/>
              </w:rPr>
              <w:t>Creates proposal, approves fee, issues letter, updates status</w:t>
            </w:r>
          </w:p>
        </w:tc>
        <w:tc>
          <w:tcPr>
            <w:tcW w:type="dxa" w:w="1872"/>
            <w:shd w:fill="F9FAFB"/>
            <w:tcMar>
              <w:top w:w="100" w:type="dxa"/>
              <w:bottom w:w="100" w:type="dxa"/>
              <w:left w:w="150" w:type="dxa"/>
              <w:right w:w="150" w:type="dxa"/>
            </w:tcMar>
          </w:tcPr>
          <w:p>
            <w:pPr>
              <w:spacing w:after="0"/>
            </w:pPr>
            <w:r>
              <w:rPr>
                <w:color w:val="1F2937"/>
                <w:sz w:val="18"/>
              </w:rPr>
              <w:t>node --test tests/uat_remaining_modules.test.js</w:t>
            </w:r>
          </w:p>
        </w:tc>
        <w:tc>
          <w:tcPr>
            <w:tcW w:type="dxa" w:w="1008"/>
            <w:shd w:fill="F9FAFB"/>
            <w:tcMar>
              <w:top w:w="100" w:type="dxa"/>
              <w:bottom w:w="100" w:type="dxa"/>
              <w:left w:w="150" w:type="dxa"/>
              <w:right w:w="150" w:type="dxa"/>
            </w:tcMar>
          </w:tcPr>
          <w:p>
            <w:pPr>
              <w:spacing w:after="0"/>
            </w:pPr>
            <w:r>
              <w:rPr>
                <w:color w:val="1F2937"/>
                <w:sz w:val="18"/>
              </w:rPr>
              <w:t>PASS</w:t>
            </w:r>
          </w:p>
        </w:tc>
      </w:tr>
      <w:tr>
        <w:trPr>
          <w:cantSplit/>
        </w:trPr>
        <w:tc>
          <w:tcPr>
            <w:tcW w:type="dxa" w:w="2160"/>
            <w:shd w:fill="FFFFFF"/>
            <w:tcMar>
              <w:top w:w="100" w:type="dxa"/>
              <w:bottom w:w="100" w:type="dxa"/>
              <w:left w:w="150" w:type="dxa"/>
              <w:right w:w="150" w:type="dxa"/>
            </w:tcMar>
          </w:tcPr>
          <w:p>
            <w:pPr>
              <w:spacing w:after="0"/>
            </w:pPr>
            <w:r>
              <w:rPr>
                <w:color w:val="1F2937"/>
                <w:sz w:val="18"/>
              </w:rPr>
              <w:t>sendCredentials.test.js</w:t>
            </w:r>
          </w:p>
        </w:tc>
        <w:tc>
          <w:tcPr>
            <w:tcW w:type="dxa" w:w="2160"/>
            <w:shd w:fill="FFFFFF"/>
            <w:tcMar>
              <w:top w:w="100" w:type="dxa"/>
              <w:bottom w:w="100" w:type="dxa"/>
              <w:left w:w="150" w:type="dxa"/>
              <w:right w:w="150" w:type="dxa"/>
            </w:tcMar>
          </w:tcPr>
          <w:p>
            <w:pPr>
              <w:spacing w:after="0"/>
            </w:pPr>
            <w:r>
              <w:rPr>
                <w:color w:val="1F2937"/>
                <w:sz w:val="18"/>
              </w:rPr>
              <w:t>Initial enquiry case &amp; CCL setup</w:t>
            </w:r>
          </w:p>
        </w:tc>
        <w:tc>
          <w:tcPr>
            <w:tcW w:type="dxa" w:w="2160"/>
            <w:shd w:fill="FFFFFF"/>
            <w:tcMar>
              <w:top w:w="100" w:type="dxa"/>
              <w:bottom w:w="100" w:type="dxa"/>
              <w:left w:w="150" w:type="dxa"/>
              <w:right w:w="150" w:type="dxa"/>
            </w:tcMar>
          </w:tcPr>
          <w:p>
            <w:pPr>
              <w:spacing w:after="0"/>
            </w:pPr>
            <w:r>
              <w:rPr>
                <w:color w:val="1F2937"/>
                <w:sz w:val="18"/>
              </w:rPr>
              <w:t>Creates candidate, application, case, and links CCL</w:t>
            </w:r>
          </w:p>
        </w:tc>
        <w:tc>
          <w:tcPr>
            <w:tcW w:type="dxa" w:w="1872"/>
            <w:shd w:fill="FFFFFF"/>
            <w:tcMar>
              <w:top w:w="100" w:type="dxa"/>
              <w:bottom w:w="100" w:type="dxa"/>
              <w:left w:w="150" w:type="dxa"/>
              <w:right w:w="150" w:type="dxa"/>
            </w:tcMar>
          </w:tcPr>
          <w:p>
            <w:pPr>
              <w:spacing w:after="0"/>
            </w:pPr>
            <w:r>
              <w:rPr>
                <w:color w:val="1F2937"/>
                <w:sz w:val="18"/>
              </w:rPr>
              <w:t>node --test tests/sendCredentials.test.js</w:t>
            </w:r>
          </w:p>
        </w:tc>
        <w:tc>
          <w:tcPr>
            <w:tcW w:type="dxa" w:w="1008"/>
            <w:shd w:fill="FFFFFF"/>
            <w:tcMar>
              <w:top w:w="100" w:type="dxa"/>
              <w:bottom w:w="100" w:type="dxa"/>
              <w:left w:w="150" w:type="dxa"/>
              <w:right w:w="150" w:type="dxa"/>
            </w:tcMar>
          </w:tcPr>
          <w:p>
            <w:pPr>
              <w:spacing w:after="0"/>
            </w:pPr>
            <w:r>
              <w:rPr>
                <w:color w:val="1F2937"/>
                <w:sz w:val="18"/>
              </w:rPr>
              <w:t>PASS</w:t>
            </w:r>
          </w:p>
        </w:tc>
      </w:tr>
    </w:tbl>
    <w:p>
      <w:pPr>
        <w:keepNext/>
        <w:spacing w:before="360" w:after="120"/>
      </w:pPr>
      <w:r>
        <w:rPr>
          <w:rFonts w:ascii="Calibri" w:hAnsi="Calibri"/>
          <w:b/>
          <w:color w:val="1E3A8A"/>
          <w:sz w:val="36"/>
        </w:rPr>
        <w:t>13. UI Screenshots &amp; Empirical Evidence</w:t>
      </w:r>
    </w:p>
    <w:p>
      <w:r>
        <w:t>Empirical verification captured during live application UAT testing:</w:t>
      </w:r>
    </w:p>
    <w:p>
      <w:r>
        <w:t>• Screenshot 1: Caseworker Portal — CCL Template Management Screen (CaseworkerCclTemplates.jsx)</w:t>
      </w:r>
    </w:p>
    <w:p>
      <w:r>
        <w:t>• Screenshot 2: Rich Text Template Editor with Tag Insertion Palette (CclTemplateEditor.jsx)</w:t>
      </w:r>
    </w:p>
    <w:p>
      <w:r>
        <w:t>• Screenshot 3: Case Detail CCL Generation Tab (CaseDetailCcl.jsx)</w:t>
      </w:r>
    </w:p>
    <w:p>
      <w:r>
        <w:t>• Screenshot 4: Live PDF Preview Stream (ccl-preview.pdf)</w:t>
      </w:r>
    </w:p>
    <w:p>
      <w:r>
        <w:t>• Screenshot 5: Candidate Portal — Client Care Letter Acceptance &amp; Signing View (CandidateCCL.jsx)</w:t>
      </w:r>
    </w:p>
    <w:p>
      <w:r>
        <w:t>• Screenshot 6: Admin CCL Fee Approvals Inbox (AdminCclFeeApprovals.jsx)</w:t>
      </w:r>
    </w:p>
    <w:p>
      <w:pPr>
        <w:keepNext/>
        <w:spacing w:before="360" w:after="120"/>
      </w:pPr>
      <w:r>
        <w:rPr>
          <w:rFonts w:ascii="Calibri" w:hAnsi="Calibri"/>
          <w:b/>
          <w:color w:val="1E3A8A"/>
          <w:sz w:val="36"/>
        </w:rPr>
        <w:t>14. Implementation Gaps &amp; Strategic Recommendations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1728"/>
        <w:gridCol w:w="1728"/>
        <w:gridCol w:w="1728"/>
        <w:gridCol w:w="1728"/>
        <w:gridCol w:w="1728"/>
      </w:tblGrid>
      <w:tr>
        <w:trPr>
          <w:cantSplit/>
          <w:tblHeader/>
        </w:trPr>
        <w:tc>
          <w:tcPr>
            <w:tcW w:type="dxa" w:w="2016"/>
            <w:shd w:fill="1E3A8A"/>
            <w:tcMar>
              <w:top w:w="120" w:type="dxa"/>
              <w:bottom w:w="120" w:type="dxa"/>
              <w:left w:w="150" w:type="dxa"/>
              <w:right w:w="150" w:type="dxa"/>
            </w:tcMar>
          </w:tcPr>
          <w:p>
            <w:pPr>
              <w:spacing w:after="0"/>
            </w:pPr>
            <w:r>
              <w:rPr>
                <w:b/>
                <w:color w:val="FFFFFF"/>
                <w:sz w:val="19"/>
              </w:rPr>
              <w:t>Identified Gap</w:t>
            </w:r>
          </w:p>
        </w:tc>
        <w:tc>
          <w:tcPr>
            <w:tcW w:type="dxa" w:w="1008"/>
            <w:shd w:fill="1E3A8A"/>
            <w:tcMar>
              <w:top w:w="120" w:type="dxa"/>
              <w:bottom w:w="120" w:type="dxa"/>
              <w:left w:w="150" w:type="dxa"/>
              <w:right w:w="150" w:type="dxa"/>
            </w:tcMar>
          </w:tcPr>
          <w:p>
            <w:pPr>
              <w:spacing w:after="0"/>
            </w:pPr>
            <w:r>
              <w:rPr>
                <w:b/>
                <w:color w:val="FFFFFF"/>
                <w:sz w:val="19"/>
              </w:rPr>
              <w:t>Risk</w:t>
            </w:r>
          </w:p>
        </w:tc>
        <w:tc>
          <w:tcPr>
            <w:tcW w:type="dxa" w:w="2160"/>
            <w:shd w:fill="1E3A8A"/>
            <w:tcMar>
              <w:top w:w="120" w:type="dxa"/>
              <w:bottom w:w="120" w:type="dxa"/>
              <w:left w:w="150" w:type="dxa"/>
              <w:right w:w="150" w:type="dxa"/>
            </w:tcMar>
          </w:tcPr>
          <w:p>
            <w:pPr>
              <w:spacing w:after="0"/>
            </w:pPr>
            <w:r>
              <w:rPr>
                <w:b/>
                <w:color w:val="FFFFFF"/>
                <w:sz w:val="19"/>
              </w:rPr>
              <w:t>Impact</w:t>
            </w:r>
          </w:p>
        </w:tc>
        <w:tc>
          <w:tcPr>
            <w:tcW w:type="dxa" w:w="3024"/>
            <w:shd w:fill="1E3A8A"/>
            <w:tcMar>
              <w:top w:w="120" w:type="dxa"/>
              <w:bottom w:w="120" w:type="dxa"/>
              <w:left w:w="150" w:type="dxa"/>
              <w:right w:w="150" w:type="dxa"/>
            </w:tcMar>
          </w:tcPr>
          <w:p>
            <w:pPr>
              <w:spacing w:after="0"/>
            </w:pPr>
            <w:r>
              <w:rPr>
                <w:b/>
                <w:color w:val="FFFFFF"/>
                <w:sz w:val="19"/>
              </w:rPr>
              <w:t>Recommended Solution</w:t>
            </w:r>
          </w:p>
        </w:tc>
        <w:tc>
          <w:tcPr>
            <w:tcW w:type="dxa" w:w="1152"/>
            <w:shd w:fill="1E3A8A"/>
            <w:tcMar>
              <w:top w:w="120" w:type="dxa"/>
              <w:bottom w:w="120" w:type="dxa"/>
              <w:left w:w="150" w:type="dxa"/>
              <w:right w:w="150" w:type="dxa"/>
            </w:tcMar>
          </w:tcPr>
          <w:p>
            <w:pPr>
              <w:spacing w:after="0"/>
            </w:pPr>
            <w:r>
              <w:rPr>
                <w:b/>
                <w:color w:val="FFFFFF"/>
                <w:sz w:val="19"/>
              </w:rPr>
              <w:t>Priority</w:t>
            </w:r>
          </w:p>
        </w:tc>
      </w:tr>
      <w:tr>
        <w:trPr>
          <w:cantSplit/>
        </w:trPr>
        <w:tc>
          <w:tcPr>
            <w:tcW w:type="dxa" w:w="2016"/>
            <w:shd w:fill="F9FAFB"/>
            <w:tcMar>
              <w:top w:w="100" w:type="dxa"/>
              <w:bottom w:w="100" w:type="dxa"/>
              <w:left w:w="150" w:type="dxa"/>
              <w:right w:w="150" w:type="dxa"/>
            </w:tcMar>
          </w:tcPr>
          <w:p>
            <w:pPr>
              <w:spacing w:after="0"/>
            </w:pPr>
            <w:r>
              <w:rPr>
                <w:color w:val="1F2937"/>
                <w:sz w:val="18"/>
              </w:rPr>
              <w:t>No Template Version History Table</w:t>
            </w:r>
          </w:p>
        </w:tc>
        <w:tc>
          <w:tcPr>
            <w:tcW w:type="dxa" w:w="1008"/>
            <w:shd w:fill="F9FAFB"/>
            <w:tcMar>
              <w:top w:w="100" w:type="dxa"/>
              <w:bottom w:w="100" w:type="dxa"/>
              <w:left w:w="150" w:type="dxa"/>
              <w:right w:w="150" w:type="dxa"/>
            </w:tcMar>
          </w:tcPr>
          <w:p>
            <w:pPr>
              <w:spacing w:after="0"/>
            </w:pPr>
            <w:r>
              <w:rPr>
                <w:color w:val="1F2937"/>
                <w:sz w:val="18"/>
              </w:rPr>
              <w:t>Low</w:t>
            </w:r>
          </w:p>
        </w:tc>
        <w:tc>
          <w:tcPr>
            <w:tcW w:type="dxa" w:w="2160"/>
            <w:shd w:fill="F9FAFB"/>
            <w:tcMar>
              <w:top w:w="100" w:type="dxa"/>
              <w:bottom w:w="100" w:type="dxa"/>
              <w:left w:w="150" w:type="dxa"/>
              <w:right w:w="150" w:type="dxa"/>
            </w:tcMar>
          </w:tcPr>
          <w:p>
            <w:pPr>
              <w:spacing w:after="0"/>
            </w:pPr>
            <w:r>
              <w:rPr>
                <w:color w:val="1F2937"/>
                <w:sz w:val="18"/>
              </w:rPr>
              <w:t>Unable to roll back template to prior revisions</w:t>
            </w:r>
          </w:p>
        </w:tc>
        <w:tc>
          <w:tcPr>
            <w:tcW w:type="dxa" w:w="3024"/>
            <w:shd w:fill="F9FAFB"/>
            <w:tcMar>
              <w:top w:w="100" w:type="dxa"/>
              <w:bottom w:w="100" w:type="dxa"/>
              <w:left w:w="150" w:type="dxa"/>
              <w:right w:w="150" w:type="dxa"/>
            </w:tcMar>
          </w:tcPr>
          <w:p>
            <w:pPr>
              <w:spacing w:after="0"/>
            </w:pPr>
            <w:r>
              <w:rPr>
                <w:color w:val="1F2937"/>
                <w:sz w:val="18"/>
              </w:rPr>
              <w:t>Create ccl_template_versions audit table</w:t>
            </w:r>
          </w:p>
        </w:tc>
        <w:tc>
          <w:tcPr>
            <w:tcW w:type="dxa" w:w="1152"/>
            <w:shd w:fill="F9FAFB"/>
            <w:tcMar>
              <w:top w:w="100" w:type="dxa"/>
              <w:bottom w:w="100" w:type="dxa"/>
              <w:left w:w="150" w:type="dxa"/>
              <w:right w:w="150" w:type="dxa"/>
            </w:tcMar>
          </w:tcPr>
          <w:p>
            <w:pPr>
              <w:spacing w:after="0"/>
            </w:pPr>
            <w:r>
              <w:rPr>
                <w:color w:val="1F2937"/>
                <w:sz w:val="18"/>
              </w:rPr>
              <w:t>Medium</w:t>
            </w:r>
          </w:p>
        </w:tc>
      </w:tr>
      <w:tr>
        <w:trPr>
          <w:cantSplit/>
        </w:trPr>
        <w:tc>
          <w:tcPr>
            <w:tcW w:type="dxa" w:w="2016"/>
            <w:shd w:fill="FFFFFF"/>
            <w:tcMar>
              <w:top w:w="100" w:type="dxa"/>
              <w:bottom w:w="100" w:type="dxa"/>
              <w:left w:w="150" w:type="dxa"/>
              <w:right w:w="150" w:type="dxa"/>
            </w:tcMar>
          </w:tcPr>
          <w:p>
            <w:pPr>
              <w:spacing w:after="0"/>
            </w:pPr>
            <w:r>
              <w:rPr>
                <w:color w:val="1F2937"/>
                <w:sz w:val="18"/>
              </w:rPr>
              <w:t>Client Signature Graphic Overlay</w:t>
            </w:r>
          </w:p>
        </w:tc>
        <w:tc>
          <w:tcPr>
            <w:tcW w:type="dxa" w:w="1008"/>
            <w:shd w:fill="FFFFFF"/>
            <w:tcMar>
              <w:top w:w="100" w:type="dxa"/>
              <w:bottom w:w="100" w:type="dxa"/>
              <w:left w:w="150" w:type="dxa"/>
              <w:right w:w="150" w:type="dxa"/>
            </w:tcMar>
          </w:tcPr>
          <w:p>
            <w:pPr>
              <w:spacing w:after="0"/>
            </w:pPr>
            <w:r>
              <w:rPr>
                <w:color w:val="1F2937"/>
                <w:sz w:val="18"/>
              </w:rPr>
              <w:t>Low</w:t>
            </w:r>
          </w:p>
        </w:tc>
        <w:tc>
          <w:tcPr>
            <w:tcW w:type="dxa" w:w="2160"/>
            <w:shd w:fill="FFFFFF"/>
            <w:tcMar>
              <w:top w:w="100" w:type="dxa"/>
              <w:bottom w:w="100" w:type="dxa"/>
              <w:left w:w="150" w:type="dxa"/>
              <w:right w:w="150" w:type="dxa"/>
            </w:tcMar>
          </w:tcPr>
          <w:p>
            <w:pPr>
              <w:spacing w:after="0"/>
            </w:pPr>
            <w:r>
              <w:rPr>
                <w:color w:val="1F2937"/>
                <w:sz w:val="18"/>
              </w:rPr>
              <w:t>Client accepts via button click instead of drawing signature</w:t>
            </w:r>
          </w:p>
        </w:tc>
        <w:tc>
          <w:tcPr>
            <w:tcW w:type="dxa" w:w="3024"/>
            <w:shd w:fill="FFFFFF"/>
            <w:tcMar>
              <w:top w:w="100" w:type="dxa"/>
              <w:bottom w:w="100" w:type="dxa"/>
              <w:left w:w="150" w:type="dxa"/>
              <w:right w:w="150" w:type="dxa"/>
            </w:tcMar>
          </w:tcPr>
          <w:p>
            <w:pPr>
              <w:spacing w:after="0"/>
            </w:pPr>
            <w:r>
              <w:rPr>
                <w:color w:val="1F2937"/>
                <w:sz w:val="18"/>
              </w:rPr>
              <w:t>Integrate HTML5 Canvas signature pad for digital sign</w:t>
            </w:r>
          </w:p>
        </w:tc>
        <w:tc>
          <w:tcPr>
            <w:tcW w:type="dxa" w:w="1152"/>
            <w:shd w:fill="FFFFFF"/>
            <w:tcMar>
              <w:top w:w="100" w:type="dxa"/>
              <w:bottom w:w="100" w:type="dxa"/>
              <w:left w:w="150" w:type="dxa"/>
              <w:right w:w="150" w:type="dxa"/>
            </w:tcMar>
          </w:tcPr>
          <w:p>
            <w:pPr>
              <w:spacing w:after="0"/>
            </w:pPr>
            <w:r>
              <w:rPr>
                <w:color w:val="1F2937"/>
                <w:sz w:val="18"/>
              </w:rPr>
              <w:t>Low</w:t>
            </w:r>
          </w:p>
        </w:tc>
      </w:tr>
      <w:tr>
        <w:trPr>
          <w:cantSplit/>
        </w:trPr>
        <w:tc>
          <w:tcPr>
            <w:tcW w:type="dxa" w:w="2016"/>
            <w:shd w:fill="F9FAFB"/>
            <w:tcMar>
              <w:top w:w="100" w:type="dxa"/>
              <w:bottom w:w="100" w:type="dxa"/>
              <w:left w:w="150" w:type="dxa"/>
              <w:right w:w="150" w:type="dxa"/>
            </w:tcMar>
          </w:tcPr>
          <w:p>
            <w:pPr>
              <w:spacing w:after="0"/>
            </w:pPr>
            <w:r>
              <w:rPr>
                <w:color w:val="1F2937"/>
                <w:sz w:val="18"/>
              </w:rPr>
              <w:t>Multi-language Template Switching</w:t>
            </w:r>
          </w:p>
        </w:tc>
        <w:tc>
          <w:tcPr>
            <w:tcW w:type="dxa" w:w="1008"/>
            <w:shd w:fill="F9FAFB"/>
            <w:tcMar>
              <w:top w:w="100" w:type="dxa"/>
              <w:bottom w:w="100" w:type="dxa"/>
              <w:left w:w="150" w:type="dxa"/>
              <w:right w:w="150" w:type="dxa"/>
            </w:tcMar>
          </w:tcPr>
          <w:p>
            <w:pPr>
              <w:spacing w:after="0"/>
            </w:pPr>
            <w:r>
              <w:rPr>
                <w:color w:val="1F2937"/>
                <w:sz w:val="18"/>
              </w:rPr>
              <w:t>Low</w:t>
            </w:r>
          </w:p>
        </w:tc>
        <w:tc>
          <w:tcPr>
            <w:tcW w:type="dxa" w:w="2160"/>
            <w:shd w:fill="F9FAFB"/>
            <w:tcMar>
              <w:top w:w="100" w:type="dxa"/>
              <w:bottom w:w="100" w:type="dxa"/>
              <w:left w:w="150" w:type="dxa"/>
              <w:right w:w="150" w:type="dxa"/>
            </w:tcMar>
          </w:tcPr>
          <w:p>
            <w:pPr>
              <w:spacing w:after="0"/>
            </w:pPr>
            <w:r>
              <w:rPr>
                <w:color w:val="1F2937"/>
                <w:sz w:val="18"/>
              </w:rPr>
              <w:t>Templates are English-only by default</w:t>
            </w:r>
          </w:p>
        </w:tc>
        <w:tc>
          <w:tcPr>
            <w:tcW w:type="dxa" w:w="3024"/>
            <w:shd w:fill="F9FAFB"/>
            <w:tcMar>
              <w:top w:w="100" w:type="dxa"/>
              <w:bottom w:w="100" w:type="dxa"/>
              <w:left w:w="150" w:type="dxa"/>
              <w:right w:w="150" w:type="dxa"/>
            </w:tcMar>
          </w:tcPr>
          <w:p>
            <w:pPr>
              <w:spacing w:after="0"/>
            </w:pPr>
            <w:r>
              <w:rPr>
                <w:color w:val="1F2937"/>
                <w:sz w:val="18"/>
              </w:rPr>
              <w:t>Add language_code column to CclTemplate</w:t>
            </w:r>
          </w:p>
        </w:tc>
        <w:tc>
          <w:tcPr>
            <w:tcW w:type="dxa" w:w="1152"/>
            <w:shd w:fill="F9FAFB"/>
            <w:tcMar>
              <w:top w:w="100" w:type="dxa"/>
              <w:bottom w:w="100" w:type="dxa"/>
              <w:left w:w="150" w:type="dxa"/>
              <w:right w:w="150" w:type="dxa"/>
            </w:tcMar>
          </w:tcPr>
          <w:p>
            <w:pPr>
              <w:spacing w:after="0"/>
            </w:pPr>
            <w:r>
              <w:rPr>
                <w:color w:val="1F2937"/>
                <w:sz w:val="18"/>
              </w:rPr>
              <w:t>Low</w:t>
            </w:r>
          </w:p>
        </w:tc>
      </w:tr>
      <w:tr>
        <w:trPr>
          <w:cantSplit/>
        </w:trPr>
        <w:tc>
          <w:tcPr>
            <w:tcW w:type="dxa" w:w="2016"/>
            <w:shd w:fill="FFFFFF"/>
            <w:tcMar>
              <w:top w:w="100" w:type="dxa"/>
              <w:bottom w:w="100" w:type="dxa"/>
              <w:left w:w="150" w:type="dxa"/>
              <w:right w:w="150" w:type="dxa"/>
            </w:tcMar>
          </w:tcPr>
          <w:p>
            <w:pPr>
              <w:spacing w:after="0"/>
            </w:pPr>
            <w:r>
              <w:rPr>
                <w:color w:val="1F2937"/>
                <w:sz w:val="18"/>
              </w:rPr>
              <w:t>Automated Fee Calculation Rules</w:t>
            </w:r>
          </w:p>
        </w:tc>
        <w:tc>
          <w:tcPr>
            <w:tcW w:type="dxa" w:w="1008"/>
            <w:shd w:fill="FFFFFF"/>
            <w:tcMar>
              <w:top w:w="100" w:type="dxa"/>
              <w:bottom w:w="100" w:type="dxa"/>
              <w:left w:w="150" w:type="dxa"/>
              <w:right w:w="150" w:type="dxa"/>
            </w:tcMar>
          </w:tcPr>
          <w:p>
            <w:pPr>
              <w:spacing w:after="0"/>
            </w:pPr>
            <w:r>
              <w:rPr>
                <w:color w:val="1F2937"/>
                <w:sz w:val="18"/>
              </w:rPr>
              <w:t>Low</w:t>
            </w:r>
          </w:p>
        </w:tc>
        <w:tc>
          <w:tcPr>
            <w:tcW w:type="dxa" w:w="2160"/>
            <w:shd w:fill="FFFFFF"/>
            <w:tcMar>
              <w:top w:w="100" w:type="dxa"/>
              <w:bottom w:w="100" w:type="dxa"/>
              <w:left w:w="150" w:type="dxa"/>
              <w:right w:w="150" w:type="dxa"/>
            </w:tcMar>
          </w:tcPr>
          <w:p>
            <w:pPr>
              <w:spacing w:after="0"/>
            </w:pPr>
            <w:r>
              <w:rPr>
                <w:color w:val="1F2937"/>
                <w:sz w:val="18"/>
              </w:rPr>
              <w:t>Fee must be entered manually per proposal</w:t>
            </w:r>
          </w:p>
        </w:tc>
        <w:tc>
          <w:tcPr>
            <w:tcW w:type="dxa" w:w="3024"/>
            <w:shd w:fill="FFFFFF"/>
            <w:tcMar>
              <w:top w:w="100" w:type="dxa"/>
              <w:bottom w:w="100" w:type="dxa"/>
              <w:left w:w="150" w:type="dxa"/>
              <w:right w:w="150" w:type="dxa"/>
            </w:tcMar>
          </w:tcPr>
          <w:p>
            <w:pPr>
              <w:spacing w:after="0"/>
            </w:pPr>
            <w:r>
              <w:rPr>
                <w:color w:val="1F2937"/>
                <w:sz w:val="18"/>
              </w:rPr>
              <w:t>Add fee rule engine based on visa type &amp; dependent count</w:t>
            </w:r>
          </w:p>
        </w:tc>
        <w:tc>
          <w:tcPr>
            <w:tcW w:type="dxa" w:w="1152"/>
            <w:shd w:fill="FFFFFF"/>
            <w:tcMar>
              <w:top w:w="100" w:type="dxa"/>
              <w:bottom w:w="100" w:type="dxa"/>
              <w:left w:w="150" w:type="dxa"/>
              <w:right w:w="150" w:type="dxa"/>
            </w:tcMar>
          </w:tcPr>
          <w:p>
            <w:pPr>
              <w:spacing w:after="0"/>
            </w:pPr>
            <w:r>
              <w:rPr>
                <w:color w:val="1F2937"/>
                <w:sz w:val="18"/>
              </w:rPr>
              <w:t>Medium</w:t>
            </w:r>
          </w:p>
        </w:tc>
      </w:tr>
    </w:tbl>
    <w:p>
      <w:pPr>
        <w:keepNext/>
        <w:spacing w:before="360" w:after="120"/>
      </w:pPr>
      <w:r>
        <w:rPr>
          <w:rFonts w:ascii="Calibri" w:hAnsi="Calibri"/>
          <w:b/>
          <w:color w:val="1E3A8A"/>
          <w:sz w:val="36"/>
        </w:rPr>
        <w:t>15. Final Executive Summary</w:t>
      </w:r>
    </w:p>
    <w:p>
      <w:r>
        <w:t>The Client Care Letter (CCL) generation and template management subsystem in ImCamHub CRM is fully implemented, highly robust, and verified against all functional, security, and RBAC requirements. Caseworkers possess full operational capability to manage visa-specific templates, preview generated letters, import bespoke .docx files, and issue formal engagement letters. Candidate isolation and submission gates are strictly enforced across backend services and database constraints.</w:t>
      </w:r>
    </w:p>
    <w:tbl>
      <w:tblPr>
        <w:tblW w:type="auto" w:w="0"/>
        <w:jc w:val="center"/>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880"/>
        <w:gridCol w:w="2880"/>
        <w:gridCol w:w="2880"/>
      </w:tblGrid>
      <w:tr>
        <w:trPr>
          <w:cantSplit/>
          <w:tblHeader/>
        </w:trPr>
        <w:tc>
          <w:tcPr>
            <w:tcW w:type="dxa" w:w="2880"/>
            <w:shd w:fill="1E3A8A"/>
            <w:tcMar>
              <w:top w:w="120" w:type="dxa"/>
              <w:bottom w:w="120" w:type="dxa"/>
              <w:left w:w="150" w:type="dxa"/>
              <w:right w:w="150" w:type="dxa"/>
            </w:tcMar>
          </w:tcPr>
          <w:p>
            <w:pPr>
              <w:spacing w:after="0"/>
            </w:pPr>
            <w:r>
              <w:rPr>
                <w:b/>
                <w:color w:val="FFFFFF"/>
                <w:sz w:val="19"/>
              </w:rPr>
              <w:t>Functional Area</w:t>
            </w:r>
          </w:p>
        </w:tc>
        <w:tc>
          <w:tcPr>
            <w:tcW w:type="dxa" w:w="2160"/>
            <w:shd w:fill="1E3A8A"/>
            <w:tcMar>
              <w:top w:w="120" w:type="dxa"/>
              <w:bottom w:w="120" w:type="dxa"/>
              <w:left w:w="150" w:type="dxa"/>
              <w:right w:w="150" w:type="dxa"/>
            </w:tcMar>
          </w:tcPr>
          <w:p>
            <w:pPr>
              <w:spacing w:after="0"/>
            </w:pPr>
            <w:r>
              <w:rPr>
                <w:b/>
                <w:color w:val="FFFFFF"/>
                <w:sz w:val="19"/>
              </w:rPr>
              <w:t>Implementation Status</w:t>
            </w:r>
          </w:p>
        </w:tc>
        <w:tc>
          <w:tcPr>
            <w:tcW w:type="dxa" w:w="4320"/>
            <w:shd w:fill="1E3A8A"/>
            <w:tcMar>
              <w:top w:w="120" w:type="dxa"/>
              <w:bottom w:w="120" w:type="dxa"/>
              <w:left w:w="150" w:type="dxa"/>
              <w:right w:w="150" w:type="dxa"/>
            </w:tcMar>
          </w:tcPr>
          <w:p>
            <w:pPr>
              <w:spacing w:after="0"/>
            </w:pPr>
            <w:r>
              <w:rPr>
                <w:b/>
                <w:color w:val="FFFFFF"/>
                <w:sz w:val="19"/>
              </w:rPr>
              <w:t>Verification Evidence / Code Path</w:t>
            </w:r>
          </w:p>
        </w:tc>
      </w:tr>
      <w:tr>
        <w:trPr>
          <w:cantSplit/>
        </w:trPr>
        <w:tc>
          <w:tcPr>
            <w:tcW w:type="dxa" w:w="2880"/>
            <w:shd w:fill="F9FAFB"/>
            <w:tcMar>
              <w:top w:w="100" w:type="dxa"/>
              <w:bottom w:w="100" w:type="dxa"/>
              <w:left w:w="150" w:type="dxa"/>
              <w:right w:w="150" w:type="dxa"/>
            </w:tcMar>
          </w:tcPr>
          <w:p>
            <w:pPr>
              <w:spacing w:after="0"/>
            </w:pPr>
            <w:r>
              <w:rPr>
                <w:color w:val="1F2937"/>
                <w:sz w:val="18"/>
              </w:rPr>
              <w:t>CCL Generation Engine</w:t>
            </w:r>
          </w:p>
        </w:tc>
        <w:tc>
          <w:tcPr>
            <w:tcW w:type="dxa" w:w="2160"/>
            <w:shd w:fill="F9FAFB"/>
            <w:tcMar>
              <w:top w:w="100" w:type="dxa"/>
              <w:bottom w:w="100" w:type="dxa"/>
              <w:left w:w="150" w:type="dxa"/>
              <w:right w:w="150" w:type="dxa"/>
            </w:tcMar>
          </w:tcPr>
          <w:p>
            <w:pPr>
              <w:spacing w:after="0"/>
            </w:pPr>
            <w:r>
              <w:rPr>
                <w:color w:val="1F2937"/>
                <w:sz w:val="18"/>
              </w:rPr>
              <w:t>Implemented</w:t>
            </w:r>
          </w:p>
        </w:tc>
        <w:tc>
          <w:tcPr>
            <w:tcW w:type="dxa" w:w="4320"/>
            <w:shd w:fill="F9FAFB"/>
            <w:tcMar>
              <w:top w:w="100" w:type="dxa"/>
              <w:bottom w:w="100" w:type="dxa"/>
              <w:left w:w="150" w:type="dxa"/>
              <w:right w:w="150" w:type="dxa"/>
            </w:tcMar>
          </w:tcPr>
          <w:p>
            <w:pPr>
              <w:spacing w:after="0"/>
            </w:pPr>
            <w:r>
              <w:rPr>
                <w:color w:val="1F2937"/>
                <w:sz w:val="18"/>
              </w:rPr>
              <w:t>cclGenerator.service.js &amp; pdfGenerator.service.js</w:t>
            </w:r>
          </w:p>
        </w:tc>
      </w:tr>
      <w:tr>
        <w:trPr>
          <w:cantSplit/>
        </w:trPr>
        <w:tc>
          <w:tcPr>
            <w:tcW w:type="dxa" w:w="2880"/>
            <w:shd w:fill="FFFFFF"/>
            <w:tcMar>
              <w:top w:w="100" w:type="dxa"/>
              <w:bottom w:w="100" w:type="dxa"/>
              <w:left w:w="150" w:type="dxa"/>
              <w:right w:w="150" w:type="dxa"/>
            </w:tcMar>
          </w:tcPr>
          <w:p>
            <w:pPr>
              <w:spacing w:after="0"/>
            </w:pPr>
            <w:r>
              <w:rPr>
                <w:color w:val="1F2937"/>
                <w:sz w:val="18"/>
              </w:rPr>
              <w:t>Caseworker Template Management</w:t>
            </w:r>
          </w:p>
        </w:tc>
        <w:tc>
          <w:tcPr>
            <w:tcW w:type="dxa" w:w="2160"/>
            <w:shd w:fill="FFFFFF"/>
            <w:tcMar>
              <w:top w:w="100" w:type="dxa"/>
              <w:bottom w:w="100" w:type="dxa"/>
              <w:left w:w="150" w:type="dxa"/>
              <w:right w:w="150" w:type="dxa"/>
            </w:tcMar>
          </w:tcPr>
          <w:p>
            <w:pPr>
              <w:spacing w:after="0"/>
            </w:pPr>
            <w:r>
              <w:rPr>
                <w:color w:val="1F2937"/>
                <w:sz w:val="18"/>
              </w:rPr>
              <w:t>Implemented</w:t>
            </w:r>
          </w:p>
        </w:tc>
        <w:tc>
          <w:tcPr>
            <w:tcW w:type="dxa" w:w="4320"/>
            <w:shd w:fill="FFFFFF"/>
            <w:tcMar>
              <w:top w:w="100" w:type="dxa"/>
              <w:bottom w:w="100" w:type="dxa"/>
              <w:left w:w="150" w:type="dxa"/>
              <w:right w:w="150" w:type="dxa"/>
            </w:tcMar>
          </w:tcPr>
          <w:p>
            <w:pPr>
              <w:spacing w:after="0"/>
            </w:pPr>
            <w:r>
              <w:rPr>
                <w:color w:val="1F2937"/>
                <w:sz w:val="18"/>
              </w:rPr>
              <w:t>CaseworkerCclTemplates.jsx &amp; ccl.controller.js</w:t>
            </w:r>
          </w:p>
        </w:tc>
      </w:tr>
      <w:tr>
        <w:trPr>
          <w:cantSplit/>
        </w:trPr>
        <w:tc>
          <w:tcPr>
            <w:tcW w:type="dxa" w:w="2880"/>
            <w:shd w:fill="F9FAFB"/>
            <w:tcMar>
              <w:top w:w="100" w:type="dxa"/>
              <w:bottom w:w="100" w:type="dxa"/>
              <w:left w:w="150" w:type="dxa"/>
              <w:right w:w="150" w:type="dxa"/>
            </w:tcMar>
          </w:tcPr>
          <w:p>
            <w:pPr>
              <w:spacing w:after="0"/>
            </w:pPr>
            <w:r>
              <w:rPr>
                <w:color w:val="1F2937"/>
                <w:sz w:val="18"/>
              </w:rPr>
              <w:t>Tag Placeholder System (24 Tags)</w:t>
            </w:r>
          </w:p>
        </w:tc>
        <w:tc>
          <w:tcPr>
            <w:tcW w:type="dxa" w:w="2160"/>
            <w:shd w:fill="F9FAFB"/>
            <w:tcMar>
              <w:top w:w="100" w:type="dxa"/>
              <w:bottom w:w="100" w:type="dxa"/>
              <w:left w:w="150" w:type="dxa"/>
              <w:right w:w="150" w:type="dxa"/>
            </w:tcMar>
          </w:tcPr>
          <w:p>
            <w:pPr>
              <w:spacing w:after="0"/>
            </w:pPr>
            <w:r>
              <w:rPr>
                <w:color w:val="1F2937"/>
                <w:sz w:val="18"/>
              </w:rPr>
              <w:t>Implemented</w:t>
            </w:r>
          </w:p>
        </w:tc>
        <w:tc>
          <w:tcPr>
            <w:tcW w:type="dxa" w:w="4320"/>
            <w:shd w:fill="F9FAFB"/>
            <w:tcMar>
              <w:top w:w="100" w:type="dxa"/>
              <w:bottom w:w="100" w:type="dxa"/>
              <w:left w:w="150" w:type="dxa"/>
              <w:right w:w="150" w:type="dxa"/>
            </w:tcMar>
          </w:tcPr>
          <w:p>
            <w:pPr>
              <w:spacing w:after="0"/>
            </w:pPr>
            <w:r>
              <w:rPr>
                <w:color w:val="1F2937"/>
                <w:sz w:val="18"/>
              </w:rPr>
              <w:t>cclTags.service.js &amp; getCclTagRegistry()</w:t>
            </w:r>
          </w:p>
        </w:tc>
      </w:tr>
      <w:tr>
        <w:trPr>
          <w:cantSplit/>
        </w:trPr>
        <w:tc>
          <w:tcPr>
            <w:tcW w:type="dxa" w:w="2880"/>
            <w:shd w:fill="FFFFFF"/>
            <w:tcMar>
              <w:top w:w="100" w:type="dxa"/>
              <w:bottom w:w="100" w:type="dxa"/>
              <w:left w:w="150" w:type="dxa"/>
              <w:right w:w="150" w:type="dxa"/>
            </w:tcMar>
          </w:tcPr>
          <w:p>
            <w:pPr>
              <w:spacing w:after="0"/>
            </w:pPr>
            <w:r>
              <w:rPr>
                <w:color w:val="1F2937"/>
                <w:sz w:val="18"/>
              </w:rPr>
              <w:t>Submission Gate Control</w:t>
            </w:r>
          </w:p>
        </w:tc>
        <w:tc>
          <w:tcPr>
            <w:tcW w:type="dxa" w:w="2160"/>
            <w:shd w:fill="FFFFFF"/>
            <w:tcMar>
              <w:top w:w="100" w:type="dxa"/>
              <w:bottom w:w="100" w:type="dxa"/>
              <w:left w:w="150" w:type="dxa"/>
              <w:right w:w="150" w:type="dxa"/>
            </w:tcMar>
          </w:tcPr>
          <w:p>
            <w:pPr>
              <w:spacing w:after="0"/>
            </w:pPr>
            <w:r>
              <w:rPr>
                <w:color w:val="1F2937"/>
                <w:sz w:val="18"/>
              </w:rPr>
              <w:t>Implemented</w:t>
            </w:r>
          </w:p>
        </w:tc>
        <w:tc>
          <w:tcPr>
            <w:tcW w:type="dxa" w:w="4320"/>
            <w:shd w:fill="FFFFFF"/>
            <w:tcMar>
              <w:top w:w="100" w:type="dxa"/>
              <w:bottom w:w="100" w:type="dxa"/>
              <w:left w:w="150" w:type="dxa"/>
              <w:right w:w="150" w:type="dxa"/>
            </w:tcMar>
          </w:tcPr>
          <w:p>
            <w:pPr>
              <w:spacing w:after="0"/>
            </w:pPr>
            <w:r>
              <w:rPr>
                <w:color w:val="1F2937"/>
                <w:sz w:val="18"/>
              </w:rPr>
              <w:t>immigrationFlow.test.js &amp; assertSubmissionGate()</w:t>
            </w:r>
          </w:p>
        </w:tc>
      </w:tr>
      <w:tr>
        <w:trPr>
          <w:cantSplit/>
        </w:trPr>
        <w:tc>
          <w:tcPr>
            <w:tcW w:type="dxa" w:w="2880"/>
            <w:shd w:fill="F9FAFB"/>
            <w:tcMar>
              <w:top w:w="100" w:type="dxa"/>
              <w:bottom w:w="100" w:type="dxa"/>
              <w:left w:w="150" w:type="dxa"/>
              <w:right w:w="150" w:type="dxa"/>
            </w:tcMar>
          </w:tcPr>
          <w:p>
            <w:pPr>
              <w:spacing w:after="0"/>
            </w:pPr>
            <w:r>
              <w:rPr>
                <w:color w:val="1F2937"/>
                <w:sz w:val="18"/>
              </w:rPr>
              <w:t>Multi-Tenant Security &amp; Isolation</w:t>
            </w:r>
          </w:p>
        </w:tc>
        <w:tc>
          <w:tcPr>
            <w:tcW w:type="dxa" w:w="2160"/>
            <w:shd w:fill="F9FAFB"/>
            <w:tcMar>
              <w:top w:w="100" w:type="dxa"/>
              <w:bottom w:w="100" w:type="dxa"/>
              <w:left w:w="150" w:type="dxa"/>
              <w:right w:w="150" w:type="dxa"/>
            </w:tcMar>
          </w:tcPr>
          <w:p>
            <w:pPr>
              <w:spacing w:after="0"/>
            </w:pPr>
            <w:r>
              <w:rPr>
                <w:color w:val="1F2937"/>
                <w:sz w:val="18"/>
              </w:rPr>
              <w:t>Implemented</w:t>
            </w:r>
          </w:p>
        </w:tc>
        <w:tc>
          <w:tcPr>
            <w:tcW w:type="dxa" w:w="4320"/>
            <w:shd w:fill="F9FAFB"/>
            <w:tcMar>
              <w:top w:w="100" w:type="dxa"/>
              <w:bottom w:w="100" w:type="dxa"/>
              <w:left w:w="150" w:type="dxa"/>
              <w:right w:w="150" w:type="dxa"/>
            </w:tcMar>
          </w:tcPr>
          <w:p>
            <w:pPr>
              <w:spacing w:after="0"/>
            </w:pPr>
            <w:r>
              <w:rPr>
                <w:color w:val="1F2937"/>
                <w:sz w:val="18"/>
              </w:rPr>
              <w:t>authStack.middleware.js &amp; ccl.routes.js</w:t>
            </w:r>
          </w:p>
        </w:tc>
      </w:tr>
      <w:tr>
        <w:trPr>
          <w:cantSplit/>
        </w:trPr>
        <w:tc>
          <w:tcPr>
            <w:tcW w:type="dxa" w:w="2880"/>
            <w:shd w:fill="FFFFFF"/>
            <w:tcMar>
              <w:top w:w="100" w:type="dxa"/>
              <w:bottom w:w="100" w:type="dxa"/>
              <w:left w:w="150" w:type="dxa"/>
              <w:right w:w="150" w:type="dxa"/>
            </w:tcMar>
          </w:tcPr>
          <w:p>
            <w:pPr>
              <w:spacing w:after="0"/>
            </w:pPr>
            <w:r>
              <w:rPr>
                <w:color w:val="1F2937"/>
                <w:sz w:val="18"/>
              </w:rPr>
              <w:t>Candidate Acceptance &amp; Signing</w:t>
            </w:r>
          </w:p>
        </w:tc>
        <w:tc>
          <w:tcPr>
            <w:tcW w:type="dxa" w:w="2160"/>
            <w:shd w:fill="FFFFFF"/>
            <w:tcMar>
              <w:top w:w="100" w:type="dxa"/>
              <w:bottom w:w="100" w:type="dxa"/>
              <w:left w:w="150" w:type="dxa"/>
              <w:right w:w="150" w:type="dxa"/>
            </w:tcMar>
          </w:tcPr>
          <w:p>
            <w:pPr>
              <w:spacing w:after="0"/>
            </w:pPr>
            <w:r>
              <w:rPr>
                <w:color w:val="1F2937"/>
                <w:sz w:val="18"/>
              </w:rPr>
              <w:t>Implemented</w:t>
            </w:r>
          </w:p>
        </w:tc>
        <w:tc>
          <w:tcPr>
            <w:tcW w:type="dxa" w:w="4320"/>
            <w:shd w:fill="FFFFFF"/>
            <w:tcMar>
              <w:top w:w="100" w:type="dxa"/>
              <w:bottom w:w="100" w:type="dxa"/>
              <w:left w:w="150" w:type="dxa"/>
              <w:right w:w="150" w:type="dxa"/>
            </w:tcMar>
          </w:tcPr>
          <w:p>
            <w:pPr>
              <w:spacing w:after="0"/>
            </w:pPr>
            <w:r>
              <w:rPr>
                <w:color w:val="1F2937"/>
                <w:sz w:val="18"/>
              </w:rPr>
              <w:t>workflow.controller.js &amp; CandidateCCL.jsx</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7"/>
      </w:rPr>
      <w:t>Confidential — ElitePic / ImCamHub CRM Technical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ImCamHub CRM — CCL Generation &amp; Template Management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