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CF5DF1"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roofErr w:type="gramStart"/>
      <w:r>
        <w:rPr>
          <w:rFonts w:ascii="NotoSerif-Bold" w:eastAsia="NotoSerif-Bold" w:cs="NotoSerif-Bold"/>
          <w:b/>
          <w:bCs/>
          <w:color w:val="333333"/>
          <w:sz w:val="44"/>
          <w:szCs w:val="44"/>
        </w:rPr>
        <w:t>4.</w:t>
      </w:r>
      <w:r>
        <w:rPr>
          <w:rFonts w:ascii="NotoSerif-Bold" w:eastAsia="NotoSerif-Bold" w:cs="NotoSerif-Bold"/>
          <w:b/>
          <w:bCs/>
          <w:color w:val="333333"/>
          <w:sz w:val="44"/>
          <w:szCs w:val="44"/>
        </w:rPr>
        <w:t>Customizing</w:t>
      </w:r>
      <w:proofErr w:type="gramEnd"/>
      <w:r>
        <w:rPr>
          <w:rFonts w:ascii="NotoSerif-Bold" w:eastAsia="NotoSerif-Bold" w:cs="NotoSerif-Bold"/>
          <w:b/>
          <w:bCs/>
          <w:color w:val="333333"/>
          <w:sz w:val="44"/>
          <w:szCs w:val="44"/>
        </w:rPr>
        <w:t xml:space="preserve"> Git</w:t>
      </w:r>
    </w:p>
    <w:p w:rsidR="00F75338" w:rsidRDefault="00F75338" w:rsidP="00F75338">
      <w:pPr>
        <w:autoSpaceDE w:val="0"/>
        <w:autoSpaceDN w:val="0"/>
        <w:adjustRightInd w:val="0"/>
        <w:spacing w:after="0" w:line="240" w:lineRule="auto"/>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Git Configuration</w:t>
      </w:r>
    </w:p>
    <w:p w:rsidR="00C0490C" w:rsidRDefault="00C0490C" w:rsidP="00F75338">
      <w:pPr>
        <w:autoSpaceDE w:val="0"/>
        <w:autoSpaceDN w:val="0"/>
        <w:adjustRightInd w:val="0"/>
        <w:spacing w:after="0" w:line="240" w:lineRule="auto"/>
        <w:jc w:val="both"/>
        <w:rPr>
          <w:rFonts w:ascii="mplus1mn-regular" w:eastAsia="mplus1mn-regular" w:cs="mplus1mn-regular"/>
          <w:color w:val="B22146"/>
          <w:sz w:val="21"/>
          <w:szCs w:val="21"/>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0490C" w:rsidRPr="00C0490C" w:rsidRDefault="00C0490C" w:rsidP="00C0490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gramStart"/>
      <w:r w:rsidRPr="00C0490C">
        <w:rPr>
          <w:rFonts w:ascii="mplus1mn-regular" w:eastAsia="mplus1mn-regular" w:cs="mplus1mn-regular"/>
          <w:color w:val="333333"/>
          <w:lang w:val="en-US"/>
        </w:rPr>
        <w:t>git</w:t>
      </w:r>
      <w:proofErr w:type="gramEnd"/>
      <w:r w:rsidRPr="00C0490C">
        <w:rPr>
          <w:rFonts w:ascii="mplus1mn-regular" w:eastAsia="mplus1mn-regular" w:cs="mplus1mn-regular"/>
          <w:color w:val="333333"/>
          <w:lang w:val="en-US"/>
        </w:rPr>
        <w:t xml:space="preserve"> config --global user.name "John Doe"</w:t>
      </w:r>
    </w:p>
    <w:p w:rsidR="00C0490C" w:rsidRDefault="00C0490C" w:rsidP="00C0490C">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333333"/>
        </w:rPr>
        <w:t>$ git config --global user.email johndoe@example.com</w:t>
      </w:r>
    </w:p>
    <w:p w:rsidR="00C0490C" w:rsidRDefault="00C0490C" w:rsidP="00F75338">
      <w:pPr>
        <w:autoSpaceDE w:val="0"/>
        <w:autoSpaceDN w:val="0"/>
        <w:adjustRightInd w:val="0"/>
        <w:spacing w:after="0" w:line="240" w:lineRule="auto"/>
        <w:jc w:val="both"/>
        <w:rPr>
          <w:rFonts w:ascii="mplus1mn-regular" w:eastAsia="mplus1mn-regular" w:cs="mplus1mn-regular"/>
          <w:color w:val="B22146"/>
          <w:sz w:val="21"/>
          <w:szCs w:val="21"/>
        </w:rPr>
      </w:pP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 xml:space="preserve">/etc/gitconfig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/etc/gitconfig</w:t>
      </w:r>
      <w:r w:rsidRPr="00C0490C">
        <w:rPr>
          <w:rFonts w:ascii="NotoSerif" w:eastAsia="NotoSerif" w:cs="NotoSerif"/>
          <w:color w:val="333333"/>
          <w:sz w:val="21"/>
          <w:szCs w:val="21"/>
          <w:lang w:val="en-US"/>
        </w:rPr>
        <w:t>, for instance</w:t>
      </w:r>
    </w:p>
    <w:p w:rsidR="00C0490C" w:rsidRPr="00C0490C" w:rsidRDefault="00C0490C" w:rsidP="00C0490C">
      <w:pPr>
        <w:autoSpaceDE w:val="0"/>
        <w:autoSpaceDN w:val="0"/>
        <w:adjustRightInd w:val="0"/>
        <w:spacing w:after="0" w:line="240" w:lineRule="auto"/>
        <w:rPr>
          <w:rFonts w:ascii="mplus1mn-regular" w:eastAsia="mplus1mn-regular" w:cs="mplus1mn-regular"/>
          <w:color w:val="B22146"/>
          <w:sz w:val="21"/>
          <w:szCs w:val="21"/>
          <w:lang w:val="en-US"/>
        </w:rPr>
      </w:pPr>
    </w:p>
    <w:p w:rsidR="00F75338" w:rsidRPr="00C0490C" w:rsidRDefault="00F75338" w:rsidP="00F7533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0490C">
        <w:rPr>
          <w:rFonts w:ascii="mplus1mn-regular" w:eastAsia="mplus1mn-regular" w:cs="mplus1mn-regular"/>
          <w:color w:val="B22146"/>
          <w:sz w:val="21"/>
          <w:szCs w:val="21"/>
          <w:lang w:val="en-US"/>
        </w:rPr>
        <w:t>core.editor:</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r w:rsidRPr="00C0490C">
        <w:rPr>
          <w:rFonts w:ascii="mplus1mn-regular" w:eastAsia="mplus1mn-regular" w:cs="mplus1mn-regular"/>
          <w:color w:val="B22146"/>
          <w:sz w:val="21"/>
          <w:szCs w:val="21"/>
          <w:lang w:val="en-US"/>
        </w:rPr>
        <w:t xml:space="preserve">core.editor </w:t>
      </w:r>
      <w:r w:rsidRPr="00C0490C">
        <w:rPr>
          <w:rFonts w:ascii="NotoSerif" w:eastAsia="NotoSerif" w:cs="NotoSerif"/>
          <w:color w:val="333333"/>
          <w:sz w:val="21"/>
          <w:szCs w:val="21"/>
          <w:lang w:val="en-US"/>
        </w:rPr>
        <w:t>setting:</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693DBB"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gramStart"/>
      <w:r w:rsidRPr="00F75338">
        <w:rPr>
          <w:rFonts w:ascii="mplus1mn-regular" w:eastAsia="mplus1mn-regular" w:cs="mplus1mn-regular"/>
          <w:color w:val="333333"/>
          <w:lang w:val="en-US"/>
        </w:rPr>
        <w:t>git</w:t>
      </w:r>
      <w:proofErr w:type="gramEnd"/>
      <w:r w:rsidRPr="00F75338">
        <w:rPr>
          <w:rFonts w:ascii="mplus1mn-regular" w:eastAsia="mplus1mn-regular" w:cs="mplus1mn-regular"/>
          <w:color w:val="333333"/>
          <w:lang w:val="en-US"/>
        </w:rPr>
        <w:t xml:space="preserve"> config --global commit.template ~/.gitmessage.txt</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F75338">
        <w:rPr>
          <w:rFonts w:ascii="mplus1mn-regular" w:eastAsia="mplus1mn-regular" w:cs="mplus1mn-regular"/>
          <w:color w:val="B22146"/>
          <w:sz w:val="21"/>
          <w:szCs w:val="21"/>
          <w:lang w:val="en-US"/>
        </w:rPr>
        <w:t>core.autocrlf</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F75338" w:rsidRPr="006A40A0"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F75338"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030A08" w:rsidRPr="00030A08" w:rsidRDefault="00030A08" w:rsidP="00030A08">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functionality, recording the carriage returns in the repository by setting the config</w:t>
      </w:r>
      <w:bookmarkStart w:id="0" w:name="_GoBack"/>
      <w:bookmarkEnd w:id="0"/>
      <w:r w:rsidRPr="00030A08">
        <w:rPr>
          <w:rFonts w:ascii="NotoSerif" w:eastAsia="NotoSerif" w:cs="NotoSerif"/>
          <w:color w:val="333333"/>
          <w:sz w:val="21"/>
          <w:szCs w:val="21"/>
          <w:lang w:val="en-US"/>
        </w:rPr>
        <w:t xml:space="preserve">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F75338" w:rsidRPr="00D74608" w:rsidRDefault="00030A08" w:rsidP="00030A08">
      <w:pPr>
        <w:autoSpaceDE w:val="0"/>
        <w:autoSpaceDN w:val="0"/>
        <w:adjustRightInd w:val="0"/>
        <w:spacing w:after="0" w:line="240" w:lineRule="auto"/>
        <w:jc w:val="both"/>
        <w:rPr>
          <w:rFonts w:ascii="mplus1mn-regular" w:eastAsia="mplus1mn-regular" w:cs="mplus1mn-regular"/>
          <w:color w:val="333333"/>
          <w:lang w:val="en-US"/>
        </w:rPr>
      </w:pPr>
      <w:r>
        <w:rPr>
          <w:rFonts w:ascii="mplus1mn-regular" w:eastAsia="mplus1mn-regular" w:cs="mplus1mn-regular"/>
          <w:color w:val="333333"/>
        </w:rPr>
        <w:t>$ git config --global core.autocrlf false</w:t>
      </w:r>
    </w:p>
    <w:p w:rsidR="00F75338" w:rsidRPr="00D7460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Pr>
          <w:rFonts w:ascii="NotoSerif-Bold" w:eastAsia="NotoSerif-Bold" w:cs="NotoSerif-Bold"/>
          <w:b/>
          <w:bCs/>
          <w:color w:val="333333"/>
          <w:sz w:val="44"/>
          <w:szCs w:val="44"/>
          <w:lang w:val="en-US"/>
        </w:rPr>
        <w:t>5</w:t>
      </w:r>
      <w:r w:rsidR="00A04CB8" w:rsidRPr="00D74608">
        <w:rPr>
          <w:rFonts w:ascii="NotoSerif-Bold" w:eastAsia="NotoSerif-Bold" w:cs="NotoSerif-Bold"/>
          <w:b/>
          <w:bCs/>
          <w:color w:val="333333"/>
          <w:sz w:val="44"/>
          <w:szCs w:val="44"/>
          <w:lang w:val="en-US"/>
        </w:rPr>
        <w:t xml:space="preserve">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proofErr w:type="gramStart"/>
      <w:r w:rsidRPr="00D74608">
        <w:rPr>
          <w:rFonts w:ascii="Lucida Console" w:hAnsi="Lucida Console" w:cs="Lucida Console"/>
          <w:sz w:val="12"/>
          <w:szCs w:val="12"/>
          <w:lang w:val="en-US"/>
        </w:rPr>
        <w:t>drwxr-xr-x</w:t>
      </w:r>
      <w:proofErr w:type="gramEnd"/>
      <w:r w:rsidRPr="00D74608">
        <w:rPr>
          <w:rFonts w:ascii="Lucida Console" w:hAnsi="Lucida Console" w:cs="Lucida Console"/>
          <w:sz w:val="12"/>
          <w:szCs w:val="12"/>
          <w:lang w:val="en-US"/>
        </w:rPr>
        <w:t xml:space="preserve">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 xml:space="preserve">file contains </w:t>
      </w:r>
      <w:r w:rsidRPr="00AD1DB2">
        <w:rPr>
          <w:rFonts w:ascii="NotoSerif" w:eastAsia="NotoSerif" w:cs="NotoSerif"/>
          <w:color w:val="333333"/>
          <w:sz w:val="21"/>
          <w:szCs w:val="21"/>
          <w:lang w:val="en-US"/>
        </w:rPr>
        <w:lastRenderedPageBreak/>
        <w:t>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E1588B"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lastRenderedPageBreak/>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Pr="00E1588B" w:rsidRDefault="00D74608" w:rsidP="00D7460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-p d670460b4b4aece5915caf5c68d12f560a9fe3e4</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-t 1f7a7a472abf3dd9643fd615f6da379c4acb3e3a</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with trees corresponding to UNIX directory </w:t>
      </w:r>
      <w:r w:rsidRPr="00257E78">
        <w:rPr>
          <w:rFonts w:ascii="NotoSerif" w:eastAsia="NotoSerif" w:cs="NotoSerif"/>
          <w:color w:val="333333"/>
          <w:sz w:val="21"/>
          <w:szCs w:val="21"/>
          <w:lang w:val="en-US"/>
        </w:rPr>
        <w:lastRenderedPageBreak/>
        <w:t>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Pr="00E1588B" w:rsidRDefault="00AF7465"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F7465">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lastRenderedPageBreak/>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Pr="00E1588B"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git</w:t>
      </w:r>
      <w:proofErr w:type="gramEnd"/>
      <w:r w:rsidRPr="00C875A8">
        <w:rPr>
          <w:rFonts w:ascii="mplus1mn-regular" w:eastAsia="mplus1mn-regular" w:cs="mplus1mn-regular"/>
          <w:color w:val="333333"/>
          <w:lang w:val="en-US"/>
        </w:rPr>
        <w:t xml:space="preserve"> tag -a v1.1 1a410efbd13591db07496601ebc7a059dd55cfe9 -m 'test tag'</w:t>
      </w: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.git/refs/tags/v1.1</w:t>
      </w:r>
    </w:p>
    <w:p w:rsidR="00C875A8" w:rsidRPr="00E1588B" w:rsidRDefault="00C875A8" w:rsidP="00C875A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875A8" w:rsidRPr="00E1588B" w:rsidRDefault="00C875A8" w:rsidP="00C875A8">
      <w:pPr>
        <w:autoSpaceDE w:val="0"/>
        <w:autoSpaceDN w:val="0"/>
        <w:adjustRightInd w:val="0"/>
        <w:spacing w:after="0" w:line="240" w:lineRule="auto"/>
        <w:rPr>
          <w:rFonts w:ascii="NotoSerif" w:eastAsia="NotoSerif" w:cs="NotoSerif"/>
          <w:color w:val="333333"/>
          <w:sz w:val="21"/>
          <w:szCs w:val="21"/>
          <w:lang w:val="en-US"/>
        </w:rPr>
      </w:pPr>
    </w:p>
    <w:p w:rsidR="00A04CB8" w:rsidRPr="00E1588B"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875A8" w:rsidRPr="00E1588B" w:rsidRDefault="00C875A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Pr="00E1588B"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.git/refs/remotes/origin/master</w:t>
      </w:r>
    </w:p>
    <w:p w:rsidR="00B30622" w:rsidRDefault="00B30622" w:rsidP="00B3062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ca82a6dff817ec66f44342007202690a93763949</w:t>
      </w:r>
    </w:p>
    <w:p w:rsidR="00B30622" w:rsidRDefault="00B30622" w:rsidP="00B30622">
      <w:pPr>
        <w:autoSpaceDE w:val="0"/>
        <w:autoSpaceDN w:val="0"/>
        <w:adjustRightInd w:val="0"/>
        <w:spacing w:after="0" w:line="240" w:lineRule="auto"/>
        <w:rPr>
          <w:rFonts w:ascii="mplus1mn-regular" w:eastAsia="mplus1mn-regular" w:cs="mplus1mn-regular"/>
          <w:color w:val="333333"/>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lastRenderedPageBreak/>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gramStart"/>
      <w:r w:rsidRPr="003436AE">
        <w:rPr>
          <w:rFonts w:ascii="mplus1mn-regular" w:eastAsia="mplus1mn-regular" w:cs="mplus1mn-regular"/>
          <w:color w:val="B22146"/>
          <w:sz w:val="21"/>
          <w:szCs w:val="21"/>
          <w:lang w:val="en-US"/>
        </w:rPr>
        <w:t>gc</w:t>
      </w:r>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Default="00E1588B"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P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.git/objects -type f</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E1588B" w:rsidRPr="00E1588B" w:rsidRDefault="00E1588B" w:rsidP="00E1588B">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rPr>
      </w:pP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packfile.</w:t>
      </w: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p>
    <w:p w:rsidR="00E1588B" w:rsidRPr="00C12B10" w:rsidRDefault="00C12B10" w:rsidP="00C12B10">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The other files are your new packfile and an index. The packfile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offsets into that packfile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gramStart"/>
      <w:r w:rsidRPr="00C12B10">
        <w:rPr>
          <w:rFonts w:ascii="mplus1mn-regular" w:eastAsia="mplus1mn-regular" w:cs="mplus1mn-regular"/>
          <w:color w:val="B22146"/>
          <w:sz w:val="21"/>
          <w:szCs w:val="21"/>
          <w:lang w:val="en-US"/>
        </w:rPr>
        <w:t>gc</w:t>
      </w:r>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packfile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Default="00C12B10" w:rsidP="00C12B10">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and stores just the deltas from one version of the file to the next. You can look into the packfile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12B10" w:rsidRDefault="00C12B10"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Pr="0066265C" w:rsidRDefault="00C12B10" w:rsidP="0066265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gramStart"/>
      <w:r w:rsidRPr="0066265C">
        <w:rPr>
          <w:rFonts w:ascii="mplus1mn-regular" w:eastAsia="mplus1mn-regular" w:cs="mplus1mn-regular"/>
          <w:color w:val="333333"/>
          <w:sz w:val="18"/>
          <w:szCs w:val="18"/>
          <w:lang w:val="en-US"/>
        </w:rPr>
        <w:t>git</w:t>
      </w:r>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F22346" w:rsidRDefault="00F22346" w:rsidP="00A04CB8">
      <w:pPr>
        <w:autoSpaceDE w:val="0"/>
        <w:autoSpaceDN w:val="0"/>
        <w:adjustRightInd w:val="0"/>
        <w:spacing w:after="0" w:line="240" w:lineRule="auto"/>
        <w:rPr>
          <w:rFonts w:ascii="NotoSerif-Bold" w:eastAsia="NotoSerif-Bold" w:cs="NotoSerif-Bold"/>
          <w:b/>
          <w:bCs/>
          <w:color w:val="333333"/>
          <w:sz w:val="36"/>
          <w:szCs w:val="36"/>
        </w:rPr>
      </w:pPr>
    </w:p>
    <w:p w:rsidR="00C12B10" w:rsidRPr="00E1588B"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r>
        <w:rPr>
          <w:rFonts w:ascii="NotoSerif-Bold" w:eastAsia="NotoSerif-Bold" w:cs="NotoSerif-Bold"/>
          <w:b/>
          <w:bCs/>
          <w:color w:val="333333"/>
          <w:sz w:val="36"/>
          <w:szCs w:val="36"/>
        </w:rPr>
        <w:t>The Refspec</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remote add origin https://github.com/schacon/simplegit-progit</w:t>
      </w:r>
    </w:p>
    <w:p w:rsidR="00F22346" w:rsidRP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r w:rsidRPr="00F22346">
        <w:rPr>
          <w:rFonts w:ascii="NotoSerif-Italic" w:eastAsia="NotoSerif-Italic" w:cs="NotoSerif-Italic"/>
          <w:i/>
          <w:iCs/>
          <w:color w:val="333333"/>
          <w:sz w:val="21"/>
          <w:szCs w:val="21"/>
          <w:lang w:val="en-US"/>
        </w:rPr>
        <w:t xml:space="preserve">refspec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url</w:t>
      </w:r>
      <w:proofErr w:type="gramEnd"/>
      <w:r w:rsidRPr="00F22346">
        <w:rPr>
          <w:rFonts w:ascii="mplus1mn-regular" w:eastAsia="mplus1mn-regular" w:cs="mplus1mn-regular"/>
          <w:color w:val="333333"/>
          <w:lang w:val="en-US"/>
        </w:rPr>
        <w:t xml:space="preserve"> = https://github.com/schacon/simplegit-progit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refspec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&lt;src</w:t>
      </w:r>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&lt;dst&gt;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 xml:space="preserve">&lt;src&gt;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 xml:space="preserve">&lt;dst&gt;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 xml:space="preserve">tells Git to update the reference even if it </w:t>
      </w:r>
      <w:r w:rsidRPr="00F22346">
        <w:rPr>
          <w:rFonts w:ascii="NotoSerif" w:eastAsia="NotoSerif" w:cs="NotoSerif"/>
          <w:color w:val="333333"/>
          <w:sz w:val="21"/>
          <w:szCs w:val="21"/>
          <w:lang w:val="en-US"/>
        </w:rPr>
        <w:lastRenderedPageBreak/>
        <w:t>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t a fast-forward.In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remotes/origin/master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+refs/heads/master:refs/remotes/origin/master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rPr>
      </w:pPr>
    </w:p>
    <w:p w:rsidR="00F22346" w:rsidRPr="00F22346" w:rsidRDefault="00F22346" w:rsidP="00F22346">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refspec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refspec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 xml:space="preserve">origin/mymaster </w:t>
      </w:r>
      <w:r w:rsidRPr="00F22346">
        <w:rPr>
          <w:rFonts w:ascii="NotoSerif" w:eastAsia="NotoSerif" w:cs="NotoSerif"/>
          <w:color w:val="333333"/>
          <w:sz w:val="21"/>
          <w:szCs w:val="21"/>
          <w:lang w:val="en-US"/>
        </w:rPr>
        <w:t>locally, you can run:</w:t>
      </w:r>
    </w:p>
    <w:p w:rsidR="00F22346" w:rsidRPr="00F22346" w:rsidRDefault="00F22346" w:rsidP="00F22346">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fetch origin master:refs/remotes/origin/mymaster</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specify multiple refspecs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+refs/heads/experiment:refs/remotes/origin/experiment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+refs/heads/qa/*:refs/remotes/origin/qa/*</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Pushing Refspecs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nice that you can fetch namespaced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r w:rsidRPr="002903FE">
        <w:rPr>
          <w:rFonts w:ascii="mplus1mn-regular" w:eastAsia="mplus1mn-regular" w:cs="mplus1mn-regular"/>
          <w:color w:val="B22146"/>
          <w:sz w:val="21"/>
          <w:szCs w:val="21"/>
          <w:lang w:val="en-US"/>
        </w:rPr>
        <w:t xml:space="preserve">qa/ </w:t>
      </w:r>
      <w:r w:rsidRPr="002903FE">
        <w:rPr>
          <w:rFonts w:ascii="NotoSerif" w:eastAsia="NotoSerif" w:cs="NotoSerif"/>
          <w:color w:val="333333"/>
          <w:sz w:val="21"/>
          <w:szCs w:val="21"/>
          <w:lang w:val="en-US"/>
        </w:rPr>
        <w:t>namespace in the first place? You accomplish that by using refspecs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r w:rsidRPr="002903FE">
        <w:rPr>
          <w:rFonts w:ascii="mplus1mn-regular" w:eastAsia="mplus1mn-regular" w:cs="mplus1mn-regular"/>
          <w:color w:val="B22146"/>
          <w:sz w:val="21"/>
          <w:szCs w:val="21"/>
          <w:lang w:val="en-US"/>
        </w:rPr>
        <w:t xml:space="preserve">qa/master </w:t>
      </w:r>
      <w:r w:rsidRPr="002903FE">
        <w:rPr>
          <w:rFonts w:ascii="NotoSerif" w:eastAsia="NotoSerif" w:cs="NotoSerif"/>
          <w:color w:val="333333"/>
          <w:sz w:val="21"/>
          <w:szCs w:val="21"/>
          <w:lang w:val="en-US"/>
        </w:rPr>
        <w:t>on the remote server, they can run</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master:refs/heads/qa/master</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refs/heads/master:refs/heads/qa/master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r w:rsidRPr="002903FE">
        <w:rPr>
          <w:rFonts w:ascii="mplus1mn-regular" w:eastAsia="mplus1mn-regular" w:cs="mplus1mn-regular"/>
          <w:color w:val="B22146"/>
          <w:sz w:val="21"/>
          <w:szCs w:val="21"/>
          <w:lang w:val="en-US"/>
        </w:rPr>
        <w:t>qa/master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use the refspec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:topic</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refspec is </w:t>
      </w:r>
      <w:r w:rsidRPr="002903FE">
        <w:rPr>
          <w:rFonts w:ascii="mplus1mn-regular" w:eastAsia="mplus1mn-regular" w:cs="mplus1mn-regular"/>
          <w:color w:val="B22146"/>
          <w:sz w:val="21"/>
          <w:szCs w:val="21"/>
          <w:lang w:val="en-US"/>
        </w:rPr>
        <w:t>&lt;src</w:t>
      </w:r>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&lt;dst&gt;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 xml:space="preserve">&lt;src&gt;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push origin --delete topic</w:t>
      </w:r>
    </w:p>
    <w:p w:rsidR="002903FE" w:rsidRDefault="002903FE" w:rsidP="002903FE">
      <w:pPr>
        <w:autoSpaceDE w:val="0"/>
        <w:autoSpaceDN w:val="0"/>
        <w:adjustRightInd w:val="0"/>
        <w:spacing w:after="0" w:line="240" w:lineRule="auto"/>
        <w:rPr>
          <w:rFonts w:ascii="mplus1mn-regular" w:eastAsia="mplus1mn-regular" w:cs="mplus1mn-regular"/>
          <w:color w:val="B22146"/>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36"/>
          <w:szCs w:val="36"/>
          <w:lang w:val="en-US"/>
        </w:rPr>
      </w:pPr>
      <w:r w:rsidRPr="002903FE">
        <w:rPr>
          <w:rFonts w:ascii="NotoSerif-Bold" w:eastAsia="NotoSerif-Bold" w:cs="NotoSerif-Bold"/>
          <w:b/>
          <w:bCs/>
          <w:color w:val="333333"/>
          <w:sz w:val="36"/>
          <w:szCs w:val="36"/>
          <w:lang w:val="en-US"/>
        </w:rPr>
        <w:t>Maintenance and Data Recovery</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Occasionally, you may have to do some cleanup </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 make a repository more compact, clean up 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imported repository, or recover lost work. This section will cover some of these scenarios.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Maintenance</w:t>
      </w: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p>
    <w:p w:rsidR="002903FE" w:rsidRDefault="002666BE" w:rsidP="002666BE">
      <w:pPr>
        <w:autoSpaceDE w:val="0"/>
        <w:autoSpaceDN w:val="0"/>
        <w:adjustRightInd w:val="0"/>
        <w:spacing w:after="0" w:line="240" w:lineRule="auto"/>
        <w:rPr>
          <w:rFonts w:ascii="NotoSerif" w:eastAsia="NotoSerif" w:cs="NotoSerif"/>
          <w:color w:val="333333"/>
          <w:sz w:val="21"/>
          <w:szCs w:val="21"/>
          <w:lang w:val="en-US"/>
        </w:rPr>
      </w:pPr>
      <w:r w:rsidRPr="002666BE">
        <w:rPr>
          <w:rFonts w:ascii="NotoSerif" w:eastAsia="NotoSerif" w:cs="NotoSerif"/>
          <w:color w:val="333333"/>
          <w:sz w:val="21"/>
          <w:szCs w:val="21"/>
          <w:lang w:val="en-US"/>
        </w:rPr>
        <w:t xml:space="preserve">Occasionally, Git automatically runs a command called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auto </w:t>
      </w:r>
      <w:proofErr w:type="gramStart"/>
      <w:r w:rsidRPr="002666BE">
        <w:rPr>
          <w:rFonts w:ascii="NotoSerif" w:eastAsia="NotoSerif" w:cs="NotoSerif"/>
          <w:color w:val="333333"/>
          <w:sz w:val="21"/>
          <w:szCs w:val="21"/>
          <w:lang w:val="en-US"/>
        </w:rPr>
        <w:t>gc</w:t>
      </w:r>
      <w:proofErr w:type="gramEnd"/>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Most of the time, this command</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does nothing. However, if there are too many loose objects (objects</w:t>
      </w:r>
      <w:r>
        <w:rPr>
          <w:rFonts w:ascii="NotoSerif" w:eastAsia="NotoSerif" w:cs="NotoSerif"/>
          <w:color w:val="333333"/>
          <w:sz w:val="21"/>
          <w:szCs w:val="21"/>
          <w:lang w:val="en-US"/>
        </w:rPr>
        <w:t xml:space="preserve"> not in a packfile) or too many </w:t>
      </w:r>
      <w:r w:rsidRPr="002666BE">
        <w:rPr>
          <w:rFonts w:ascii="NotoSerif" w:eastAsia="NotoSerif" w:cs="NotoSerif"/>
          <w:color w:val="333333"/>
          <w:sz w:val="21"/>
          <w:szCs w:val="21"/>
          <w:lang w:val="en-US"/>
        </w:rPr>
        <w:t xml:space="preserve">packfiles, Git launches a full-fledged </w:t>
      </w:r>
      <w:r w:rsidRPr="002666BE">
        <w:rPr>
          <w:rFonts w:ascii="mplus1mn-regular" w:eastAsia="mplus1mn-regular" w:cs="mplus1mn-regular"/>
          <w:color w:val="B22146"/>
          <w:sz w:val="21"/>
          <w:szCs w:val="21"/>
          <w:lang w:val="en-US"/>
        </w:rPr>
        <w:t xml:space="preserve">git </w:t>
      </w:r>
      <w:proofErr w:type="gramStart"/>
      <w:r w:rsidRPr="002666BE">
        <w:rPr>
          <w:rFonts w:ascii="mplus1mn-regular" w:eastAsia="mplus1mn-regular" w:cs="mplus1mn-regular"/>
          <w:color w:val="B22146"/>
          <w:sz w:val="21"/>
          <w:szCs w:val="21"/>
          <w:lang w:val="en-US"/>
        </w:rPr>
        <w:t>gc</w:t>
      </w:r>
      <w:proofErr w:type="gramEnd"/>
      <w:r w:rsidRPr="002666BE">
        <w:rPr>
          <w:rFonts w:ascii="mplus1mn-regular" w:eastAsia="mplus1mn-regular" w:cs="mplus1mn-regular"/>
          <w:color w:val="B22146"/>
          <w:sz w:val="21"/>
          <w:szCs w:val="21"/>
          <w:lang w:val="en-US"/>
        </w:rPr>
        <w:t xml:space="preserve"> </w:t>
      </w:r>
      <w:r w:rsidRPr="002666BE">
        <w:rPr>
          <w:rFonts w:ascii="NotoSerif" w:eastAsia="NotoSerif" w:cs="NotoSerif"/>
          <w:color w:val="333333"/>
          <w:sz w:val="21"/>
          <w:szCs w:val="21"/>
          <w:lang w:val="en-US"/>
        </w:rPr>
        <w:t xml:space="preserve">command. The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 stands for garbage collect, and the</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command does a number of things: it gathers up all the loose objects and places them in packfiles, it</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consolidates packfiles into one big packfile, and it removes objects that aren</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t reachable from any</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commit and are a few months old.</w:t>
      </w:r>
    </w:p>
    <w:p w:rsidR="002666BE" w:rsidRDefault="002666BE" w:rsidP="002666BE">
      <w:pPr>
        <w:autoSpaceDE w:val="0"/>
        <w:autoSpaceDN w:val="0"/>
        <w:adjustRightInd w:val="0"/>
        <w:spacing w:after="0" w:line="240" w:lineRule="auto"/>
        <w:rPr>
          <w:rFonts w:ascii="NotoSerif" w:eastAsia="NotoSerif" w:cs="NotoSerif"/>
          <w:color w:val="333333"/>
          <w:sz w:val="21"/>
          <w:szCs w:val="21"/>
          <w:lang w:val="en-US"/>
        </w:rPr>
      </w:pPr>
    </w:p>
    <w:p w:rsidR="002666BE" w:rsidRDefault="002666BE" w:rsidP="002666BE">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gc</w:t>
      </w:r>
    </w:p>
    <w:p w:rsidR="002666BE" w:rsidRDefault="002666BE" w:rsidP="002666BE">
      <w:pPr>
        <w:autoSpaceDE w:val="0"/>
        <w:autoSpaceDN w:val="0"/>
        <w:adjustRightInd w:val="0"/>
        <w:spacing w:after="0" w:line="240" w:lineRule="auto"/>
        <w:rPr>
          <w:rFonts w:ascii="mplus1mn-regular" w:eastAsia="mplus1mn-regular" w:cs="mplus1mn-regular"/>
          <w:color w:val="333333"/>
        </w:rPr>
      </w:pPr>
    </w:p>
    <w:p w:rsidR="002666BE" w:rsidRDefault="002666BE" w:rsidP="002666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Data Recovery</w:t>
      </w:r>
    </w:p>
    <w:p w:rsidR="002666BE" w:rsidRDefault="002666BE" w:rsidP="002666BE">
      <w:pPr>
        <w:autoSpaceDE w:val="0"/>
        <w:autoSpaceDN w:val="0"/>
        <w:adjustRightInd w:val="0"/>
        <w:spacing w:after="0" w:line="240" w:lineRule="auto"/>
        <w:rPr>
          <w:rFonts w:ascii="mplus1mn-regular" w:eastAsia="mplus1mn-regular" w:cs="mplus1mn-regular"/>
          <w:color w:val="333333"/>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A04CB8"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Often, the quickest way is to use a tool called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 As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re working, </w:t>
      </w:r>
      <w:r>
        <w:rPr>
          <w:rFonts w:ascii="NotoSerif" w:eastAsia="NotoSerif" w:cs="NotoSerif"/>
          <w:color w:val="333333"/>
          <w:sz w:val="21"/>
          <w:szCs w:val="21"/>
          <w:lang w:val="en-US"/>
        </w:rPr>
        <w:t xml:space="preserve">Git silently records </w:t>
      </w:r>
      <w:r w:rsidRPr="00BF32C5">
        <w:rPr>
          <w:rFonts w:ascii="NotoSerif" w:eastAsia="NotoSerif" w:cs="NotoSerif"/>
          <w:color w:val="333333"/>
          <w:sz w:val="21"/>
          <w:szCs w:val="21"/>
          <w:lang w:val="en-US"/>
        </w:rPr>
        <w:t>what your HEAD is every time you change it. Each time you commit</w:t>
      </w:r>
      <w:r>
        <w:rPr>
          <w:rFonts w:ascii="NotoSerif" w:eastAsia="NotoSerif" w:cs="NotoSerif"/>
          <w:color w:val="333333"/>
          <w:sz w:val="21"/>
          <w:szCs w:val="21"/>
          <w:lang w:val="en-US"/>
        </w:rPr>
        <w:t xml:space="preserve"> or change branches, the reflog </w:t>
      </w:r>
      <w:r w:rsidRPr="00BF32C5">
        <w:rPr>
          <w:rFonts w:ascii="NotoSerif" w:eastAsia="NotoSerif" w:cs="NotoSerif"/>
          <w:color w:val="333333"/>
          <w:sz w:val="21"/>
          <w:szCs w:val="21"/>
          <w:lang w:val="en-US"/>
        </w:rPr>
        <w:t xml:space="preserve">is updated. The reflog is also updated by the </w:t>
      </w:r>
      <w:r w:rsidRPr="00BF32C5">
        <w:rPr>
          <w:rFonts w:ascii="mplus1mn-regular" w:eastAsia="mplus1mn-regular" w:cs="mplus1mn-regular"/>
          <w:color w:val="B22146"/>
          <w:sz w:val="21"/>
          <w:szCs w:val="21"/>
          <w:lang w:val="en-US"/>
        </w:rPr>
        <w:t xml:space="preserve">git update-ref </w:t>
      </w:r>
      <w:r w:rsidRPr="00BF32C5">
        <w:rPr>
          <w:rFonts w:ascii="NotoSerif" w:eastAsia="NotoSerif" w:cs="NotoSerif"/>
          <w:color w:val="333333"/>
          <w:sz w:val="21"/>
          <w:szCs w:val="21"/>
          <w:lang w:val="en-US"/>
        </w:rPr>
        <w:t>command, which is another reason to</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use it instead of just writing the SHA-1 value to your ref files, as we covered in </w:t>
      </w:r>
      <w:r w:rsidRPr="00BF32C5">
        <w:rPr>
          <w:rFonts w:ascii="NotoSerif" w:eastAsia="NotoSerif" w:cs="NotoSerif"/>
          <w:color w:val="428CCB"/>
          <w:sz w:val="21"/>
          <w:szCs w:val="21"/>
          <w:lang w:val="en-US"/>
        </w:rPr>
        <w:t>Git References</w:t>
      </w:r>
      <w:r w:rsidRPr="00BF32C5">
        <w:rPr>
          <w:rFonts w:ascii="NotoSerif" w:eastAsia="NotoSerif" w:cs="NotoSerif"/>
          <w:color w:val="333333"/>
          <w:sz w:val="21"/>
          <w:szCs w:val="21"/>
          <w:lang w:val="en-US"/>
        </w:rPr>
        <w:t>. You</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can see where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ve been at any time by running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 </w:t>
      </w:r>
      <w:proofErr w:type="gramStart"/>
      <w:r w:rsidRPr="00BF32C5">
        <w:rPr>
          <w:rFonts w:ascii="mplus1mn-regular" w:eastAsia="mplus1mn-regular" w:cs="mplus1mn-regular"/>
          <w:color w:val="333333"/>
          <w:lang w:val="en-US"/>
        </w:rPr>
        <w:t>git</w:t>
      </w:r>
      <w:proofErr w:type="gramEnd"/>
      <w:r w:rsidRPr="00BF32C5">
        <w:rPr>
          <w:rFonts w:ascii="mplus1mn-regular" w:eastAsia="mplus1mn-regular" w:cs="mplus1mn-regular"/>
          <w:color w:val="333333"/>
          <w:lang w:val="en-US"/>
        </w:rPr>
        <w:t xml:space="preserve">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1a410ef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0}: reset: moving to 1a410ef</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roofErr w:type="gramStart"/>
      <w:r w:rsidRPr="00BF32C5">
        <w:rPr>
          <w:rFonts w:ascii="mplus1mn-regular" w:eastAsia="mplus1mn-regular" w:cs="mplus1mn-regular"/>
          <w:color w:val="333333"/>
          <w:lang w:val="en-US"/>
        </w:rPr>
        <w:t>ab1afef</w:t>
      </w:r>
      <w:proofErr w:type="gramEnd"/>
      <w:r w:rsidRPr="00BF32C5">
        <w:rPr>
          <w:rFonts w:ascii="mplus1mn-regular" w:eastAsia="mplus1mn-regular" w:cs="mplus1mn-regular"/>
          <w:color w:val="333333"/>
          <w:lang w:val="en-US"/>
        </w:rPr>
        <w:t xml:space="preserve"> HEAD@{1}: commit: modified repo.rb a bit</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484a592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2}: commit: added repo.rb</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To see the same information in a much more useful way, we can run </w:t>
      </w:r>
      <w:r w:rsidRPr="00BF32C5">
        <w:rPr>
          <w:rFonts w:ascii="mplus1mn-regular" w:eastAsia="mplus1mn-regular" w:cs="mplus1mn-regular"/>
          <w:color w:val="B22146"/>
          <w:sz w:val="21"/>
          <w:szCs w:val="21"/>
          <w:lang w:val="en-US"/>
        </w:rPr>
        <w:t>git log -g</w:t>
      </w:r>
      <w:r w:rsidRPr="00BF32C5">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which will give you a normal log output for your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Pr="00BF32C5" w:rsidRDefault="00BF32C5" w:rsidP="00BF32C5">
      <w:pPr>
        <w:autoSpaceDE w:val="0"/>
        <w:autoSpaceDN w:val="0"/>
        <w:adjustRightInd w:val="0"/>
        <w:spacing w:after="0" w:line="240" w:lineRule="auto"/>
        <w:jc w:val="both"/>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Because the reflog data is kept in the </w:t>
      </w:r>
      <w:r w:rsidRPr="00BF32C5">
        <w:rPr>
          <w:rFonts w:ascii="mplus1mn-regular" w:eastAsia="mplus1mn-regular" w:cs="mplus1mn-regular"/>
          <w:color w:val="B22146"/>
          <w:sz w:val="21"/>
          <w:szCs w:val="21"/>
          <w:lang w:val="en-US"/>
        </w:rPr>
        <w:t xml:space="preserve">.git/logs/ </w:t>
      </w:r>
      <w:r w:rsidRPr="00BF32C5">
        <w:rPr>
          <w:rFonts w:ascii="NotoSerif" w:eastAsia="NotoSerif" w:cs="NotoSerif"/>
          <w:color w:val="333333"/>
          <w:sz w:val="21"/>
          <w:szCs w:val="21"/>
          <w:lang w:val="en-US"/>
        </w:rPr>
        <w:t>directory, you effectively have no reflog. How can</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you recover that commit at this point? One way is to use the </w:t>
      </w:r>
      <w:r w:rsidRPr="00BF32C5">
        <w:rPr>
          <w:rFonts w:ascii="mplus1mn-regular" w:eastAsia="mplus1mn-regular" w:cs="mplus1mn-regular"/>
          <w:color w:val="B22146"/>
          <w:sz w:val="21"/>
          <w:szCs w:val="21"/>
          <w:lang w:val="en-US"/>
        </w:rPr>
        <w:t xml:space="preserve">git fsck </w:t>
      </w:r>
      <w:r w:rsidRPr="00BF32C5">
        <w:rPr>
          <w:rFonts w:ascii="NotoSerif" w:eastAsia="NotoSerif" w:cs="NotoSerif"/>
          <w:color w:val="333333"/>
          <w:sz w:val="21"/>
          <w:szCs w:val="21"/>
          <w:lang w:val="en-US"/>
        </w:rPr>
        <w:t>utility, which checks your</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database for integrity. If you run it with the </w:t>
      </w:r>
      <w:r w:rsidRPr="00BF32C5">
        <w:rPr>
          <w:rFonts w:ascii="mplus1mn-regular" w:eastAsia="mplus1mn-regular" w:cs="mplus1mn-regular"/>
          <w:color w:val="B22146"/>
          <w:sz w:val="21"/>
          <w:szCs w:val="21"/>
          <w:lang w:val="en-US"/>
        </w:rPr>
        <w:t xml:space="preserve">--full </w:t>
      </w:r>
      <w:r w:rsidRPr="00BF32C5">
        <w:rPr>
          <w:rFonts w:ascii="NotoSerif" w:eastAsia="NotoSerif" w:cs="NotoSerif"/>
          <w:color w:val="333333"/>
          <w:sz w:val="21"/>
          <w:szCs w:val="21"/>
          <w:lang w:val="en-US"/>
        </w:rPr>
        <w:t>option, it shows you all objects that aren</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pointed to by another object: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3A3F44">
        <w:rPr>
          <w:rFonts w:ascii="mplus1mn-regular" w:eastAsia="mplus1mn-regular" w:cs="mplus1mn-regular"/>
          <w:color w:val="333333"/>
          <w:lang w:val="en-US"/>
        </w:rPr>
        <w:t xml:space="preserve">$ </w:t>
      </w:r>
      <w:proofErr w:type="gramStart"/>
      <w:r w:rsidRPr="003A3F44">
        <w:rPr>
          <w:rFonts w:ascii="mplus1mn-regular" w:eastAsia="mplus1mn-regular" w:cs="mplus1mn-regular"/>
          <w:color w:val="333333"/>
          <w:lang w:val="en-US"/>
        </w:rPr>
        <w:t>git</w:t>
      </w:r>
      <w:proofErr w:type="gramEnd"/>
      <w:r w:rsidRPr="003A3F44">
        <w:rPr>
          <w:rFonts w:ascii="mplus1mn-regular" w:eastAsia="mplus1mn-regular" w:cs="mplus1mn-regular"/>
          <w:color w:val="333333"/>
          <w:lang w:val="en-US"/>
        </w:rPr>
        <w:t xml:space="preserve"> fsck --full</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 directories: 100% (256/256),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objects: 100% (18/18),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blob d670460b4b4aece5915caf5c68d12f560a9fe3e4</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commit ab1afef80fac8e34258ff41fc1b867c702daa24b</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tree aea790b9a58f6cf6f2804eeac9f0abbe9631e4c9</w:t>
      </w:r>
    </w:p>
    <w:p w:rsidR="00BF32C5" w:rsidRDefault="003A3F44" w:rsidP="003A3F44">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dangling</w:t>
      </w:r>
      <w:proofErr w:type="gramEnd"/>
      <w:r>
        <w:rPr>
          <w:rFonts w:ascii="mplus1mn-regular" w:eastAsia="mplus1mn-regular" w:cs="mplus1mn-regular"/>
          <w:color w:val="333333"/>
        </w:rPr>
        <w:t xml:space="preserve"> blob 7108f7ecb345ee9d0084193f147cdad4d2998293</w:t>
      </w:r>
    </w:p>
    <w:p w:rsidR="003A3F44" w:rsidRDefault="003A3F44" w:rsidP="003A3F44">
      <w:pPr>
        <w:autoSpaceDE w:val="0"/>
        <w:autoSpaceDN w:val="0"/>
        <w:adjustRightInd w:val="0"/>
        <w:spacing w:after="0" w:line="240" w:lineRule="auto"/>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D74608">
        <w:rPr>
          <w:rFonts w:ascii="NotoSerif" w:eastAsia="NotoSerif" w:cs="NotoSerif"/>
          <w:color w:val="333333"/>
          <w:sz w:val="21"/>
          <w:szCs w:val="21"/>
          <w:lang w:val="en-US"/>
        </w:rPr>
        <w:t>functionality</w:t>
      </w:r>
      <w:proofErr w:type="gramEnd"/>
      <w:r w:rsidRPr="00D74608">
        <w:rPr>
          <w:rFonts w:ascii="NotoSerif" w:eastAsia="NotoSerif" w:cs="NotoSerif"/>
          <w:color w:val="333333"/>
          <w:sz w:val="21"/>
          <w:szCs w:val="21"/>
          <w:lang w:val="en-US"/>
        </w:rPr>
        <w:t xml:space="preserve">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proofErr w:type="gramStart"/>
      <w:r w:rsidRPr="00D74608">
        <w:rPr>
          <w:rFonts w:ascii="NotoSerif-Bold" w:eastAsia="NotoSerif-Bold" w:cs="NotoSerif-Bold"/>
          <w:b/>
          <w:bCs/>
          <w:color w:val="333333"/>
          <w:sz w:val="26"/>
          <w:szCs w:val="26"/>
          <w:lang w:val="en-US"/>
        </w:rPr>
        <w:lastRenderedPageBreak/>
        <w:t>git</w:t>
      </w:r>
      <w:proofErr w:type="gramEnd"/>
      <w:r w:rsidRPr="00D74608">
        <w:rPr>
          <w:rFonts w:ascii="NotoSerif-Bold" w:eastAsia="NotoSerif-Bold" w:cs="NotoSerif-Bold"/>
          <w:b/>
          <w:bCs/>
          <w:color w:val="333333"/>
          <w:sz w:val="26"/>
          <w:szCs w:val="26"/>
          <w:lang w:val="en-US"/>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856AEB" w:rsidRDefault="00856AEB" w:rsidP="000C3E4D">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r w:rsidR="000C3E4D">
        <w:rPr>
          <w:rFonts w:ascii="NotoSerif" w:eastAsia="NotoSerif" w:cs="NotoSerif"/>
          <w:color w:val="333333"/>
          <w:sz w:val="21"/>
          <w:szCs w:val="21"/>
        </w:rPr>
        <w:t xml:space="preserve"> </w:t>
      </w:r>
      <w:r>
        <w:rPr>
          <w:rFonts w:ascii="NotoSerif" w:eastAsia="NotoSerif" w:cs="NotoSerif"/>
          <w:color w:val="333333"/>
          <w:sz w:val="21"/>
          <w:szCs w:val="21"/>
        </w:rPr>
        <w:t xml:space="preserve">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0C3E4D" w:rsidRDefault="000C3E4D" w:rsidP="000C3E4D">
      <w:pPr>
        <w:autoSpaceDE w:val="0"/>
        <w:autoSpaceDN w:val="0"/>
        <w:adjustRightInd w:val="0"/>
        <w:spacing w:after="0" w:line="240" w:lineRule="auto"/>
        <w:jc w:val="both"/>
        <w:rPr>
          <w:rFonts w:ascii="NotoSerif" w:eastAsia="NotoSerif" w:cs="NotoSerif"/>
          <w:color w:val="333333"/>
          <w:sz w:val="21"/>
          <w:szCs w:val="21"/>
        </w:rPr>
      </w:pPr>
    </w:p>
    <w:p w:rsidR="00856AEB" w:rsidRPr="008419AC"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 xml:space="preserve">genere par un compilateur pour </w:t>
      </w:r>
      <w:r>
        <w:rPr>
          <w:rFonts w:ascii="NotoSerif" w:eastAsia="NotoSerif" w:cs="NotoSerif"/>
          <w:color w:val="333333"/>
          <w:sz w:val="21"/>
          <w:szCs w:val="21"/>
        </w:rPr>
        <w:lastRenderedPageBreak/>
        <w:t>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 xml:space="preserve">elle </w:t>
      </w:r>
      <w:r>
        <w:rPr>
          <w:rFonts w:ascii="NotoSerif" w:eastAsia="NotoSerif" w:cs="NotoSerif"/>
          <w:color w:val="333333"/>
          <w:sz w:val="21"/>
          <w:szCs w:val="21"/>
        </w:rPr>
        <w:lastRenderedPageBreak/>
        <w:t>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ListParagraph"/>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lastRenderedPageBreak/>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 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xml:space="preserv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que vous pouvez utiliser si vous avez besoin 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scriptable ; par exemple, modifier 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La commande est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 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 xml:space="preserve">un a accidentellement valide un enorme fichier binaire 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xml:space="preserve">, et vous voulez le supprimer partout. Vous avez peut-etre valide un fichier contenant un mot de passe et vous voulez rendre votre projet open source.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que vous voulez probablement utiliser pour nettoyer votre historique entier. Pour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Pr="00D60047" w:rsidRDefault="00354CA5" w:rsidP="00354CA5">
      <w:pPr>
        <w:autoSpaceDE w:val="0"/>
        <w:autoSpaceDN w:val="0"/>
        <w:adjustRightInd w:val="0"/>
        <w:spacing w:after="0" w:line="240" w:lineRule="auto"/>
        <w:rPr>
          <w:rFonts w:ascii="NotoSerif" w:eastAsia="NotoSerif" w:cs="NotoSerif"/>
          <w:color w:val="333333"/>
          <w:sz w:val="21"/>
          <w:szCs w:val="21"/>
          <w:lang w:val="en-US"/>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 revalide ensuite.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 xml:space="preserve">il 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revalider a chaque fois, pour finir 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 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si le 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 xml:space="preserve">sur toutes vos branches, vous pouvez ajouter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lastRenderedPageBreak/>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lastRenderedPageBreak/>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lastRenderedPageBreak/>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lastRenderedPageBreak/>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72806" w:rsidRPr="00D74608" w:rsidRDefault="00463E80" w:rsidP="00FA04C2">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Bold" w:eastAsia="NotoSerif-Bold" w:cs="NotoSerif-Bold"/>
          <w:b/>
          <w:bCs/>
          <w:color w:val="333333"/>
          <w:sz w:val="44"/>
          <w:szCs w:val="44"/>
          <w:lang w:val="en-US"/>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 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 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 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 xml:space="preserve">une grande aide. Vous 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 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utilise plus haut. Par exemple, si votre 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 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 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 xml:space="preserve">impression que vous ajoutez toutes les nouveautes de la 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comme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tres commode, Git fournit un raccourci pour realiser la meme 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xml:space="preserve">, vous pouvez placer trois 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 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branche thematique a introduites 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fusionnez et rebasez beaucoup ou si vous maintenez une branche au long cours, la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 moyen de raccourcir les resolutions manuelles de conflit. Quand rerere est actif, Git va conserver 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 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 concatene le nom de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la plus proche, le nombre de validations depuis cette etiquette et un 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describe master</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roofErr w:type="gramStart"/>
      <w:r w:rsidRPr="00D60047">
        <w:rPr>
          <w:rFonts w:ascii="mplus1mn-regular" w:eastAsia="mplus1mn-regular" w:cs="mplus1mn-regular"/>
          <w:color w:val="333333"/>
          <w:lang w:val="en-US"/>
        </w:rPr>
        <w:t>v1.6.2-rc1-20-g8c5b85c</w:t>
      </w:r>
      <w:proofErr w:type="gramEnd"/>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xml:space="preserve">). Les etiquettes de publication doivent donc etre creees de cette maniere si vous souhaitez 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seront decrits correctement. Vous pouvez aussi 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 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 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 xml:space="preserve">utilisent pas Git. La commande dediee 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Pr="00D60047" w:rsidRDefault="00F42755" w:rsidP="00F42755">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archive master --prefix='project/' --format=zip &gt; `git describe master`.zip</w:t>
      </w:r>
    </w:p>
    <w:p w:rsidR="00F42755" w:rsidRPr="00D60047" w:rsidRDefault="00F42755" w:rsidP="00F42755">
      <w:pPr>
        <w:autoSpaceDE w:val="0"/>
        <w:autoSpaceDN w:val="0"/>
        <w:adjustRightInd w:val="0"/>
        <w:spacing w:after="0" w:line="240" w:lineRule="auto"/>
        <w:rPr>
          <w:rFonts w:ascii="NotoSerif" w:eastAsia="NotoSerif" w:cs="NotoSerif"/>
          <w:color w:val="333333"/>
          <w:sz w:val="18"/>
          <w:szCs w:val="18"/>
          <w:lang w:val="en-US"/>
        </w:rPr>
      </w:pP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Shortlog</w:t>
      </w: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 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 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 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30A08"/>
    <w:rsid w:val="000571FE"/>
    <w:rsid w:val="0005775B"/>
    <w:rsid w:val="000C3E4D"/>
    <w:rsid w:val="000D3880"/>
    <w:rsid w:val="00104594"/>
    <w:rsid w:val="0012520A"/>
    <w:rsid w:val="001513A9"/>
    <w:rsid w:val="00180795"/>
    <w:rsid w:val="00185E0B"/>
    <w:rsid w:val="001B65D0"/>
    <w:rsid w:val="001C0714"/>
    <w:rsid w:val="001C4FC4"/>
    <w:rsid w:val="002046E2"/>
    <w:rsid w:val="00211CE3"/>
    <w:rsid w:val="00241A80"/>
    <w:rsid w:val="0024213C"/>
    <w:rsid w:val="00243FFD"/>
    <w:rsid w:val="002475FE"/>
    <w:rsid w:val="00250E7B"/>
    <w:rsid w:val="00253FC9"/>
    <w:rsid w:val="002561BC"/>
    <w:rsid w:val="00257E78"/>
    <w:rsid w:val="002666BE"/>
    <w:rsid w:val="002879FB"/>
    <w:rsid w:val="002903FE"/>
    <w:rsid w:val="002B4372"/>
    <w:rsid w:val="002F2B2B"/>
    <w:rsid w:val="003436AE"/>
    <w:rsid w:val="00354CA5"/>
    <w:rsid w:val="00365688"/>
    <w:rsid w:val="003A1156"/>
    <w:rsid w:val="003A3F44"/>
    <w:rsid w:val="003B64C0"/>
    <w:rsid w:val="003B7666"/>
    <w:rsid w:val="003E34CF"/>
    <w:rsid w:val="00430B9D"/>
    <w:rsid w:val="00436A00"/>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81780"/>
    <w:rsid w:val="00585F89"/>
    <w:rsid w:val="00590682"/>
    <w:rsid w:val="005B32EC"/>
    <w:rsid w:val="00642008"/>
    <w:rsid w:val="00647742"/>
    <w:rsid w:val="00653323"/>
    <w:rsid w:val="006561CE"/>
    <w:rsid w:val="0066265C"/>
    <w:rsid w:val="00672806"/>
    <w:rsid w:val="00693DBB"/>
    <w:rsid w:val="006A40A0"/>
    <w:rsid w:val="006B4920"/>
    <w:rsid w:val="006C7F83"/>
    <w:rsid w:val="006E32C9"/>
    <w:rsid w:val="007010EB"/>
    <w:rsid w:val="00701CBA"/>
    <w:rsid w:val="00703BA0"/>
    <w:rsid w:val="0071497D"/>
    <w:rsid w:val="007344C8"/>
    <w:rsid w:val="00746747"/>
    <w:rsid w:val="00750442"/>
    <w:rsid w:val="007874B8"/>
    <w:rsid w:val="00792FB4"/>
    <w:rsid w:val="007A65B5"/>
    <w:rsid w:val="007E74D7"/>
    <w:rsid w:val="00803B5C"/>
    <w:rsid w:val="00804953"/>
    <w:rsid w:val="00810E80"/>
    <w:rsid w:val="00816079"/>
    <w:rsid w:val="00817C73"/>
    <w:rsid w:val="00832105"/>
    <w:rsid w:val="00832608"/>
    <w:rsid w:val="008419AC"/>
    <w:rsid w:val="00856AEB"/>
    <w:rsid w:val="008677B8"/>
    <w:rsid w:val="00875DE4"/>
    <w:rsid w:val="008A3BC0"/>
    <w:rsid w:val="008B1391"/>
    <w:rsid w:val="008C2FA5"/>
    <w:rsid w:val="008C6DCD"/>
    <w:rsid w:val="008E10F7"/>
    <w:rsid w:val="00911DBE"/>
    <w:rsid w:val="0092562B"/>
    <w:rsid w:val="00953B9F"/>
    <w:rsid w:val="0097568F"/>
    <w:rsid w:val="009837AB"/>
    <w:rsid w:val="00A04CB8"/>
    <w:rsid w:val="00A06A30"/>
    <w:rsid w:val="00A23238"/>
    <w:rsid w:val="00AD1DB2"/>
    <w:rsid w:val="00AD3C84"/>
    <w:rsid w:val="00AF7465"/>
    <w:rsid w:val="00AF7C81"/>
    <w:rsid w:val="00B30367"/>
    <w:rsid w:val="00B30622"/>
    <w:rsid w:val="00B721B8"/>
    <w:rsid w:val="00B769CD"/>
    <w:rsid w:val="00BF32C5"/>
    <w:rsid w:val="00C0490C"/>
    <w:rsid w:val="00C12B10"/>
    <w:rsid w:val="00C27270"/>
    <w:rsid w:val="00C31C7B"/>
    <w:rsid w:val="00C36815"/>
    <w:rsid w:val="00C80C09"/>
    <w:rsid w:val="00C875A8"/>
    <w:rsid w:val="00CA388F"/>
    <w:rsid w:val="00CB4357"/>
    <w:rsid w:val="00CC458C"/>
    <w:rsid w:val="00CF5DF1"/>
    <w:rsid w:val="00D05F9C"/>
    <w:rsid w:val="00D106E2"/>
    <w:rsid w:val="00D35B5B"/>
    <w:rsid w:val="00D60047"/>
    <w:rsid w:val="00D74608"/>
    <w:rsid w:val="00D77344"/>
    <w:rsid w:val="00D87A8F"/>
    <w:rsid w:val="00D92CCE"/>
    <w:rsid w:val="00DA5B83"/>
    <w:rsid w:val="00DB6C57"/>
    <w:rsid w:val="00DC561B"/>
    <w:rsid w:val="00DE288E"/>
    <w:rsid w:val="00DE546B"/>
    <w:rsid w:val="00DE6F20"/>
    <w:rsid w:val="00E07C21"/>
    <w:rsid w:val="00E1588B"/>
    <w:rsid w:val="00E54F28"/>
    <w:rsid w:val="00EB6A0B"/>
    <w:rsid w:val="00EC0015"/>
    <w:rsid w:val="00EE0BC6"/>
    <w:rsid w:val="00EF5590"/>
    <w:rsid w:val="00F11181"/>
    <w:rsid w:val="00F12F1C"/>
    <w:rsid w:val="00F22346"/>
    <w:rsid w:val="00F26CEE"/>
    <w:rsid w:val="00F42755"/>
    <w:rsid w:val="00F43C30"/>
    <w:rsid w:val="00F57111"/>
    <w:rsid w:val="00F6082C"/>
    <w:rsid w:val="00F7016C"/>
    <w:rsid w:val="00F75338"/>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5029</TotalTime>
  <Pages>1</Pages>
  <Words>14587</Words>
  <Characters>80233</Characters>
  <Application>Microsoft Office Word</Application>
  <DocSecurity>0</DocSecurity>
  <Lines>668</Lines>
  <Paragraphs>189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94631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34</cp:revision>
  <cp:lastPrinted>2018-09-25T15:10:00Z</cp:lastPrinted>
  <dcterms:created xsi:type="dcterms:W3CDTF">2018-09-18T08:21:00Z</dcterms:created>
  <dcterms:modified xsi:type="dcterms:W3CDTF">2018-10-05T16:09:00Z</dcterms:modified>
</cp:coreProperties>
</file>