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EC" w:rsidRPr="00817C73" w:rsidRDefault="00817C73" w:rsidP="00817C73">
      <w:pPr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proofErr w:type="spellStart"/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gitk</w:t>
      </w:r>
      <w:proofErr w:type="spellEnd"/>
      <w:proofErr w:type="gram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a graphical history viewer. Think of it like a powerful GUI shell over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grep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easiest to invoke from the command-line. Just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cd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into a Git repository, and type: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17C73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17C73">
        <w:rPr>
          <w:rFonts w:ascii="mplus1mn-regular" w:eastAsia="mplus1mn-regular" w:cs="mplus1mn-regular"/>
          <w:color w:val="333333"/>
          <w:lang w:val="en-US"/>
        </w:rPr>
        <w:t>gitk</w:t>
      </w:r>
      <w:proofErr w:type="spellEnd"/>
      <w:proofErr w:type="gram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[</w:t>
      </w:r>
      <w:proofErr w:type="spellStart"/>
      <w:r w:rsidRPr="00817C73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log options]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accepts many command-line options, most of which are passed through to the underlying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action. Probably one of the most useful is the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--all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flag, which tells </w:t>
      </w: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 show commits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reachable from </w:t>
      </w:r>
      <w:r w:rsidRPr="00817C73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any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ref, not just HEAD.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git-gui</w:t>
      </w:r>
      <w:proofErr w:type="spellEnd"/>
      <w:proofErr w:type="gram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is primarily a tool for crafting commits. 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too, is easiest to invoke from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the command line: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>
        <w:rPr>
          <w:rFonts w:ascii="mplus1mn-regular" w:eastAsia="mplus1mn-regular" w:cs="mplus1mn-regular"/>
          <w:color w:val="333333"/>
        </w:rPr>
        <w:t>$ git gu</w:t>
      </w:r>
      <w:bookmarkStart w:id="0" w:name="_GoBack"/>
      <w:bookmarkEnd w:id="0"/>
      <w:r>
        <w:rPr>
          <w:rFonts w:ascii="mplus1mn-regular" w:eastAsia="mplus1mn-regular" w:cs="mplus1mn-regular"/>
          <w:color w:val="333333"/>
        </w:rPr>
        <w:t>i</w:t>
      </w:r>
    </w:p>
    <w:sectPr w:rsidR="00817C73" w:rsidRPr="00817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3"/>
    <w:rsid w:val="00703BA0"/>
    <w:rsid w:val="00750442"/>
    <w:rsid w:val="00817C73"/>
    <w:rsid w:val="00D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3A69A7-3719-4740-8FFC-B3C69E7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1</cp:revision>
  <dcterms:created xsi:type="dcterms:W3CDTF">2018-09-18T08:21:00Z</dcterms:created>
  <dcterms:modified xsi:type="dcterms:W3CDTF">2018-09-18T17:18:00Z</dcterms:modified>
</cp:coreProperties>
</file>