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EVALUATION FORM</w:t>
      </w:r>
    </w:p>
    <w:p>
      <w:pPr>
        <w:pStyle w:val="Heading"/>
        <w:jc w:val="center"/>
      </w:pPr>
      <w:r>
        <w:rPr>
          <w:rtl w:val="0"/>
          <w:lang w:val="en-US"/>
        </w:rPr>
        <w:t>MILESTONE III</w:t>
      </w:r>
    </w:p>
    <w:p>
      <w:pPr>
        <w:pStyle w:val="Body"/>
        <w:bidi w:val="0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87"/>
        <w:gridCol w:w="3072"/>
        <w:gridCol w:w="3491"/>
      </w:tblGrid>
      <w:tr>
        <w:tblPrEx>
          <w:shd w:val="clear" w:color="auto" w:fill="ced7e7"/>
        </w:tblPrEx>
        <w:trPr>
          <w:trHeight w:val="783" w:hRule="atLeast"/>
        </w:trPr>
        <w:tc>
          <w:tcPr>
            <w:tcW w:type="dxa" w:w="2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7365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BentonSansWide Bold" w:hAnsi="BentonSansWide Bold"/>
                <w:color w:val="ffffff"/>
                <w:u w:color="ffffff"/>
                <w:rtl w:val="0"/>
                <w:lang w:val="en-US"/>
              </w:rPr>
              <w:t xml:space="preserve">Member </w:t>
            </w:r>
            <w:r>
              <w:rPr>
                <w:rFonts w:ascii="BentonSansWide Bold" w:hAnsi="BentonSansWide Bold"/>
                <w:color w:val="ffffff"/>
                <w:u w:color="ffffff"/>
                <w:rtl w:val="0"/>
                <w:lang w:val="en-US"/>
              </w:rPr>
              <w:t>N</w:t>
            </w:r>
            <w:r>
              <w:rPr>
                <w:rFonts w:ascii="BentonSansWide Bold" w:hAnsi="BentonSansWide Bold"/>
                <w:color w:val="ffffff"/>
                <w:u w:color="ffffff"/>
                <w:rtl w:val="0"/>
                <w:lang w:val="en-US"/>
              </w:rPr>
              <w:t>ame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7365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BentonSansWide Bold" w:hAnsi="BentonSansWide Bold"/>
                <w:color w:val="ffffff"/>
                <w:u w:color="ffffff"/>
                <w:rtl w:val="0"/>
                <w:lang w:val="en-US"/>
              </w:rPr>
              <w:t>Percent contribution</w:t>
            </w:r>
          </w:p>
        </w:tc>
        <w:tc>
          <w:tcPr>
            <w:tcW w:type="dxa" w:w="3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17365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BentonSansWide Bold" w:hAnsi="BentonSansWide Bold"/>
                <w:color w:val="ffffff"/>
                <w:u w:color="ffffff"/>
                <w:rtl w:val="0"/>
                <w:lang w:val="en-US"/>
              </w:rPr>
              <w:t>Activities completed by the member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2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Heavy" w:hAnsi="Avenir Heavy"/>
                <w:sz w:val="28"/>
                <w:szCs w:val="28"/>
                <w:u w:color="000000"/>
                <w:rtl w:val="0"/>
              </w:rPr>
              <w:t>Vineeth Penugonda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Heavy" w:hAnsi="Avenir Heavy"/>
                <w:sz w:val="28"/>
                <w:szCs w:val="28"/>
                <w:u w:color="000000"/>
                <w:rtl w:val="0"/>
              </w:rPr>
              <w:t>33.33%</w:t>
            </w:r>
          </w:p>
        </w:tc>
        <w:tc>
          <w:tcPr>
            <w:tcW w:type="dxa" w:w="3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Heavy" w:hAnsi="Avenir Heavy"/>
                <w:sz w:val="24"/>
                <w:szCs w:val="24"/>
                <w:u w:color="000000"/>
                <w:rtl w:val="0"/>
              </w:rPr>
              <w:t>Regression Analysis, Predictive Modeling, Report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2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Heavy" w:hAnsi="Avenir Heavy"/>
                <w:sz w:val="28"/>
                <w:szCs w:val="28"/>
                <w:u w:color="000000"/>
                <w:rtl w:val="0"/>
              </w:rPr>
              <w:t>Sandeep Bijinapalli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Heavy" w:hAnsi="Avenir Heavy"/>
                <w:sz w:val="28"/>
                <w:szCs w:val="28"/>
                <w:u w:color="000000"/>
                <w:rtl w:val="0"/>
              </w:rPr>
              <w:t>33.33%</w:t>
            </w:r>
          </w:p>
        </w:tc>
        <w:tc>
          <w:tcPr>
            <w:tcW w:type="dxa" w:w="3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Heavy" w:hAnsi="Avenir Heavy"/>
                <w:sz w:val="24"/>
                <w:szCs w:val="24"/>
                <w:u w:color="000000"/>
                <w:rtl w:val="0"/>
              </w:rPr>
              <w:t>Regression Analysis, Predictive Modeling, Report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2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Heavy" w:hAnsi="Avenir Heavy"/>
                <w:sz w:val="28"/>
                <w:szCs w:val="28"/>
                <w:u w:color="000000"/>
                <w:rtl w:val="0"/>
              </w:rPr>
              <w:t>Swetha Papaiahgari</w:t>
            </w:r>
          </w:p>
        </w:tc>
        <w:tc>
          <w:tcPr>
            <w:tcW w:type="dxa" w:w="3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Heavy" w:hAnsi="Avenir Heavy"/>
                <w:sz w:val="28"/>
                <w:szCs w:val="28"/>
                <w:u w:color="000000"/>
                <w:rtl w:val="0"/>
              </w:rPr>
              <w:t>33.33%</w:t>
            </w:r>
          </w:p>
        </w:tc>
        <w:tc>
          <w:tcPr>
            <w:tcW w:type="dxa" w:w="3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venir Heavy" w:hAnsi="Avenir Heavy"/>
                <w:sz w:val="24"/>
                <w:szCs w:val="24"/>
                <w:u w:color="000000"/>
                <w:rtl w:val="0"/>
              </w:rPr>
              <w:t>Visualizations, Regression Analysis, Predictive Modeling, Report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entonSansWide Bold">
    <w:charset w:val="00"/>
    <w:family w:val="roman"/>
    <w:pitch w:val="default"/>
  </w:font>
  <w:font w:name="Calibri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