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GoDaddy Upload Checklist</w:t>
      </w:r>
    </w:p>
    <w:p>
      <w:r>
        <w:t>Use this checklist when transferring the PWI website from Netlify to GoDaddy.</w:t>
      </w:r>
    </w:p>
    <w:p>
      <w:pPr>
        <w:pStyle w:val="Heading1"/>
      </w:pPr>
      <w:r>
        <w:t>✅  Upload These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All *.html files</w:t>
            </w:r>
          </w:p>
        </w:tc>
        <w:tc>
          <w:tcPr>
            <w:tcW w:type="dxa" w:w="4320"/>
          </w:tcPr>
          <w:p>
            <w:r>
              <w:t>Every page in the root folder</w:t>
            </w:r>
          </w:p>
        </w:tc>
      </w:tr>
      <w:tr>
        <w:tc>
          <w:tcPr>
            <w:tcW w:type="dxa" w:w="4320"/>
          </w:tcPr>
          <w:p>
            <w:r>
              <w:t>tailwind_theme/</w:t>
            </w:r>
          </w:p>
        </w:tc>
        <w:tc>
          <w:tcPr>
            <w:tcW w:type="dxa" w:w="4320"/>
          </w:tcPr>
          <w:p>
            <w:r>
              <w:t>All CSS and JS — required</w:t>
            </w:r>
          </w:p>
        </w:tc>
      </w:tr>
      <w:tr>
        <w:tc>
          <w:tcPr>
            <w:tcW w:type="dxa" w:w="4320"/>
          </w:tcPr>
          <w:p>
            <w:r>
              <w:t>images/</w:t>
            </w:r>
          </w:p>
        </w:tc>
        <w:tc>
          <w:tcPr>
            <w:tcW w:type="dxa" w:w="4320"/>
          </w:tcPr>
          <w:p>
            <w:r>
              <w:t>All product and site images</w:t>
            </w:r>
          </w:p>
        </w:tc>
      </w:tr>
      <w:tr>
        <w:tc>
          <w:tcPr>
            <w:tcW w:type="dxa" w:w="4320"/>
          </w:tcPr>
          <w:p>
            <w:r>
              <w:t>favicon_io/</w:t>
            </w:r>
          </w:p>
        </w:tc>
        <w:tc>
          <w:tcPr>
            <w:tcW w:type="dxa" w:w="4320"/>
          </w:tcPr>
          <w:p>
            <w:r>
              <w:t>Favicon files</w:t>
            </w:r>
          </w:p>
        </w:tc>
      </w:tr>
      <w:tr>
        <w:tc>
          <w:tcPr>
            <w:tcW w:type="dxa" w:w="4320"/>
          </w:tcPr>
          <w:p>
            <w:r>
              <w:t>pwi-literature-sheets/</w:t>
            </w:r>
          </w:p>
        </w:tc>
        <w:tc>
          <w:tcPr>
            <w:tcW w:type="dxa" w:w="4320"/>
          </w:tcPr>
          <w:p>
            <w:r>
              <w:t>PDF literature</w:t>
            </w:r>
          </w:p>
        </w:tc>
      </w:tr>
      <w:tr>
        <w:tc>
          <w:tcPr>
            <w:tcW w:type="dxa" w:w="4320"/>
          </w:tcPr>
          <w:p>
            <w:r>
              <w:t>product-pdfs/</w:t>
            </w:r>
          </w:p>
        </w:tc>
        <w:tc>
          <w:tcPr>
            <w:tcW w:type="dxa" w:w="4320"/>
          </w:tcPr>
          <w:p>
            <w:r>
              <w:t>Product PDFs</w:t>
            </w:r>
          </w:p>
        </w:tc>
      </w:tr>
      <w:tr>
        <w:tc>
          <w:tcPr>
            <w:tcW w:type="dxa" w:w="4320"/>
          </w:tcPr>
          <w:p>
            <w:r>
              <w:t>pma-supplements/</w:t>
            </w:r>
          </w:p>
        </w:tc>
        <w:tc>
          <w:tcPr>
            <w:tcW w:type="dxa" w:w="4320"/>
          </w:tcPr>
          <w:p>
            <w:r>
              <w:t>PMA documents</w:t>
            </w:r>
          </w:p>
        </w:tc>
      </w:tr>
      <w:tr>
        <w:tc>
          <w:tcPr>
            <w:tcW w:type="dxa" w:w="4320"/>
          </w:tcPr>
          <w:p>
            <w:r>
              <w:t>service-bulletins/</w:t>
            </w:r>
          </w:p>
        </w:tc>
        <w:tc>
          <w:tcPr>
            <w:tcW w:type="dxa" w:w="4320"/>
          </w:tcPr>
          <w:p>
            <w:r>
              <w:t>Service bulletins</w:t>
            </w:r>
          </w:p>
        </w:tc>
      </w:tr>
      <w:tr>
        <w:tc>
          <w:tcPr>
            <w:tcW w:type="dxa" w:w="4320"/>
          </w:tcPr>
          <w:p>
            <w:r>
              <w:t>press/</w:t>
            </w:r>
          </w:p>
        </w:tc>
        <w:tc>
          <w:tcPr>
            <w:tcW w:type="dxa" w:w="4320"/>
          </w:tcPr>
          <w:p>
            <w:r>
              <w:t>Press materials</w:t>
            </w:r>
          </w:p>
        </w:tc>
      </w:tr>
      <w:tr>
        <w:tc>
          <w:tcPr>
            <w:tcW w:type="dxa" w:w="4320"/>
          </w:tcPr>
          <w:p>
            <w:r>
              <w:t>documents/</w:t>
            </w:r>
          </w:p>
        </w:tc>
        <w:tc>
          <w:tcPr>
            <w:tcW w:type="dxa" w:w="4320"/>
          </w:tcPr>
          <w:p>
            <w:r>
              <w:t>Documents</w:t>
            </w:r>
          </w:p>
        </w:tc>
      </w:tr>
      <w:tr>
        <w:tc>
          <w:tcPr>
            <w:tcW w:type="dxa" w:w="4320"/>
          </w:tcPr>
          <w:p>
            <w:r>
              <w:t>.htaccess</w:t>
            </w:r>
          </w:p>
        </w:tc>
        <w:tc>
          <w:tcPr>
            <w:tcW w:type="dxa" w:w="4320"/>
          </w:tcPr>
          <w:p>
            <w:r>
              <w:t>Security headers (X-Frame-Options) &amp; PDF cache rule — required</w:t>
            </w:r>
          </w:p>
        </w:tc>
      </w:tr>
      <w:tr>
        <w:tc>
          <w:tcPr>
            <w:tcW w:type="dxa" w:w="4320"/>
          </w:tcPr>
          <w:p>
            <w:r>
              <w:t>robots.txt</w:t>
            </w:r>
          </w:p>
        </w:tc>
        <w:tc>
          <w:tcPr>
            <w:tcW w:type="dxa" w:w="4320"/>
          </w:tcPr>
          <w:p>
            <w:r>
              <w:t>SEO — required</w:t>
            </w:r>
          </w:p>
        </w:tc>
      </w:tr>
      <w:tr>
        <w:tc>
          <w:tcPr>
            <w:tcW w:type="dxa" w:w="4320"/>
          </w:tcPr>
          <w:p>
            <w:r>
              <w:t>sitemap.xml</w:t>
            </w:r>
          </w:p>
        </w:tc>
        <w:tc>
          <w:tcPr>
            <w:tcW w:type="dxa" w:w="4320"/>
          </w:tcPr>
          <w:p>
            <w:r>
              <w:t>SEO — required</w:t>
            </w:r>
          </w:p>
        </w:tc>
      </w:tr>
      <w:tr>
        <w:tc>
          <w:tcPr>
            <w:tcW w:type="dxa" w:w="4320"/>
          </w:tcPr>
          <w:p>
            <w:r>
              <w:t>search-index.js</w:t>
            </w:r>
          </w:p>
        </w:tc>
        <w:tc>
          <w:tcPr>
            <w:tcW w:type="dxa" w:w="4320"/>
          </w:tcPr>
          <w:p>
            <w:r>
              <w:t>Powers site search</w:t>
            </w:r>
          </w:p>
        </w:tc>
      </w:tr>
      <w:tr>
        <w:tc>
          <w:tcPr>
            <w:tcW w:type="dxa" w:w="4320"/>
          </w:tcPr>
          <w:p>
            <w:r>
              <w:t>search.js</w:t>
            </w:r>
          </w:p>
        </w:tc>
        <w:tc>
          <w:tcPr>
            <w:tcW w:type="dxa" w:w="4320"/>
          </w:tcPr>
          <w:p>
            <w:r>
              <w:t>Powers site search</w:t>
            </w:r>
          </w:p>
        </w:tc>
      </w:tr>
      <w:tr>
        <w:tc>
          <w:tcPr>
            <w:tcW w:type="dxa" w:w="4320"/>
          </w:tcPr>
          <w:p>
            <w:r>
              <w:t>search-page-v2.js</w:t>
            </w:r>
          </w:p>
        </w:tc>
        <w:tc>
          <w:tcPr>
            <w:tcW w:type="dxa" w:w="4320"/>
          </w:tcPr>
          <w:p>
            <w:r>
              <w:t>Powers site search — currently the active version, required</w:t>
            </w:r>
          </w:p>
        </w:tc>
      </w:tr>
    </w:tbl>
    <w:p/>
    <w:p>
      <w:pPr>
        <w:pStyle w:val="Heading1"/>
      </w:pPr>
      <w:r>
        <w:t>❌  Do NOT Upload These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node_modules/</w:t>
            </w:r>
          </w:p>
        </w:tc>
        <w:tc>
          <w:tcPr>
            <w:tcW w:type="dxa" w:w="4320"/>
          </w:tcPr>
          <w:p>
            <w:r>
              <w:t>Dev dependencies — massive, not needed on live server</w:t>
            </w:r>
          </w:p>
        </w:tc>
      </w:tr>
      <w:tr>
        <w:tc>
          <w:tcPr>
            <w:tcW w:type="dxa" w:w="4320"/>
          </w:tcPr>
          <w:p>
            <w:r>
              <w:t>_pgbackup/  _pginfo/</w:t>
            </w:r>
          </w:p>
        </w:tc>
        <w:tc>
          <w:tcPr>
            <w:tcW w:type="dxa" w:w="4320"/>
          </w:tcPr>
          <w:p>
            <w:r>
              <w:t>Pinegrow editor artifacts</w:t>
            </w:r>
          </w:p>
        </w:tc>
      </w:tr>
      <w:tr>
        <w:tc>
          <w:tcPr>
            <w:tcW w:type="dxa" w:w="4320"/>
          </w:tcPr>
          <w:p>
            <w:r>
              <w:t>archive/</w:t>
            </w:r>
          </w:p>
        </w:tc>
        <w:tc>
          <w:tcPr>
            <w:tcW w:type="dxa" w:w="4320"/>
          </w:tcPr>
          <w:p>
            <w:r>
              <w:t>Old and draft pages</w:t>
            </w:r>
          </w:p>
        </w:tc>
      </w:tr>
      <w:tr>
        <w:tc>
          <w:tcPr>
            <w:tcW w:type="dxa" w:w="4320"/>
          </w:tcPr>
          <w:p>
            <w:r>
              <w:t>qr-code-download/</w:t>
            </w:r>
          </w:p>
        </w:tc>
        <w:tc>
          <w:tcPr>
            <w:tcW w:type="dxa" w:w="4320"/>
          </w:tcPr>
          <w:p>
            <w:r>
              <w:t>Not part of live site</w:t>
            </w:r>
          </w:p>
        </w:tc>
      </w:tr>
      <w:tr>
        <w:tc>
          <w:tcPr>
            <w:tcW w:type="dxa" w:w="4320"/>
          </w:tcPr>
          <w:p>
            <w:r>
              <w:t>build_nav.py</w:t>
            </w:r>
          </w:p>
        </w:tc>
        <w:tc>
          <w:tcPr>
            <w:tcW w:type="dxa" w:w="4320"/>
          </w:tcPr>
          <w:p>
            <w:r>
              <w:t>Build script</w:t>
            </w:r>
          </w:p>
        </w:tc>
      </w:tr>
      <w:tr>
        <w:tc>
          <w:tcPr>
            <w:tcW w:type="dxa" w:w="4320"/>
          </w:tcPr>
          <w:p>
            <w:r>
              <w:t>build_qr_pages.py</w:t>
            </w:r>
          </w:p>
        </w:tc>
        <w:tc>
          <w:tcPr>
            <w:tcW w:type="dxa" w:w="4320"/>
          </w:tcPr>
          <w:p>
            <w:r>
              <w:t>Build script</w:t>
            </w:r>
          </w:p>
        </w:tc>
      </w:tr>
      <w:tr>
        <w:tc>
          <w:tcPr>
            <w:tcW w:type="dxa" w:w="4320"/>
          </w:tcPr>
          <w:p>
            <w:r>
              <w:t>gen_gallery_pages.py</w:t>
            </w:r>
          </w:p>
        </w:tc>
        <w:tc>
          <w:tcPr>
            <w:tcW w:type="dxa" w:w="4320"/>
          </w:tcPr>
          <w:p>
            <w:r>
              <w:t>Build script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Build tool config</w:t>
            </w:r>
          </w:p>
        </w:tc>
      </w:tr>
      <w:tr>
        <w:tc>
          <w:tcPr>
            <w:tcW w:type="dxa" w:w="4320"/>
          </w:tcPr>
          <w:p>
            <w:r>
              <w:t>package-lock.json</w:t>
            </w:r>
          </w:p>
        </w:tc>
        <w:tc>
          <w:tcPr>
            <w:tcW w:type="dxa" w:w="4320"/>
          </w:tcPr>
          <w:p>
            <w:r>
              <w:t>Build tool config</w:t>
            </w:r>
          </w:p>
        </w:tc>
      </w:tr>
      <w:tr>
        <w:tc>
          <w:tcPr>
            <w:tcW w:type="dxa" w:w="4320"/>
          </w:tcPr>
          <w:p>
            <w:r>
              <w:t>tailwind.config.js</w:t>
            </w:r>
          </w:p>
        </w:tc>
        <w:tc>
          <w:tcPr>
            <w:tcW w:type="dxa" w:w="4320"/>
          </w:tcPr>
          <w:p>
            <w:r>
              <w:t>Build tool config</w:t>
            </w:r>
          </w:p>
        </w:tc>
      </w:tr>
      <w:tr>
        <w:tc>
          <w:tcPr>
            <w:tcW w:type="dxa" w:w="4320"/>
          </w:tcPr>
          <w:p>
            <w:r>
              <w:t>pinegrow.json</w:t>
            </w:r>
          </w:p>
        </w:tc>
        <w:tc>
          <w:tcPr>
            <w:tcW w:type="dxa" w:w="4320"/>
          </w:tcPr>
          <w:p>
            <w:r>
              <w:t>Pinegrow editor config</w:t>
            </w:r>
          </w:p>
        </w:tc>
      </w:tr>
      <w:tr>
        <w:tc>
          <w:tcPr>
            <w:tcW w:type="dxa" w:w="4320"/>
          </w:tcPr>
          <w:p>
            <w:r>
              <w:t>serve.json</w:t>
            </w:r>
          </w:p>
        </w:tc>
        <w:tc>
          <w:tcPr>
            <w:tcW w:type="dxa" w:w="4320"/>
          </w:tcPr>
          <w:p>
            <w:r>
              <w:t>Local server config</w:t>
            </w:r>
          </w:p>
        </w:tc>
      </w:tr>
      <w:tr>
        <w:tc>
          <w:tcPr>
            <w:tcW w:type="dxa" w:w="4320"/>
          </w:tcPr>
          <w:p>
            <w:r>
              <w:t>webedits.zip</w:t>
            </w:r>
          </w:p>
        </w:tc>
        <w:tc>
          <w:tcPr>
            <w:tcW w:type="dxa" w:w="4320"/>
          </w:tcPr>
          <w:p>
            <w:r>
              <w:t>Leftover zip file</w:t>
            </w:r>
          </w:p>
        </w:tc>
      </w:tr>
      <w:tr>
        <w:tc>
          <w:tcPr>
            <w:tcW w:type="dxa" w:w="4320"/>
          </w:tcPr>
          <w:p>
            <w:r>
              <w:t>WORKFLOW.md</w:t>
            </w:r>
          </w:p>
        </w:tc>
        <w:tc>
          <w:tcPr>
            <w:tcW w:type="dxa" w:w="4320"/>
          </w:tcPr>
          <w:p>
            <w:r>
              <w:t>Internal document</w:t>
            </w:r>
          </w:p>
        </w:tc>
      </w:tr>
      <w:tr>
        <w:tc>
          <w:tcPr>
            <w:tcW w:type="dxa" w:w="4320"/>
          </w:tcPr>
          <w:p>
            <w:r>
              <w:t>search-page.js</w:t>
            </w:r>
          </w:p>
        </w:tc>
        <w:tc>
          <w:tcPr>
            <w:tcW w:type="dxa" w:w="4320"/>
          </w:tcPr>
          <w:p>
            <w:r>
              <w:t>Old search version</w:t>
            </w:r>
          </w:p>
        </w:tc>
      </w:tr>
      <w:tr>
        <w:tc>
          <w:tcPr>
            <w:tcW w:type="dxa" w:w="4320"/>
          </w:tcPr>
          <w:p>
            <w:r>
              <w:t>.audit/  .claude/  .vscode/</w:t>
            </w:r>
          </w:p>
        </w:tc>
        <w:tc>
          <w:tcPr>
            <w:tcW w:type="dxa" w:w="4320"/>
          </w:tcPr>
          <w:p>
            <w:r>
              <w:t>Hidden dev folders — usually excluded automatically by FTP</w:t>
            </w:r>
          </w:p>
        </w:tc>
      </w:tr>
    </w:tbl>
    <w:p/>
    <w:p>
      <w:r>
        <w:rPr>
          <w:i/>
        </w:rPr>
        <w:t>Note: Hidden folders (starting with .) are usually not visible in FTP clients and will be excluded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