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211DD" w14:textId="75647041" w:rsidR="00BF735E" w:rsidRDefault="00A12C08" w:rsidP="00A12C08">
      <w:pPr>
        <w:pStyle w:val="Akapitzlist"/>
        <w:numPr>
          <w:ilvl w:val="0"/>
          <w:numId w:val="1"/>
        </w:numPr>
      </w:pPr>
      <w:r w:rsidRPr="0087227F">
        <w:rPr>
          <w:b/>
          <w:bCs/>
        </w:rPr>
        <w:t>Wzrost liczby pracowników</w:t>
      </w:r>
      <w:r w:rsidRPr="00A12C08">
        <w:t xml:space="preserve"> z Ukrainy w Polsce przyczynił się do złagodzenia problemu niedoboru siły roboczej, zwłaszcza w branżach niskopłatnych, sezonowych oraz tych wymagających pracy fizycznej (rolnictwo, budownictwo, logistyka, produkcja przemysłowa).</w:t>
      </w:r>
    </w:p>
    <w:p w14:paraId="70369887" w14:textId="788A30B9" w:rsidR="00A12C08" w:rsidRPr="00A12C08" w:rsidRDefault="00A12C08" w:rsidP="00A12C08">
      <w:pPr>
        <w:pStyle w:val="Akapitzlist"/>
        <w:numPr>
          <w:ilvl w:val="0"/>
          <w:numId w:val="1"/>
        </w:numPr>
        <w:rPr>
          <w:b/>
          <w:bCs/>
        </w:rPr>
      </w:pPr>
      <w:r w:rsidRPr="00A12C08">
        <w:rPr>
          <w:b/>
          <w:bCs/>
        </w:rPr>
        <w:t>Ograniczenie możliwości mobilności międzynarodowej</w:t>
      </w:r>
    </w:p>
    <w:p w14:paraId="2AC46725" w14:textId="2C5DFCE1" w:rsidR="00A12C08" w:rsidRDefault="00A12C08" w:rsidP="00A12C08">
      <w:pPr>
        <w:pStyle w:val="Akapitzlist"/>
      </w:pPr>
      <w:r w:rsidRPr="00A12C08">
        <w:t>Deglobalizacja może utrudnić przepływ ludzi między krajami z powodu zaostrzenia przepisów imigracyjnych, co mogłoby zmniejszyć liczbę osób z Ukrainy przyjeżdżających do Polski.</w:t>
      </w:r>
    </w:p>
    <w:p w14:paraId="1F84BE4C" w14:textId="44F96322" w:rsidR="00A12C08" w:rsidRPr="00A12C08" w:rsidRDefault="00A12C08" w:rsidP="00A12C08">
      <w:pPr>
        <w:pStyle w:val="Akapitzlist"/>
        <w:numPr>
          <w:ilvl w:val="0"/>
          <w:numId w:val="1"/>
        </w:numPr>
        <w:rPr>
          <w:b/>
          <w:bCs/>
        </w:rPr>
      </w:pPr>
      <w:r w:rsidRPr="00A12C08">
        <w:rPr>
          <w:b/>
          <w:bCs/>
        </w:rPr>
        <w:t>Zmian</w:t>
      </w:r>
      <w:r w:rsidRPr="00A12C08">
        <w:rPr>
          <w:b/>
          <w:bCs/>
        </w:rPr>
        <w:t>a</w:t>
      </w:r>
      <w:r w:rsidRPr="00A12C08">
        <w:rPr>
          <w:b/>
          <w:bCs/>
        </w:rPr>
        <w:t xml:space="preserve"> preferencji kierunków migracji</w:t>
      </w:r>
    </w:p>
    <w:p w14:paraId="7DCD7D07" w14:textId="74AF4378" w:rsidR="00A12C08" w:rsidRDefault="00A12C08" w:rsidP="00A12C08">
      <w:pPr>
        <w:pStyle w:val="Akapitzlist"/>
      </w:pPr>
      <w:r w:rsidRPr="00A12C08">
        <w:t>W bardziej zregionalizowanym świecie, w którym globalne powiązania słabną, migracja będzie częściej odbywać się pomiędzy sąsiadującymi czy kulturowo i geograficznie bliskimi krajami. Dla Ukrainy i Polski, jako krajów graniczących i mających historyczne, społeczne oraz ekonomiczne powiązania, może to oznaczać utrzymanie (lub nawet wzmocnienie) strumienia migracji, pomimo globalnych trendów dezintegracyjnych. Migranci mogą wybierać Polskę jako stosunkowo łatwiej dostępne i stabilne miejsce do życia i pracy w porównaniu z odleglejszymi kierunkami, które dotychczas konkurowały o pracowników z Ukrainy.</w:t>
      </w:r>
    </w:p>
    <w:p w14:paraId="0BB5B0D3" w14:textId="1CA349D1" w:rsidR="00A12C08" w:rsidRPr="00A12C08" w:rsidRDefault="00A12C08" w:rsidP="00A12C08">
      <w:pPr>
        <w:pStyle w:val="Akapitzlist"/>
        <w:numPr>
          <w:ilvl w:val="0"/>
          <w:numId w:val="1"/>
        </w:numPr>
        <w:rPr>
          <w:b/>
          <w:bCs/>
        </w:rPr>
      </w:pPr>
      <w:r w:rsidRPr="00A12C08">
        <w:rPr>
          <w:b/>
          <w:bCs/>
        </w:rPr>
        <w:t>Wpływ na integrację i adaptację społeczną</w:t>
      </w:r>
    </w:p>
    <w:p w14:paraId="4F185345" w14:textId="08E121D6" w:rsidR="00A12C08" w:rsidRDefault="00A12C08" w:rsidP="00A12C08">
      <w:pPr>
        <w:pStyle w:val="Akapitzlist"/>
      </w:pPr>
      <w:r w:rsidRPr="00A12C08">
        <w:t xml:space="preserve">Deglobalizacja może zmniejszyć presję na wielokulturowość i </w:t>
      </w:r>
      <w:proofErr w:type="spellStart"/>
      <w:r w:rsidRPr="00A12C08">
        <w:t>wielonarodowość</w:t>
      </w:r>
      <w:proofErr w:type="spellEnd"/>
      <w:r w:rsidRPr="00A12C08">
        <w:t xml:space="preserve"> w sensie globalnym, przenosząc akcent na tożsamość narodową i regionalną. W warunkach większej izolacji międzynarodowej, proces integracji migrantów z Ukrainy może przebiegać w bardziej zamkniętym, regionalnym kontekście. Może to paradoksalnie sprzyjać głębszej adaptacji i budowaniu trwalszych więzi w obrębie lokalnych społeczności, lecz jednocześnie ograniczyć dostęp do globalnych szans i powiązań, które uprzednio mogły zachęcać migrantów do osiedlania się w Polsce.</w:t>
      </w:r>
    </w:p>
    <w:p w14:paraId="14789537" w14:textId="12D7B6BD" w:rsidR="0087227F" w:rsidRPr="0087227F" w:rsidRDefault="0087227F" w:rsidP="0087227F">
      <w:pPr>
        <w:pStyle w:val="Akapitzlist"/>
        <w:numPr>
          <w:ilvl w:val="0"/>
          <w:numId w:val="1"/>
        </w:numPr>
        <w:rPr>
          <w:b/>
          <w:bCs/>
        </w:rPr>
      </w:pPr>
      <w:r w:rsidRPr="0087227F">
        <w:rPr>
          <w:b/>
          <w:bCs/>
        </w:rPr>
        <w:t>Wpływ na rynek pracy i strukturę demograficzną</w:t>
      </w:r>
    </w:p>
    <w:p w14:paraId="78F09E1D" w14:textId="64DDC988" w:rsidR="0087227F" w:rsidRDefault="0087227F" w:rsidP="0087227F">
      <w:pPr>
        <w:pStyle w:val="Akapitzlist"/>
      </w:pPr>
      <w:r w:rsidRPr="0087227F">
        <w:t>Migranci z Ukrainy uzupełniają niedobory na rynku pracy w Polsce i przeciwdziałają starzeniu się społeczeństwa. Deglobalizacja może wprowadzić ograniczenia w transgranicznym przepływie pracowników, co odbiłoby się negatywnie na gospodarce i demografii Polski.</w:t>
      </w:r>
    </w:p>
    <w:p w14:paraId="4EB41D0E" w14:textId="0436A9F5" w:rsidR="0087227F" w:rsidRPr="0087227F" w:rsidRDefault="0087227F" w:rsidP="0087227F">
      <w:pPr>
        <w:pStyle w:val="Akapitzlist"/>
        <w:numPr>
          <w:ilvl w:val="0"/>
          <w:numId w:val="1"/>
        </w:numPr>
        <w:rPr>
          <w:b/>
          <w:bCs/>
        </w:rPr>
      </w:pPr>
      <w:r w:rsidRPr="0087227F">
        <w:rPr>
          <w:b/>
          <w:bCs/>
        </w:rPr>
        <w:t>Polityki lokalne wobec migrantów:</w:t>
      </w:r>
    </w:p>
    <w:p w14:paraId="57E3F6C5" w14:textId="3C60FCD4" w:rsidR="0087227F" w:rsidRDefault="0087227F" w:rsidP="0087227F">
      <w:pPr>
        <w:pStyle w:val="Akapitzlist"/>
      </w:pPr>
      <w:r w:rsidRPr="0087227F">
        <w:t>W przypadku deglobalizacji kluczowe staje się kształtowanie polityk lokalnych, które mogą albo wspierać integrację migrantów, albo wprowadzać bariery dla ich osiedlania się.</w:t>
      </w:r>
    </w:p>
    <w:p w14:paraId="00FC9C8E" w14:textId="0290822F" w:rsidR="00A12C08" w:rsidRPr="0087227F" w:rsidRDefault="0087227F" w:rsidP="0087227F">
      <w:pPr>
        <w:pStyle w:val="Akapitzlist"/>
        <w:numPr>
          <w:ilvl w:val="0"/>
          <w:numId w:val="1"/>
        </w:numPr>
        <w:rPr>
          <w:b/>
          <w:bCs/>
        </w:rPr>
      </w:pPr>
      <w:r w:rsidRPr="0087227F">
        <w:rPr>
          <w:b/>
          <w:bCs/>
        </w:rPr>
        <w:t>Wyścig cenowy</w:t>
      </w:r>
    </w:p>
    <w:p w14:paraId="0E098C65" w14:textId="057F5F29" w:rsidR="0087227F" w:rsidRDefault="0087227F" w:rsidP="0087227F">
      <w:pPr>
        <w:pStyle w:val="Akapitzlist"/>
      </w:pPr>
      <w:r w:rsidRPr="0087227F">
        <w:t>Wprowadzenie większej liczby pracowników do rynku pracy może prowadzić do zjawiska zwanego "wyścigiem cenowym". Oznacza to, że rosnąca konkurencja wśród pracowników może prowadzić do obniżenia stawek wynagrodzeń oraz pogorszenia warunków pracy, ponieważ pracodawcy mogą wybierać osoby, które zgodzą się pracować za niższą płacę. Taka sytuacja może wpłynąć na ogólną jakość zatrudnienia i stabilność rynku pracy.</w:t>
      </w:r>
    </w:p>
    <w:p w14:paraId="479B6998" w14:textId="28799B54" w:rsidR="0087227F" w:rsidRDefault="0087227F" w:rsidP="0087227F">
      <w:pPr>
        <w:pStyle w:val="Akapitzlist"/>
        <w:numPr>
          <w:ilvl w:val="0"/>
          <w:numId w:val="1"/>
        </w:numPr>
        <w:rPr>
          <w:b/>
          <w:bCs/>
        </w:rPr>
      </w:pPr>
      <w:r w:rsidRPr="0087227F">
        <w:rPr>
          <w:b/>
          <w:bCs/>
        </w:rPr>
        <w:t>Silniejsza presja na bezpieczeństwo narodowe</w:t>
      </w:r>
    </w:p>
    <w:p w14:paraId="0FB836C3" w14:textId="61A94E00" w:rsidR="0087227F" w:rsidRPr="0087227F" w:rsidRDefault="0087227F" w:rsidP="0087227F">
      <w:pPr>
        <w:pStyle w:val="Akapitzlist"/>
      </w:pPr>
      <w:r w:rsidRPr="0087227F">
        <w:t>W warunkach deglobalizacji rośnie liczba konfliktów regionalnych, które mogą być wykorzystywane przez obce państwa do działań dezinformacyjnych i prób destabilizacji gospodarki lub polityki.</w:t>
      </w:r>
    </w:p>
    <w:p w14:paraId="2EFFE9B5" w14:textId="77777777" w:rsidR="0087227F" w:rsidRDefault="0087227F" w:rsidP="0087227F">
      <w:pPr>
        <w:pStyle w:val="Akapitzlist"/>
      </w:pPr>
    </w:p>
    <w:sectPr w:rsidR="0087227F" w:rsidSect="00C01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953E99"/>
    <w:multiLevelType w:val="hybridMultilevel"/>
    <w:tmpl w:val="747654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5619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08"/>
    <w:rsid w:val="00334406"/>
    <w:rsid w:val="0042485B"/>
    <w:rsid w:val="0087227F"/>
    <w:rsid w:val="00A12C08"/>
    <w:rsid w:val="00A9456F"/>
    <w:rsid w:val="00BF735E"/>
    <w:rsid w:val="00C014CC"/>
    <w:rsid w:val="00F34A82"/>
  </w:rsids>
  <m:mathPr>
    <m:mathFont m:val="Cambria Math"/>
    <m:brkBin m:val="before"/>
    <m:brkBinSub m:val="--"/>
    <m:smallFrac m:val="0"/>
    <m:dispDef/>
    <m:lMargin m:val="0"/>
    <m:rMargin m:val="0"/>
    <m:defJc m:val="centerGroup"/>
    <m:wrapIndent m:val="1440"/>
    <m:intLim m:val="subSup"/>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F70D"/>
  <w15:chartTrackingRefBased/>
  <w15:docId w15:val="{E6FA4C72-5B1F-4CAE-AAED-1F597E7E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1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413</Words>
  <Characters>2481</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Wiśniewski</dc:creator>
  <cp:keywords/>
  <dc:description/>
  <cp:lastModifiedBy>Piotr Wiśniewski</cp:lastModifiedBy>
  <cp:revision>1</cp:revision>
  <dcterms:created xsi:type="dcterms:W3CDTF">2024-12-20T17:20:00Z</dcterms:created>
  <dcterms:modified xsi:type="dcterms:W3CDTF">2024-12-20T20:48:00Z</dcterms:modified>
</cp:coreProperties>
</file>