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pandas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numpy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matplotlib.pyplot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from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sklearn.preprocessing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StandardScaler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MinMaxScaler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from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sklearn.decomposition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PCA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statsmodels.api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sm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from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statsmodels.tsa.holtwinters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ExponentialSmoothing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from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statsmodels.tsa.statespace.sarimax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SARIMAX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from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scipy.stats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import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linregress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1. Wczytaj dane i rozpoznaj zakres, częstotliwość, liczność, nazwy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 = pd.read_excel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'dane_branzy_technologicznej.xlsx'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'date'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pd.to_datetime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'date'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 = df.set_index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'date'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df.index.freq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'QE-DEC'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Set the frequency explicitly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components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'profitability'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'market_share'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'innovation_index'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'employment_growth'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 = 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'\nZakres danych:'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df.index.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min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'do'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df.index.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max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freq = pd.infer_freq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'Częstotwotliwość:'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freq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'Liczba obserwacji:'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'Liczba zmiennych diagnostycznych:'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'Nazwy zmiennych:'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eastAsia="pl-PL"/>
        </w:rPr>
        <w:t>list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2. Wykres diagnostyczny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plt.figure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figsize=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6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plt.title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'Składniki indeksu kondycji branży'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plt.xlabel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'Czas'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plt.legend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plt.grid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alpha=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plt.show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3. Standaryzacja (z-score) i podgląd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scaler = StandardScaler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df_std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scaler.fit_transform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columns=df.columns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'\nPrzykładowe wiersze po standaryzacji:'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df_std.head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4. Konstrukcja indeksów agregatowych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--- a) Equal Weighting (srednia standaryzowanych)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idx_ew = df_std.mean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--- b) PCA (główna składowa) standaryzowanych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pca = PCA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n_components=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idx_pca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pca.fit_transform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df_std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.flatten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--- c) Entropy Weighting Method (normalizacja MinMax)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minmax = MinMaxScaler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df_norm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minmax.fit_transform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columns=df.columns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P = df_norm /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df_norm.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sum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+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1e-8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 = np.where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P ==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1e-10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E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-P * np.log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np.log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d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- 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ewm_weights = d / d.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sum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idx_ewm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df_norm * ewm_weights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sum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"\nWagi EWM:"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round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w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zip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ewm_weights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)})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5. Analiza mozliwosci Random Forest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trend = idx_ew.rolling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window=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8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min_periods=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.corr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idx_ew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index=idx_ew.index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&lt;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abs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trend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&gt;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"\nUWAGA: Liczba obserwacji &lt; 100 i obecny silny trend. NIE zaleca się metody Random Forest do prognozowania tych szeregów."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"\nRandom Forest może byc potencjalnie wykorzystany (liczba obserwacji i/lub trend nie zaburzają uczenia)."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6. Podział na okres treningowy+test+prognoza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steps_ahead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8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 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2 lata kwartalnie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steps_ahead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24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steps_ahead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8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train = df_std.iloc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test = df_std.iloc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 xml:space="preserve">'\nLiczba obserwacji w zbiorze treningowym: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 xml:space="preserve">'Liczba obserwacji w zbiorze testowym: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7. Bezpośrednia prognoza indeksu agregatowego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def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eval_metrics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eastAsia="pl-PL"/>
        </w:rPr>
        <w:t>actual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eastAsia="pl-PL"/>
        </w:rPr>
        <w:t>pred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)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 =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mpe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mae =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abs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mape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abs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rmse = 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**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rmspe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rmse /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!=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t = 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**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**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return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'MAE'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mae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'MAPE'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'RMSE'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'RMSPE'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'Theil'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def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best_time_model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series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s = series.dropna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min_rmspe = np.inf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best_pred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best_str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''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1. OLS trend+sezon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X =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dummies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s.index.quarter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dummies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s.index.month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dummies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X_mat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model = sm.OLS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X_mat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exog_pred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               np.eye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dummies.shape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])[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                       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i%dummies.shape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                   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ols_pred = model.predict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exog_pred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rmspe_ols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model.fittedvalues - 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/s.values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**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rmspe_ols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best_pred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ols_pred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'OLS trend+sezon'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rmspe_ols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2. Holt-Winters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hw = ExponentialSmoothing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trend=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seasonal_periods=dummies.shape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hw_pred = hw.forecast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rmspe_hw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hw.fittedvalues - 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**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rmspe_hw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best_pred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hw_pred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'Holt-Winters'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rmspe_hw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3. SARIMA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sarima = SARIMAX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disp=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False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sarima_pred = sarima.forecast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rmspe_sarima 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sarima.fittedvalues - 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/ 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**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rmspe_sarima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best_pred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sarima_pred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'SARIMA'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rmspe_sarima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best_pred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best_pred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any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Fallback: repeat the last observed value, or use mean if last value is NaN or series is empty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"\nWARNING: All models failed or produced NaNs for the series. Using fallback forecast."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fallback_value = s.iloc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-1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s.empty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-1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s.empty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best_pred = np.full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fallback_value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best_str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"Fallback (Last Value or Mean)"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eastAsia="pl-PL"/>
        </w:rPr>
        <w:t>return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best_pred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best_str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'\n&gt;&gt;&gt; Prognozy BEZPOŚREDNIE indeksów na 2 lata do przodu &lt;&lt;&lt;'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method_labels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'EW'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idx_ew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'PCA'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idx_pca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'EWM'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idx_ewm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direct_metrics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method_labels.items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idx_train = idx.iloc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idx_test = idx.iloc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--- Explicitly use OLS with seasonal dummies for EW index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'EW'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model_name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'OLS trend+sezon (Forced)'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X_train =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dummies_train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idx_train.index.quarter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dummies_train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idx_train.index.month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dummies_train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X_train_mat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        ols_model = sm.OLS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X_train_mat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fitted_train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ols_model.fittedvalues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exog_pred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                   np.eye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])[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                           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i%dummies_train.shape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                       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fc_array = ols_model.predict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exog_pred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fc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fc_array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metrics = eval_metrics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direct_metrics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(Direct - OLS)'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metrics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'\n[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] Model: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\nMiary trafności:'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Exception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"\n[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] OLS model fitting failed: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fc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fitted_train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direct_metrics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(Direct - OLS)'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'MAE'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'MAPE'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'RMSE'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'RMSPE'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'Theil'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Use best_time_model for other indices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wybór najlepszego modelu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fc_array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 = best_time_model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fc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fc_array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Convert to Series and assign index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metrics = eval_metrics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direct_metrics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(Direct -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metrics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 xml:space="preserve">] Najlepszy model: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\nMiary trafności:'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Get fitted values for training period (if model was not Fallback)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fitted_train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'OLS trend+sezon'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X =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dummies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idx_train.index.quarter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                 dummies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idx_train.index.month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         dummies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X_mat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model = sm.OLS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X_mat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fitted_train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model.fittedvalues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'Holt-Winters'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hw = ExponentialSmoothing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trend=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seasonal_periods=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fitted_train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hw.fittedvalues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'SARIMA'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sarima = SARIMAX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disp=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False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fitted_train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sarima.fittedvalues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Fallback models don't have fitted values in the same way, skip plotting for now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"Fallback (Last Value or Mean)"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Do not plot fitted values for fallback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Exception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as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"Could not get fitted values for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(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):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fitted_train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plt.figure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figsize=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plt.title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'Prognoza bezpośrednia indeksu 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] (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'obserwacje'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fitted_train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idx_train.index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fitted_train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'b--'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'fitted (train)'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'r--'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'prognoza'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plt.legend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plt.grid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alpha=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plt.show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Display direct metrics in a table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'\n==============================='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'PODSUMOWANIE MIAR TRAFNOŚCI PROGNOZ (OKRES TESTOWY - Prognoza bezpośrednia):'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direct_metrics_df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direct_metrics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.T.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map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lambda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round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isinstance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float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display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direct_metrics_df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8. Podejście: prognoza składników i THEN indeks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lastRenderedPageBreak/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'\n&gt;&gt;&gt; Prognozowanie składników i synteza indeksów &lt;&lt;&lt;'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df_subtrain = df.iloc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.copy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df_test = df.iloc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.copy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Keep original test data for evaluation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Function to find best forecasting model for a component on original scale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def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best_component_model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series_train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series_test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freq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s_train = series_train.dropna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s_test = series_test.dropna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min_rmspe = np.inf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best_fc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best_str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''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Helper to calculate RMSPE (user's definition)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def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calculate_rmspe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, </w:t>
      </w:r>
      <w:r w:rsidRPr="00BD7945">
        <w:rPr>
          <w:rFonts w:ascii="Courier New" w:eastAsia="Times New Roman" w:hAnsi="Courier New" w:cs="Courier New"/>
          <w:color w:val="9CDCFE"/>
          <w:sz w:val="21"/>
          <w:szCs w:val="21"/>
          <w:lang w:val="en-GB" w:eastAsia="pl-PL"/>
        </w:rPr>
        <w:t>pred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rmse = np.sqrt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 - 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**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return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100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rmse /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!=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np.nan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1. OLS trend+sezon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X_train =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dummies_train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s_train.index.quarter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'Q'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dummies_train = pd.get_dummies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s_train.index.month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prefix=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   dummies_train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X_train_mat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ols_model = sm.OLS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s_train.values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X_train_mat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exog_pred = np.column_stack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                np.eye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])[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                    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i%dummies_train.shape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                        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np.arange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len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+horizon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)[:,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ols_pred = ols_model.predict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sm.add_constant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exog_pred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rmspe_ols = calculate_rmspe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ols_pred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rmspe_ols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rmspe_ols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best_fc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ols_pred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'OLS trend+sezon'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rmspe_ols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2. Holt-Winters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hw = ExponentialSmoothing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trend=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'add'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seasonal_periods=dummies_train.shape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hw_pred = hw.forecast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rmspe_hw = calculate_rmspe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hw_pred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rmspe_hw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rmspe_hw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best_fc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hw_pred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'Holt-Winters'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rmspe_hw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3. SARIMA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try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sarima = SARIMAX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seasonal_order=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dummies_train.shape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dummies_train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disp=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False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sarima_pred = sarima.forecast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rmspe_sarima = calculate_rmspe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sarima_pred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rmspe_sarima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rmspe_sarima &lt; min_rmspe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best_fc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= sarima_pred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'SARIMA'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rmspe_sarima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except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pass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best_fc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best_fc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any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Fallback: repeat the last observed value from training, or use mean if last value is NaN or training series is empty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"\nWARNING: All models failed or produced NaNs for the series. Using fallback forecast."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fallback_value = s_train.iloc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-1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s_train.empty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and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np.isnan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s_train.iloc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-1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s_train.mean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s_train.empty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best_fc = np.full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horizon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fallback_value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best_str 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"Fallback (Last Value or Mean)"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return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best_fc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best_str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min_rmspe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Return min_rmspe for reporting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pred_components_orig_scale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index=df_test.index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best_methods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component_forecast_metrics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series_train = df_subtrain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series_test = df_test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fc_array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rmspe_val = best_component_model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series_train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series_test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freq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pred_components_orig_scale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fc_array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best_methods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model_name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component_forecast_metrics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'RMSPE'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rmspe_val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'Model'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plt.figure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figsize=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9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plt.title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'Prognoza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: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model_name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'obserwacje'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pred_components_orig_scale.index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pred_components_orig_scale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'r--'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'prognoza'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plt.legend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plt.grid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alpha=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plt.show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'\nMiary trafności prognoz (RMSPE) dla poszczególnych składników (okres testowy):'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component_metrics_df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component_forecast_metrics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.T.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map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lambda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round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isinstance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float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display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component_metrics_df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--- standaryzacja pred_components (prognoz) względem trenu (oryginalne dane)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sc_pred = StandardScaler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df_subtrain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pred_components_std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sc_pred.transform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pred_components_orig_scale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index=pred_components_orig_scale.index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--- normalizacja MinMax pred_components (prognoz) względem trenu (oryginalne dane)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mm_pred = MinMaxScaler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.fit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df.iloc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-steps_ahead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pred_components_norm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mm_pred.transform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pred_components_orig_scale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columns=components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index=pred_components_orig_scale.index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eastAsia="pl-PL"/>
        </w:rPr>
        <w:t># Indeksy po agregacji prognozowanych składników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idx_prog_ew = pred_components_std.mean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Check for NaNs before PCA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pred_components_std.isnull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any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any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"\nWARNING: NaNs found in pred_components_std before PCA. Skipping PCA aggregation."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idx_prog_pca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np.nan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index=pred_components_std.index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Assign NaN Series if PCA is skipped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idx_prog_pca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pca.transform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pred_components_std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.flatten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index=pred_components_std.index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idx_prog_ewm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pred_components_norm * ewm_weights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sum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Porównanie prognoz z rzeczywistością: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Calculate actual aggregated indices for test period based on original df_test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CORRECTED: idx_actual_ew should be mean of standardized actual test data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actual_test_std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scaler.transform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columns=df_test.columns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idx_actual_ew = actual_test_std.mean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Standardize actual test data for PCA comparison (already done above for EW)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idx_actual_pca = pd.Series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pca.transform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actual_test_std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.flatten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Normalize actual test data for EWM comparison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actual_test_norm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minmax.transform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df_test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columns=df_test.columns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index=df_test.index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idx_actual_ewm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actual_test_norm * ewm_weights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sum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axis=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aggregated_metrics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for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idx_actual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in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zip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([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'EW'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'PCA'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'EWM'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idx_prog_ew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idx_prog_pca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idx_prog_ewm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idx_actual_ew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idx_actual_pca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idx_actual_ewm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]):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idx_pred.isnull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all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Only evaluate if there are non-NaN predictions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metrics = eval_metrics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aggregated_metrics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[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(Aggregated)'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]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= metrics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 xml:space="preserve"> - Prognoza przez składniki -&gt; indeks: Miary trafności:'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        plt.figure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figsize=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11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        plt.title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'Prognoza przez składniki: indeks 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]'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Plot actual aggregated index for the whole period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method_labels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'rzeczywisty indeks (cały okres)'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Plot actual aggregated index for the test period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idx_actual.index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idx_actual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'b-'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'rzeczywisty indeks (test)'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Plot forecasted aggregated index for the test period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idx_pred.index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idx_pred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'g--'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'prognoza przez składniki'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plt.legend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plt.grid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alpha=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plt.show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'\n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 xml:space="preserve"> - Prognoza przez składniki -&gt; indeks: Skipped evaluation due to NaN predictions.'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lastRenderedPageBreak/>
        <w:t>         plt.figure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figsize=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11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plt.title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'Prognoza przez składniki: indeks [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] (Skipped due to NaNs)'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Plot actual aggregated index for the whole period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method_labels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[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met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],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'rzeczywisty indeks (cały okres)'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>         </w:t>
      </w: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Plot actual aggregated index for the test period (using the correctly calculated one)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         actual_aggregated_test =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'EW'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actual_aggregated_test = idx_actual_ew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'PCA'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actual_aggregated_test = idx_actual_pca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met ==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'EWM'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actual_aggregated_test = idx_actual_ewm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actual_aggregated_test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is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82C6FF"/>
          <w:sz w:val="21"/>
          <w:szCs w:val="21"/>
          <w:lang w:val="en-GB" w:eastAsia="pl-PL"/>
        </w:rPr>
        <w:t>not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569CD6"/>
          <w:sz w:val="21"/>
          <w:szCs w:val="21"/>
          <w:lang w:val="en-GB" w:eastAsia="pl-PL"/>
        </w:rPr>
        <w:t>None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    plt.plot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actual_aggregated_test.index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actual_aggregated_test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'b-'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label=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'rzeczywisty indeks (test)'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lw=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2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         plt.legend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plt.grid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alpha=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0.3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);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plt.show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Display all metrics in a table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'\n==============================='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'PODSUMOWANIE MIAR TRAFNOŚCI PROGNOZ (OKRES TESTOWY - Wszystkie podejścia):'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all_metrics =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{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**direct_metrics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**aggregated_metrics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}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metrics_df = pd.DataFrame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all_metrics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.T.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map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val="en-GB" w:eastAsia="pl-PL"/>
        </w:rPr>
        <w:t>lambda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: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round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B5CEA8"/>
          <w:sz w:val="21"/>
          <w:szCs w:val="21"/>
          <w:lang w:val="en-GB" w:eastAsia="pl-PL"/>
        </w:rPr>
        <w:t>4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if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isinstance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,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4EC9B0"/>
          <w:sz w:val="21"/>
          <w:szCs w:val="21"/>
          <w:lang w:val="en-GB" w:eastAsia="pl-PL"/>
        </w:rPr>
        <w:t>float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))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</w:t>
      </w:r>
      <w:r w:rsidRPr="00BD7945">
        <w:rPr>
          <w:rFonts w:ascii="Courier New" w:eastAsia="Times New Roman" w:hAnsi="Courier New" w:cs="Courier New"/>
          <w:color w:val="C99CC6"/>
          <w:sz w:val="21"/>
          <w:szCs w:val="21"/>
          <w:lang w:val="en-GB" w:eastAsia="pl-PL"/>
        </w:rPr>
        <w:t>else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 xml:space="preserve"> x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display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  <w:t>metrics_df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82B76C"/>
          <w:sz w:val="21"/>
          <w:szCs w:val="21"/>
          <w:lang w:val="en-GB" w:eastAsia="pl-PL"/>
        </w:rPr>
        <w:t># 9. PODSUMOWANIE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GB"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val="en-GB"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val="en-GB" w:eastAsia="pl-PL"/>
        </w:rPr>
        <w:t>'\n==============================='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val="en-GB"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'PODSUMOWANIE:'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"A) Podejście 1: prognoza bezpośrednia indeksu agregatowego (EW, PCA, EWM):"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 - Polega na modelowaniu szeregu indeksu agregatowego i bezpośredniej prognozie tego szeregu."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 - Najczęściej szybciej, mało wrażliwe na błąd pojedynczego wskaźnika, ale może "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+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"ignorować zmiany struktury prognozowanych zmiennych bazowych."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"B) Podejście 2: prognozowanie składników i następnie agregacja do indeksu:"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 - Modelujemy i prognozujemy każdy składnik osobno, agregujemy tylko prognozy."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 - Metoda daje możliwość różnicowania modeli/parametrów składników, lepiej radzi sobie "</w:t>
      </w: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 +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"gdy poszczególne wskaźniki mają inne trendy/sezonowości."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lastRenderedPageBreak/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 - W praktyce pozwala lepiej śledzić przyczyny zmian indeksu – jeśli np. innowacyjność lub zatrudnienie odbiegają od trendu."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CDCAA"/>
          <w:sz w:val="21"/>
          <w:szCs w:val="21"/>
          <w:lang w:eastAsia="pl-PL"/>
        </w:rPr>
        <w:t>print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(</w:t>
      </w:r>
      <w:r w:rsidRPr="00BD7945">
        <w:rPr>
          <w:rFonts w:ascii="Courier New" w:eastAsia="Times New Roman" w:hAnsi="Courier New" w:cs="Courier New"/>
          <w:color w:val="69A5D7"/>
          <w:sz w:val="21"/>
          <w:szCs w:val="21"/>
          <w:lang w:eastAsia="pl-PL"/>
        </w:rPr>
        <w:t>f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"\nDrugi wariant polecam dla analiz strategicznych i tam gdzie ważna jest transparentność wpływu składników. "</w:t>
      </w:r>
    </w:p>
    <w:p w:rsidR="00BD7945" w:rsidRPr="00BD7945" w:rsidRDefault="00BD7945" w:rsidP="00BD7945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</w:pPr>
      <w:r w:rsidRPr="00BD7945">
        <w:rPr>
          <w:rFonts w:ascii="Courier New" w:eastAsia="Times New Roman" w:hAnsi="Courier New" w:cs="Courier New"/>
          <w:color w:val="D4D4D4"/>
          <w:sz w:val="21"/>
          <w:szCs w:val="21"/>
          <w:lang w:eastAsia="pl-PL"/>
        </w:rPr>
        <w:t xml:space="preserve">      </w:t>
      </w:r>
      <w:r w:rsidRPr="00BD7945">
        <w:rPr>
          <w:rFonts w:ascii="Courier New" w:eastAsia="Times New Roman" w:hAnsi="Courier New" w:cs="Courier New"/>
          <w:color w:val="CE9178"/>
          <w:sz w:val="21"/>
          <w:szCs w:val="21"/>
          <w:lang w:eastAsia="pl-PL"/>
        </w:rPr>
        <w:t>"\nPierwszy – do szybkiego monitoringu. Najlepszy model trendu/składnika znajdziesz powyżej pod wykresem każdej zmiennej."</w:t>
      </w:r>
      <w:r w:rsidRPr="00BD7945">
        <w:rPr>
          <w:rFonts w:ascii="Courier New" w:eastAsia="Times New Roman" w:hAnsi="Courier New" w:cs="Courier New"/>
          <w:color w:val="DCDCDC"/>
          <w:sz w:val="21"/>
          <w:szCs w:val="21"/>
          <w:lang w:eastAsia="pl-PL"/>
        </w:rPr>
        <w:t>)</w:t>
      </w:r>
    </w:p>
    <w:p w:rsidR="00131968" w:rsidRDefault="00131968">
      <w:bookmarkStart w:id="0" w:name="_GoBack"/>
      <w:bookmarkEnd w:id="0"/>
    </w:p>
    <w:sectPr w:rsidR="001319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45"/>
    <w:rsid w:val="00131968"/>
    <w:rsid w:val="00BD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EA3EBB-B82A-4B54-82F6-49442E71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rsid w:val="00BD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20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3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2854</Words>
  <Characters>18097</Characters>
  <Application>Microsoft Office Word</Application>
  <DocSecurity>0</DocSecurity>
  <Lines>323</Lines>
  <Paragraphs>195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Politechnika Gdańska</Company>
  <LinksUpToDate>false</LinksUpToDate>
  <CharactersWithSpaces>20756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Aneta Sobiechowska</dc:creator>
  <cp:keywords/>
  <dc:description/>
  <cp:lastModifiedBy>Aneta Sobiechowska</cp:lastModifiedBy>
  <cp:revision>1</cp:revision>
  <dcterms:created xsi:type="dcterms:W3CDTF">2025-10-28T14:50:00Z</dcterms:created>
  <dcterms:modified xsi:type="dcterms:W3CDTF">2025-10-28T14:51:00Z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0e5c6276-c747-4bfd-b6e7-657065c61e52</vt:lpwstr>
  </property>
</Properties>
</file>