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F7" w:rsidRPr="00372435" w:rsidRDefault="00D571F7" w:rsidP="0065337F">
      <w:pPr>
        <w:pStyle w:val="Heading1"/>
        <w:numPr>
          <w:ilvl w:val="0"/>
          <w:numId w:val="8"/>
        </w:numPr>
        <w:rPr>
          <w:rFonts w:asciiTheme="minorHAnsi" w:hAnsiTheme="minorHAnsi" w:cs="Arial"/>
        </w:rPr>
      </w:pPr>
      <w:r w:rsidRPr="00372435">
        <w:rPr>
          <w:rFonts w:asciiTheme="minorHAnsi" w:hAnsiTheme="minorHAnsi" w:cs="Arial"/>
        </w:rPr>
        <w:t>Introduction</w:t>
      </w:r>
    </w:p>
    <w:p w:rsidR="00372435" w:rsidRPr="00372435" w:rsidRDefault="00372435" w:rsidP="00372435">
      <w:pPr>
        <w:pStyle w:val="BodyText"/>
        <w:rPr>
          <w:rFonts w:asciiTheme="minorHAnsi" w:hAnsiTheme="minorHAnsi"/>
        </w:rPr>
      </w:pPr>
      <w:r w:rsidRPr="00372435">
        <w:rPr>
          <w:rFonts w:asciiTheme="minorHAnsi" w:hAnsiTheme="minorHAnsi"/>
        </w:rPr>
        <w:t>Welcome to the test plan for the easy notes android application. This document will outline the steps that will be taken to test the application. Please note that Easy Notes is already available on the android market. Any defects that are found and fixed will go live in the second version.</w:t>
      </w:r>
    </w:p>
    <w:p w:rsidR="00D571F7" w:rsidRPr="00372435" w:rsidRDefault="00D571F7">
      <w:pPr>
        <w:pStyle w:val="Heading2"/>
        <w:rPr>
          <w:rFonts w:asciiTheme="minorHAnsi" w:hAnsiTheme="minorHAnsi" w:cs="Arial"/>
          <w:sz w:val="28"/>
          <w:szCs w:val="28"/>
        </w:rPr>
      </w:pPr>
      <w:r w:rsidRPr="00372435">
        <w:rPr>
          <w:rFonts w:asciiTheme="minorHAnsi" w:hAnsiTheme="minorHAnsi" w:cs="Arial"/>
          <w:sz w:val="28"/>
          <w:szCs w:val="28"/>
        </w:rPr>
        <w:t>Purpose</w:t>
      </w:r>
    </w:p>
    <w:p w:rsidR="00D571F7" w:rsidRPr="00372435" w:rsidRDefault="00D571F7">
      <w:pPr>
        <w:pStyle w:val="BodyText"/>
        <w:rPr>
          <w:rFonts w:asciiTheme="minorHAnsi" w:hAnsiTheme="minorHAnsi" w:cs="Arial"/>
        </w:rPr>
      </w:pPr>
      <w:r w:rsidRPr="00372435">
        <w:rPr>
          <w:rFonts w:asciiTheme="minorHAnsi" w:hAnsiTheme="minorHAnsi" w:cs="Arial"/>
        </w:rPr>
        <w:t xml:space="preserve">This document is intended to communicate the testing plan </w:t>
      </w:r>
      <w:r w:rsidR="006A08A1" w:rsidRPr="00372435">
        <w:rPr>
          <w:rFonts w:asciiTheme="minorHAnsi" w:hAnsiTheme="minorHAnsi" w:cs="Arial"/>
        </w:rPr>
        <w:t>for the Easy Notes android application</w:t>
      </w:r>
      <w:r w:rsidR="00372435" w:rsidRPr="00372435">
        <w:rPr>
          <w:rFonts w:asciiTheme="minorHAnsi" w:hAnsiTheme="minorHAnsi" w:cs="Arial"/>
        </w:rPr>
        <w:t xml:space="preserve">. </w:t>
      </w:r>
    </w:p>
    <w:p w:rsidR="00B92C07" w:rsidRPr="00372435" w:rsidRDefault="00D571F7" w:rsidP="006A08A1">
      <w:pPr>
        <w:pStyle w:val="Heading2"/>
        <w:rPr>
          <w:rFonts w:asciiTheme="minorHAnsi" w:hAnsiTheme="minorHAnsi" w:cs="Arial"/>
          <w:sz w:val="28"/>
          <w:szCs w:val="28"/>
        </w:rPr>
      </w:pPr>
      <w:r w:rsidRPr="00372435">
        <w:rPr>
          <w:rFonts w:asciiTheme="minorHAnsi" w:hAnsiTheme="minorHAnsi" w:cs="Arial"/>
          <w:sz w:val="28"/>
          <w:szCs w:val="28"/>
        </w:rPr>
        <w:t>Scope</w:t>
      </w:r>
    </w:p>
    <w:p w:rsidR="006A08A1" w:rsidRPr="00372435" w:rsidRDefault="006A08A1">
      <w:pPr>
        <w:pStyle w:val="Para"/>
        <w:rPr>
          <w:rFonts w:asciiTheme="minorHAnsi" w:hAnsiTheme="minorHAnsi" w:cs="Arial"/>
        </w:rPr>
      </w:pPr>
      <w:r w:rsidRPr="00372435">
        <w:rPr>
          <w:rFonts w:asciiTheme="minorHAnsi" w:hAnsiTheme="minorHAnsi" w:cs="Arial"/>
          <w:i w:val="0"/>
          <w:sz w:val="24"/>
        </w:rPr>
        <w:t xml:space="preserve">Due to the size of the project we will provide a comprehensive test schedule. All aspects of the application will be tested. This includes the user interface, database functionality, start up and shut down procedures and </w:t>
      </w:r>
    </w:p>
    <w:p w:rsidR="00D571F7" w:rsidRPr="00372435" w:rsidRDefault="00B92C07">
      <w:pPr>
        <w:pStyle w:val="Heading1"/>
        <w:rPr>
          <w:rFonts w:asciiTheme="minorHAnsi" w:hAnsiTheme="minorHAnsi" w:cs="Arial"/>
          <w:b w:val="0"/>
          <w:bCs/>
        </w:rPr>
      </w:pPr>
      <w:r w:rsidRPr="00372435">
        <w:rPr>
          <w:rFonts w:asciiTheme="minorHAnsi" w:hAnsiTheme="minorHAnsi" w:cs="Arial"/>
          <w:bCs/>
        </w:rPr>
        <w:t>Test Items</w:t>
      </w:r>
    </w:p>
    <w:p w:rsidR="006A08A1" w:rsidRPr="00372435" w:rsidRDefault="006A08A1" w:rsidP="0065337F">
      <w:pPr>
        <w:pStyle w:val="Heading2"/>
        <w:numPr>
          <w:ilvl w:val="0"/>
          <w:numId w:val="9"/>
        </w:numPr>
        <w:rPr>
          <w:rFonts w:asciiTheme="minorHAnsi" w:hAnsiTheme="minorHAnsi"/>
          <w:b w:val="0"/>
        </w:rPr>
      </w:pPr>
      <w:r w:rsidRPr="00372435">
        <w:rPr>
          <w:rFonts w:asciiTheme="minorHAnsi" w:hAnsiTheme="minorHAnsi"/>
          <w:b w:val="0"/>
        </w:rPr>
        <w:t>Application start up</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Splash screen functionality</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Save note button</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Date change button</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Time change button</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View pager swipe functionality</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Edit note functionality</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Delete note functionality</w:t>
      </w:r>
    </w:p>
    <w:p w:rsidR="006A08A1" w:rsidRPr="00372435" w:rsidRDefault="006A08A1" w:rsidP="0065337F">
      <w:pPr>
        <w:pStyle w:val="BodyText"/>
        <w:numPr>
          <w:ilvl w:val="0"/>
          <w:numId w:val="9"/>
        </w:numPr>
        <w:rPr>
          <w:rFonts w:asciiTheme="minorHAnsi" w:hAnsiTheme="minorHAnsi"/>
          <w:lang w:eastAsia="en-US" w:bidi="ar-SA"/>
        </w:rPr>
      </w:pPr>
      <w:r w:rsidRPr="00372435">
        <w:rPr>
          <w:rFonts w:asciiTheme="minorHAnsi" w:hAnsiTheme="minorHAnsi"/>
          <w:lang w:eastAsia="en-US" w:bidi="ar-SA"/>
        </w:rPr>
        <w:t>SqlLite functionality</w:t>
      </w:r>
    </w:p>
    <w:p w:rsidR="00FE228F" w:rsidRPr="00372435" w:rsidRDefault="00FE228F" w:rsidP="00FE228F">
      <w:pPr>
        <w:pStyle w:val="Heading1"/>
        <w:rPr>
          <w:rFonts w:asciiTheme="minorHAnsi" w:hAnsiTheme="minorHAnsi" w:cs="Arial"/>
          <w:bCs/>
        </w:rPr>
      </w:pPr>
      <w:r w:rsidRPr="00372435">
        <w:rPr>
          <w:rFonts w:asciiTheme="minorHAnsi" w:hAnsiTheme="minorHAnsi" w:cs="Arial"/>
          <w:bCs/>
        </w:rPr>
        <w:t>Features Not to be Tested</w:t>
      </w:r>
    </w:p>
    <w:p w:rsidR="00FE228F" w:rsidRPr="00372435" w:rsidRDefault="006A08A1" w:rsidP="00FE228F">
      <w:pPr>
        <w:pStyle w:val="BodyText"/>
        <w:rPr>
          <w:rFonts w:asciiTheme="minorHAnsi" w:hAnsiTheme="minorHAnsi" w:cs="Arial"/>
          <w:sz w:val="24"/>
        </w:rPr>
      </w:pPr>
      <w:r w:rsidRPr="00372435">
        <w:rPr>
          <w:rFonts w:asciiTheme="minorHAnsi" w:hAnsiTheme="minorHAnsi" w:cs="Arial"/>
          <w:sz w:val="24"/>
        </w:rPr>
        <w:t>There will be no performance testing on Easy Notes</w:t>
      </w:r>
    </w:p>
    <w:p w:rsidR="00FE228F" w:rsidRPr="00372435" w:rsidRDefault="00FE228F" w:rsidP="00FE228F">
      <w:pPr>
        <w:pStyle w:val="Heading1"/>
        <w:rPr>
          <w:rFonts w:asciiTheme="minorHAnsi" w:hAnsiTheme="minorHAnsi" w:cs="Arial"/>
          <w:bCs/>
        </w:rPr>
      </w:pPr>
      <w:r w:rsidRPr="00372435">
        <w:rPr>
          <w:rFonts w:asciiTheme="minorHAnsi" w:hAnsiTheme="minorHAnsi" w:cs="Arial"/>
          <w:bCs/>
        </w:rPr>
        <w:t>Approach</w:t>
      </w:r>
    </w:p>
    <w:p w:rsidR="00FE228F" w:rsidRPr="00372435" w:rsidRDefault="005252F6" w:rsidP="00FE228F">
      <w:pPr>
        <w:pStyle w:val="BodyText"/>
        <w:rPr>
          <w:rFonts w:asciiTheme="minorHAnsi" w:hAnsiTheme="minorHAnsi" w:cs="Arial"/>
          <w:sz w:val="24"/>
        </w:rPr>
      </w:pPr>
      <w:r w:rsidRPr="00372435">
        <w:rPr>
          <w:rFonts w:asciiTheme="minorHAnsi" w:hAnsiTheme="minorHAnsi" w:cs="Arial"/>
          <w:sz w:val="24"/>
        </w:rPr>
        <w:t>Implementation of the test strategy – Should include entry and exit criteria, test design techniques, and types of test to be performed.</w:t>
      </w:r>
    </w:p>
    <w:p w:rsidR="00FE228F" w:rsidRPr="00372435" w:rsidRDefault="00FE228F" w:rsidP="00FE228F">
      <w:pPr>
        <w:pStyle w:val="Heading1"/>
        <w:rPr>
          <w:rFonts w:asciiTheme="minorHAnsi" w:hAnsiTheme="minorHAnsi" w:cs="Arial"/>
          <w:bCs/>
        </w:rPr>
      </w:pPr>
      <w:r w:rsidRPr="00372435">
        <w:rPr>
          <w:rFonts w:asciiTheme="minorHAnsi" w:hAnsiTheme="minorHAnsi" w:cs="Arial"/>
          <w:bCs/>
        </w:rPr>
        <w:lastRenderedPageBreak/>
        <w:t>Item pass/fail Criteria</w:t>
      </w:r>
    </w:p>
    <w:p w:rsidR="00FE228F" w:rsidRPr="00372435" w:rsidRDefault="006A08A1" w:rsidP="00FE228F">
      <w:pPr>
        <w:pStyle w:val="BodyText"/>
        <w:rPr>
          <w:rFonts w:asciiTheme="minorHAnsi" w:hAnsiTheme="minorHAnsi" w:cs="Arial"/>
          <w:sz w:val="24"/>
        </w:rPr>
      </w:pPr>
      <w:r w:rsidRPr="00372435">
        <w:rPr>
          <w:rFonts w:asciiTheme="minorHAnsi" w:hAnsiTheme="minorHAnsi" w:cs="Arial"/>
          <w:sz w:val="24"/>
        </w:rPr>
        <w:t xml:space="preserve">Each test will be give a priority, High, Medium, or Low. If any high priority test fail they will be fixed for the next version. </w:t>
      </w:r>
    </w:p>
    <w:p w:rsidR="00FE228F" w:rsidRPr="00372435" w:rsidRDefault="00FE228F" w:rsidP="00FE228F">
      <w:pPr>
        <w:pStyle w:val="Heading1"/>
        <w:rPr>
          <w:rFonts w:asciiTheme="minorHAnsi" w:hAnsiTheme="minorHAnsi" w:cs="Arial"/>
          <w:bCs/>
        </w:rPr>
      </w:pPr>
      <w:r w:rsidRPr="00372435">
        <w:rPr>
          <w:rFonts w:asciiTheme="minorHAnsi" w:hAnsiTheme="minorHAnsi" w:cs="Arial"/>
          <w:bCs/>
        </w:rPr>
        <w:t>Test Deliverables</w:t>
      </w:r>
    </w:p>
    <w:p w:rsidR="00FE228F" w:rsidRPr="00372435" w:rsidRDefault="006A08A1" w:rsidP="00FE228F">
      <w:pPr>
        <w:pStyle w:val="BodyText"/>
        <w:rPr>
          <w:rFonts w:asciiTheme="minorHAnsi" w:hAnsiTheme="minorHAnsi" w:cs="Arial"/>
          <w:sz w:val="24"/>
        </w:rPr>
      </w:pPr>
      <w:r w:rsidRPr="00372435">
        <w:rPr>
          <w:rFonts w:asciiTheme="minorHAnsi" w:hAnsiTheme="minorHAnsi" w:cs="Arial"/>
          <w:sz w:val="24"/>
        </w:rPr>
        <w:t xml:space="preserve">An Excel spreadsheet containing the test cases, the steps for testing, priority, expected result, </w:t>
      </w:r>
      <w:r w:rsidR="00372435" w:rsidRPr="00372435">
        <w:rPr>
          <w:rFonts w:asciiTheme="minorHAnsi" w:hAnsiTheme="minorHAnsi" w:cs="Arial"/>
          <w:sz w:val="24"/>
        </w:rPr>
        <w:t>pass/fail, and any comments will be delivered before the end of the semester.</w:t>
      </w:r>
    </w:p>
    <w:p w:rsidR="00D571F7" w:rsidRPr="00372435" w:rsidRDefault="00B92C07">
      <w:pPr>
        <w:pStyle w:val="Heading1"/>
        <w:rPr>
          <w:rFonts w:asciiTheme="minorHAnsi" w:hAnsiTheme="minorHAnsi" w:cs="Arial"/>
          <w:bCs/>
        </w:rPr>
      </w:pPr>
      <w:r w:rsidRPr="00372435">
        <w:rPr>
          <w:rFonts w:asciiTheme="minorHAnsi" w:hAnsiTheme="minorHAnsi" w:cs="Arial"/>
          <w:bCs/>
        </w:rPr>
        <w:t>Environment</w:t>
      </w:r>
      <w:r w:rsidR="00FE228F" w:rsidRPr="00372435">
        <w:rPr>
          <w:rFonts w:asciiTheme="minorHAnsi" w:hAnsiTheme="minorHAnsi" w:cs="Arial"/>
          <w:bCs/>
        </w:rPr>
        <w:t xml:space="preserve"> Needs</w:t>
      </w:r>
    </w:p>
    <w:p w:rsidR="00D570D2" w:rsidRPr="00372435" w:rsidRDefault="00372435" w:rsidP="00DA13F7">
      <w:pPr>
        <w:pStyle w:val="BodyText"/>
        <w:rPr>
          <w:rFonts w:asciiTheme="minorHAnsi" w:hAnsiTheme="minorHAnsi" w:cs="Arial"/>
        </w:rPr>
      </w:pPr>
      <w:r w:rsidRPr="00372435">
        <w:rPr>
          <w:rFonts w:asciiTheme="minorHAnsi" w:hAnsiTheme="minorHAnsi" w:cs="Arial"/>
        </w:rPr>
        <w:t>In order to test the application a network connection and an android smart phone version 4 and above will be required.</w:t>
      </w:r>
    </w:p>
    <w:p w:rsidR="00FE228F" w:rsidRPr="00372435" w:rsidRDefault="00FE228F" w:rsidP="00FE228F">
      <w:pPr>
        <w:pStyle w:val="Heading1"/>
        <w:rPr>
          <w:rFonts w:asciiTheme="minorHAnsi" w:hAnsiTheme="minorHAnsi" w:cs="Arial"/>
          <w:bCs/>
        </w:rPr>
      </w:pPr>
      <w:r w:rsidRPr="00372435">
        <w:rPr>
          <w:rFonts w:asciiTheme="minorHAnsi" w:hAnsiTheme="minorHAnsi" w:cs="Arial"/>
          <w:bCs/>
        </w:rPr>
        <w:t>Responsibilities</w:t>
      </w:r>
    </w:p>
    <w:p w:rsidR="00FE228F" w:rsidRPr="00372435" w:rsidRDefault="00372435" w:rsidP="00FE228F">
      <w:pPr>
        <w:pStyle w:val="BodyText"/>
        <w:rPr>
          <w:rFonts w:asciiTheme="minorHAnsi" w:hAnsiTheme="minorHAnsi" w:cs="Arial"/>
          <w:sz w:val="24"/>
        </w:rPr>
      </w:pPr>
      <w:r w:rsidRPr="00372435">
        <w:rPr>
          <w:rFonts w:asciiTheme="minorHAnsi" w:hAnsiTheme="minorHAnsi" w:cs="Arial"/>
          <w:sz w:val="24"/>
        </w:rPr>
        <w:t>Paul Wallace, our lead programmer, test specialist and all around good guy will be performing all of the tests.</w:t>
      </w:r>
    </w:p>
    <w:p w:rsidR="00FE228F" w:rsidRPr="00372435" w:rsidRDefault="00FE228F" w:rsidP="00FE228F">
      <w:pPr>
        <w:pStyle w:val="Heading1"/>
        <w:rPr>
          <w:rFonts w:asciiTheme="minorHAnsi" w:hAnsiTheme="minorHAnsi" w:cs="Arial"/>
          <w:bCs/>
        </w:rPr>
      </w:pPr>
      <w:r w:rsidRPr="00372435">
        <w:rPr>
          <w:rFonts w:asciiTheme="minorHAnsi" w:hAnsiTheme="minorHAnsi" w:cs="Arial"/>
          <w:bCs/>
        </w:rPr>
        <w:t>Staffing and Training</w:t>
      </w:r>
    </w:p>
    <w:p w:rsidR="00FE228F" w:rsidRPr="00372435" w:rsidRDefault="00372435" w:rsidP="00DA13F7">
      <w:pPr>
        <w:pStyle w:val="BodyText"/>
        <w:rPr>
          <w:rFonts w:asciiTheme="minorHAnsi" w:hAnsiTheme="minorHAnsi" w:cs="Arial"/>
        </w:rPr>
      </w:pPr>
      <w:r w:rsidRPr="00372435">
        <w:rPr>
          <w:rFonts w:asciiTheme="minorHAnsi" w:hAnsiTheme="minorHAnsi" w:cs="Arial"/>
          <w:sz w:val="24"/>
        </w:rPr>
        <w:t>Because Mr. Wallace is qualified to do the testing procedures no further staffing or training is required.</w:t>
      </w:r>
    </w:p>
    <w:p w:rsidR="00D571F7" w:rsidRPr="00372435" w:rsidRDefault="00FE228F">
      <w:pPr>
        <w:pStyle w:val="Heading1"/>
        <w:rPr>
          <w:rFonts w:asciiTheme="minorHAnsi" w:hAnsiTheme="minorHAnsi" w:cs="Arial"/>
        </w:rPr>
      </w:pPr>
      <w:r w:rsidRPr="00372435">
        <w:rPr>
          <w:rFonts w:asciiTheme="minorHAnsi" w:hAnsiTheme="minorHAnsi" w:cs="Arial"/>
        </w:rPr>
        <w:t>Schedule</w:t>
      </w:r>
    </w:p>
    <w:p w:rsidR="00B92C07" w:rsidRPr="00372435" w:rsidRDefault="00372435" w:rsidP="00B92C07">
      <w:pPr>
        <w:pStyle w:val="BodyText"/>
        <w:rPr>
          <w:rFonts w:asciiTheme="minorHAnsi" w:hAnsiTheme="minorHAnsi" w:cs="Arial"/>
          <w:sz w:val="24"/>
        </w:rPr>
      </w:pPr>
      <w:r w:rsidRPr="00372435">
        <w:rPr>
          <w:rFonts w:asciiTheme="minorHAnsi" w:hAnsiTheme="minorHAnsi" w:cs="Arial"/>
          <w:sz w:val="24"/>
        </w:rPr>
        <w:t>Testing will be finalized by Wednesday December 5, 2012</w:t>
      </w:r>
    </w:p>
    <w:p w:rsidR="00D570D2" w:rsidRPr="00372435" w:rsidRDefault="00B92C07" w:rsidP="00D570D2">
      <w:pPr>
        <w:pStyle w:val="Heading1"/>
        <w:rPr>
          <w:rFonts w:asciiTheme="minorHAnsi" w:hAnsiTheme="minorHAnsi" w:cs="Arial"/>
        </w:rPr>
      </w:pPr>
      <w:r w:rsidRPr="00372435">
        <w:rPr>
          <w:rFonts w:asciiTheme="minorHAnsi" w:hAnsiTheme="minorHAnsi" w:cs="Arial"/>
        </w:rPr>
        <w:t xml:space="preserve">Risks </w:t>
      </w:r>
      <w:r w:rsidR="00FE228F" w:rsidRPr="00372435">
        <w:rPr>
          <w:rFonts w:asciiTheme="minorHAnsi" w:hAnsiTheme="minorHAnsi" w:cs="Arial"/>
        </w:rPr>
        <w:t>and Contingency</w:t>
      </w:r>
    </w:p>
    <w:p w:rsidR="00B92C07" w:rsidRPr="00372435" w:rsidRDefault="00372435" w:rsidP="00B92C07">
      <w:pPr>
        <w:pStyle w:val="BodyText"/>
        <w:rPr>
          <w:rFonts w:asciiTheme="minorHAnsi" w:hAnsiTheme="minorHAnsi" w:cs="Arial"/>
          <w:sz w:val="24"/>
        </w:rPr>
      </w:pPr>
      <w:r w:rsidRPr="00372435">
        <w:rPr>
          <w:rFonts w:asciiTheme="minorHAnsi" w:hAnsiTheme="minorHAnsi" w:cs="Arial"/>
          <w:sz w:val="24"/>
        </w:rPr>
        <w:t>In the event that the test device becomes inoperable testing will be delayed until a new device is allocated to perform the tests.</w:t>
      </w:r>
    </w:p>
    <w:p w:rsidR="00D570D2" w:rsidRPr="00372435" w:rsidRDefault="00D570D2" w:rsidP="00D570D2">
      <w:pPr>
        <w:pStyle w:val="Heading1"/>
        <w:rPr>
          <w:rFonts w:asciiTheme="minorHAnsi" w:hAnsiTheme="minorHAnsi" w:cs="Arial"/>
          <w:lang w:eastAsia="en-US" w:bidi="ar-SA"/>
        </w:rPr>
      </w:pPr>
      <w:r w:rsidRPr="00372435">
        <w:rPr>
          <w:rFonts w:asciiTheme="minorHAnsi" w:hAnsiTheme="minorHAnsi" w:cs="Arial"/>
        </w:rPr>
        <w:t>Revision History</w:t>
      </w:r>
    </w:p>
    <w:tbl>
      <w:tblPr>
        <w:tblW w:w="88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920"/>
        <w:gridCol w:w="3896"/>
        <w:gridCol w:w="1620"/>
      </w:tblGrid>
      <w:tr w:rsidR="00D570D2" w:rsidRPr="00372435" w:rsidTr="00F97AE4">
        <w:trPr>
          <w:tblHeader/>
        </w:trPr>
        <w:tc>
          <w:tcPr>
            <w:tcW w:w="1440" w:type="dxa"/>
          </w:tcPr>
          <w:p w:rsidR="00D570D2" w:rsidRPr="00372435" w:rsidRDefault="00D570D2" w:rsidP="00F97AE4">
            <w:pPr>
              <w:pStyle w:val="TableHeaderText"/>
              <w:rPr>
                <w:rFonts w:asciiTheme="minorHAnsi" w:hAnsiTheme="minorHAnsi" w:cs="Arial"/>
              </w:rPr>
            </w:pPr>
            <w:r w:rsidRPr="00372435">
              <w:rPr>
                <w:rFonts w:asciiTheme="minorHAnsi" w:hAnsiTheme="minorHAnsi" w:cs="Arial"/>
              </w:rPr>
              <w:t>Version</w:t>
            </w:r>
          </w:p>
        </w:tc>
        <w:tc>
          <w:tcPr>
            <w:tcW w:w="1920" w:type="dxa"/>
          </w:tcPr>
          <w:p w:rsidR="00D570D2" w:rsidRPr="00372435" w:rsidRDefault="00D570D2" w:rsidP="00F97AE4">
            <w:pPr>
              <w:pStyle w:val="TableHeaderText"/>
              <w:rPr>
                <w:rFonts w:asciiTheme="minorHAnsi" w:hAnsiTheme="minorHAnsi" w:cs="Arial"/>
              </w:rPr>
            </w:pPr>
            <w:r w:rsidRPr="00372435">
              <w:rPr>
                <w:rFonts w:asciiTheme="minorHAnsi" w:hAnsiTheme="minorHAnsi" w:cs="Arial"/>
              </w:rPr>
              <w:t>Date</w:t>
            </w:r>
          </w:p>
        </w:tc>
        <w:tc>
          <w:tcPr>
            <w:tcW w:w="3896" w:type="dxa"/>
          </w:tcPr>
          <w:p w:rsidR="00D570D2" w:rsidRPr="00372435" w:rsidRDefault="00D570D2" w:rsidP="00F97AE4">
            <w:pPr>
              <w:pStyle w:val="TableHeaderText"/>
              <w:rPr>
                <w:rFonts w:asciiTheme="minorHAnsi" w:hAnsiTheme="minorHAnsi" w:cs="Arial"/>
              </w:rPr>
            </w:pPr>
            <w:r w:rsidRPr="00372435">
              <w:rPr>
                <w:rFonts w:asciiTheme="minorHAnsi" w:hAnsiTheme="minorHAnsi" w:cs="Arial"/>
              </w:rPr>
              <w:t>Reason For Change</w:t>
            </w:r>
          </w:p>
        </w:tc>
        <w:tc>
          <w:tcPr>
            <w:tcW w:w="1620" w:type="dxa"/>
          </w:tcPr>
          <w:p w:rsidR="00D570D2" w:rsidRPr="00372435" w:rsidRDefault="00D570D2" w:rsidP="00F97AE4">
            <w:pPr>
              <w:pStyle w:val="TableHeaderText"/>
              <w:rPr>
                <w:rFonts w:asciiTheme="minorHAnsi" w:hAnsiTheme="minorHAnsi" w:cs="Arial"/>
              </w:rPr>
            </w:pPr>
            <w:r w:rsidRPr="00372435">
              <w:rPr>
                <w:rFonts w:asciiTheme="minorHAnsi" w:hAnsiTheme="minorHAnsi" w:cs="Arial"/>
              </w:rPr>
              <w:t>Author</w:t>
            </w:r>
          </w:p>
        </w:tc>
      </w:tr>
      <w:tr w:rsidR="00D570D2" w:rsidRPr="00372435" w:rsidTr="00F97AE4">
        <w:tc>
          <w:tcPr>
            <w:tcW w:w="1440" w:type="dxa"/>
          </w:tcPr>
          <w:p w:rsidR="00D570D2" w:rsidRPr="00372435" w:rsidRDefault="00D570D2" w:rsidP="00F97AE4">
            <w:pPr>
              <w:pStyle w:val="tabletext0"/>
              <w:rPr>
                <w:rFonts w:asciiTheme="minorHAnsi" w:hAnsiTheme="minorHAnsi" w:cs="Arial"/>
                <w:noProof w:val="0"/>
              </w:rPr>
            </w:pPr>
            <w:r w:rsidRPr="00372435">
              <w:rPr>
                <w:rFonts w:asciiTheme="minorHAnsi" w:hAnsiTheme="minorHAnsi" w:cs="Arial"/>
                <w:noProof w:val="0"/>
              </w:rPr>
              <w:t>1.0</w:t>
            </w:r>
          </w:p>
        </w:tc>
        <w:tc>
          <w:tcPr>
            <w:tcW w:w="1920" w:type="dxa"/>
          </w:tcPr>
          <w:p w:rsidR="00D570D2" w:rsidRPr="00372435" w:rsidRDefault="00372435" w:rsidP="00372435">
            <w:pPr>
              <w:pStyle w:val="tabletext0"/>
              <w:tabs>
                <w:tab w:val="right" w:pos="1704"/>
              </w:tabs>
              <w:rPr>
                <w:rFonts w:asciiTheme="minorHAnsi" w:hAnsiTheme="minorHAnsi" w:cs="Arial"/>
                <w:noProof w:val="0"/>
              </w:rPr>
            </w:pPr>
            <w:r w:rsidRPr="00372435">
              <w:rPr>
                <w:rFonts w:asciiTheme="minorHAnsi" w:hAnsiTheme="minorHAnsi" w:cs="Arial"/>
                <w:noProof w:val="0"/>
              </w:rPr>
              <w:t>11/28/2012</w:t>
            </w:r>
          </w:p>
        </w:tc>
        <w:tc>
          <w:tcPr>
            <w:tcW w:w="3896" w:type="dxa"/>
          </w:tcPr>
          <w:p w:rsidR="00D570D2" w:rsidRPr="00372435" w:rsidRDefault="00D570D2" w:rsidP="00F97AE4">
            <w:pPr>
              <w:pStyle w:val="tabletext0"/>
              <w:rPr>
                <w:rFonts w:asciiTheme="minorHAnsi" w:hAnsiTheme="minorHAnsi" w:cs="Arial"/>
                <w:noProof w:val="0"/>
              </w:rPr>
            </w:pPr>
            <w:r w:rsidRPr="00372435">
              <w:rPr>
                <w:rFonts w:asciiTheme="minorHAnsi" w:hAnsiTheme="minorHAnsi" w:cs="Arial"/>
                <w:noProof w:val="0"/>
              </w:rPr>
              <w:t>Initial revision</w:t>
            </w:r>
          </w:p>
        </w:tc>
        <w:tc>
          <w:tcPr>
            <w:tcW w:w="1620" w:type="dxa"/>
          </w:tcPr>
          <w:p w:rsidR="00D570D2" w:rsidRPr="00372435" w:rsidRDefault="00372435" w:rsidP="00F97AE4">
            <w:pPr>
              <w:pStyle w:val="tabletext0"/>
              <w:rPr>
                <w:rFonts w:asciiTheme="minorHAnsi" w:hAnsiTheme="minorHAnsi" w:cs="Arial"/>
                <w:noProof w:val="0"/>
              </w:rPr>
            </w:pPr>
            <w:r w:rsidRPr="00372435">
              <w:rPr>
                <w:rFonts w:asciiTheme="minorHAnsi" w:hAnsiTheme="minorHAnsi" w:cs="Arial"/>
                <w:noProof w:val="0"/>
              </w:rPr>
              <w:t>Wallace</w:t>
            </w:r>
          </w:p>
        </w:tc>
      </w:tr>
    </w:tbl>
    <w:p w:rsidR="00D571F7" w:rsidRPr="00372435" w:rsidRDefault="00D571F7" w:rsidP="00D570D2">
      <w:pPr>
        <w:pStyle w:val="Heading1"/>
        <w:numPr>
          <w:ilvl w:val="0"/>
          <w:numId w:val="0"/>
        </w:numPr>
        <w:rPr>
          <w:rFonts w:asciiTheme="minorHAnsi" w:hAnsiTheme="minorHAnsi" w:cs="Arial"/>
        </w:rPr>
      </w:pPr>
    </w:p>
    <w:sectPr w:rsidR="00D571F7" w:rsidRPr="00372435" w:rsidSect="00D570D2">
      <w:headerReference w:type="default" r:id="rId7"/>
      <w:footerReference w:type="default" r:id="rId8"/>
      <w:pgSz w:w="12240" w:h="15840" w:code="1"/>
      <w:pgMar w:top="1440" w:right="1267" w:bottom="1440" w:left="1800" w:header="720" w:footer="25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37F" w:rsidRDefault="0065337F">
      <w:r>
        <w:separator/>
      </w:r>
    </w:p>
  </w:endnote>
  <w:endnote w:type="continuationSeparator" w:id="1">
    <w:p w:rsidR="0065337F" w:rsidRDefault="006533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 Inspira">
    <w:altName w:val="Calibri"/>
    <w:charset w:val="00"/>
    <w:family w:val="swiss"/>
    <w:pitch w:val="variable"/>
    <w:sig w:usb0="00000001"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F7" w:rsidRDefault="005C40FF">
    <w:pPr>
      <w:pStyle w:val="Footer"/>
      <w:pBdr>
        <w:top w:val="single" w:sz="4" w:space="1" w:color="auto"/>
      </w:pBdr>
      <w:tabs>
        <w:tab w:val="clear" w:pos="4320"/>
        <w:tab w:val="clear" w:pos="8640"/>
        <w:tab w:val="center" w:pos="4500"/>
        <w:tab w:val="right" w:pos="9180"/>
      </w:tabs>
      <w:rPr>
        <w:rStyle w:val="PageNumber"/>
        <w:sz w:val="20"/>
        <w:szCs w:val="20"/>
      </w:rPr>
    </w:pPr>
    <w:r>
      <w:rPr>
        <w:sz w:val="20"/>
        <w:szCs w:val="20"/>
      </w:rPr>
      <w:fldChar w:fldCharType="begin"/>
    </w:r>
    <w:r w:rsidR="00D571F7">
      <w:rPr>
        <w:sz w:val="20"/>
        <w:szCs w:val="20"/>
      </w:rPr>
      <w:instrText xml:space="preserve"> DATE \@ "MM-dd-yyyy" </w:instrText>
    </w:r>
    <w:r>
      <w:rPr>
        <w:sz w:val="20"/>
        <w:szCs w:val="20"/>
      </w:rPr>
      <w:fldChar w:fldCharType="separate"/>
    </w:r>
    <w:r w:rsidR="0085253E">
      <w:rPr>
        <w:noProof/>
        <w:sz w:val="20"/>
        <w:szCs w:val="20"/>
      </w:rPr>
      <w:t>11-28-2012</w:t>
    </w:r>
    <w:r>
      <w:rPr>
        <w:sz w:val="20"/>
        <w:szCs w:val="20"/>
      </w:rPr>
      <w:fldChar w:fldCharType="end"/>
    </w:r>
    <w:r w:rsidR="00D571F7">
      <w:rPr>
        <w:sz w:val="20"/>
        <w:szCs w:val="20"/>
      </w:rPr>
      <w:tab/>
      <w:t xml:space="preserve">Page </w:t>
    </w:r>
    <w:r>
      <w:rPr>
        <w:rStyle w:val="PageNumber"/>
        <w:sz w:val="20"/>
        <w:szCs w:val="20"/>
      </w:rPr>
      <w:fldChar w:fldCharType="begin"/>
    </w:r>
    <w:r w:rsidR="00D571F7">
      <w:rPr>
        <w:rStyle w:val="PageNumber"/>
        <w:sz w:val="20"/>
        <w:szCs w:val="20"/>
      </w:rPr>
      <w:instrText xml:space="preserve"> PAGE </w:instrText>
    </w:r>
    <w:r>
      <w:rPr>
        <w:rStyle w:val="PageNumber"/>
        <w:sz w:val="20"/>
        <w:szCs w:val="20"/>
      </w:rPr>
      <w:fldChar w:fldCharType="separate"/>
    </w:r>
    <w:r w:rsidR="00372435">
      <w:rPr>
        <w:rStyle w:val="PageNumber"/>
        <w:noProof/>
        <w:sz w:val="20"/>
        <w:szCs w:val="20"/>
      </w:rPr>
      <w:t>2</w:t>
    </w:r>
    <w:r>
      <w:rPr>
        <w:rStyle w:val="PageNumber"/>
        <w:sz w:val="20"/>
        <w:szCs w:val="20"/>
      </w:rPr>
      <w:fldChar w:fldCharType="end"/>
    </w:r>
    <w:r w:rsidR="00D571F7">
      <w:rPr>
        <w:rStyle w:val="PageNumber"/>
        <w:sz w:val="20"/>
        <w:szCs w:val="20"/>
      </w:rPr>
      <w:t xml:space="preserve"> of </w:t>
    </w:r>
    <w:r>
      <w:rPr>
        <w:rStyle w:val="PageNumber"/>
        <w:sz w:val="20"/>
        <w:szCs w:val="20"/>
      </w:rPr>
      <w:fldChar w:fldCharType="begin"/>
    </w:r>
    <w:r w:rsidR="00D571F7">
      <w:rPr>
        <w:rStyle w:val="PageNumber"/>
        <w:sz w:val="20"/>
        <w:szCs w:val="20"/>
      </w:rPr>
      <w:instrText xml:space="preserve"> NUMPAGES </w:instrText>
    </w:r>
    <w:r>
      <w:rPr>
        <w:rStyle w:val="PageNumber"/>
        <w:sz w:val="20"/>
        <w:szCs w:val="20"/>
      </w:rPr>
      <w:fldChar w:fldCharType="separate"/>
    </w:r>
    <w:r w:rsidR="00372435">
      <w:rPr>
        <w:rStyle w:val="PageNumber"/>
        <w:noProof/>
        <w:sz w:val="20"/>
        <w:szCs w:val="20"/>
      </w:rPr>
      <w:t>2</w:t>
    </w:r>
    <w:r>
      <w:rPr>
        <w:rStyle w:val="PageNumber"/>
        <w:sz w:val="20"/>
        <w:szCs w:val="20"/>
      </w:rPr>
      <w:fldChar w:fldCharType="end"/>
    </w:r>
    <w:r w:rsidR="00D571F7">
      <w:rPr>
        <w:rStyle w:val="PageNumber"/>
        <w:sz w:val="20"/>
        <w:szCs w:val="20"/>
      </w:rPr>
      <w:tab/>
    </w:r>
    <w:r w:rsidR="00B92C07">
      <w:rPr>
        <w:rStyle w:val="PageNumber"/>
        <w:sz w:val="20"/>
        <w:szCs w:val="20"/>
      </w:rPr>
      <w:t>Test Plan</w:t>
    </w:r>
  </w:p>
  <w:p w:rsidR="00D571F7" w:rsidRDefault="00D57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37F" w:rsidRDefault="0065337F">
      <w:r>
        <w:separator/>
      </w:r>
    </w:p>
  </w:footnote>
  <w:footnote w:type="continuationSeparator" w:id="1">
    <w:p w:rsidR="0065337F" w:rsidRDefault="006533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612" w:type="dxa"/>
      <w:tblLook w:val="0000"/>
    </w:tblPr>
    <w:tblGrid>
      <w:gridCol w:w="5760"/>
      <w:gridCol w:w="4680"/>
    </w:tblGrid>
    <w:tr w:rsidR="00D571F7" w:rsidRPr="00B92C07">
      <w:trPr>
        <w:cantSplit/>
        <w:trHeight w:val="585"/>
      </w:trPr>
      <w:tc>
        <w:tcPr>
          <w:tcW w:w="5760" w:type="dxa"/>
          <w:tcBorders>
            <w:bottom w:val="single" w:sz="18" w:space="0" w:color="auto"/>
          </w:tcBorders>
        </w:tcPr>
        <w:p w:rsidR="00D571F7" w:rsidRDefault="00D571F7">
          <w:pPr>
            <w:pStyle w:val="Header"/>
          </w:pPr>
        </w:p>
        <w:p w:rsidR="00D571F7" w:rsidRDefault="00D571F7"/>
        <w:p w:rsidR="00D571F7" w:rsidRDefault="00D571F7">
          <w:pPr>
            <w:jc w:val="right"/>
          </w:pPr>
        </w:p>
      </w:tc>
      <w:tc>
        <w:tcPr>
          <w:tcW w:w="4680" w:type="dxa"/>
          <w:tcBorders>
            <w:bottom w:val="single" w:sz="18" w:space="0" w:color="auto"/>
          </w:tcBorders>
        </w:tcPr>
        <w:p w:rsidR="00372435" w:rsidRDefault="00372435" w:rsidP="00074DDE">
          <w:pPr>
            <w:pStyle w:val="Header"/>
            <w:spacing w:after="0"/>
            <w:rPr>
              <w:rFonts w:ascii="Arial" w:hAnsi="Arial"/>
            </w:rPr>
          </w:pPr>
          <w:r>
            <w:rPr>
              <w:rFonts w:ascii="Arial" w:hAnsi="Arial"/>
            </w:rPr>
            <w:t>Paul Wallace</w:t>
          </w:r>
        </w:p>
        <w:p w:rsidR="00074DDE" w:rsidRPr="00B92C07" w:rsidRDefault="0085253E" w:rsidP="00074DDE">
          <w:pPr>
            <w:pStyle w:val="Header"/>
            <w:spacing w:after="0"/>
            <w:rPr>
              <w:rFonts w:ascii="Arial" w:hAnsi="Arial"/>
            </w:rPr>
          </w:pPr>
          <w:r>
            <w:rPr>
              <w:rFonts w:ascii="Arial" w:hAnsi="Arial"/>
            </w:rPr>
            <w:t>Easy Notes</w:t>
          </w:r>
          <w:r w:rsidR="00074DDE" w:rsidRPr="00B92C07">
            <w:rPr>
              <w:rFonts w:ascii="Arial" w:hAnsi="Arial"/>
            </w:rPr>
            <w:br/>
          </w:r>
          <w:r w:rsidR="00B92C07" w:rsidRPr="00B92C07">
            <w:rPr>
              <w:rFonts w:ascii="Arial" w:hAnsi="Arial"/>
            </w:rPr>
            <w:t>Test</w:t>
          </w:r>
          <w:r w:rsidR="00074DDE" w:rsidRPr="00B92C07">
            <w:rPr>
              <w:rFonts w:ascii="Arial" w:hAnsi="Arial"/>
            </w:rPr>
            <w:t xml:space="preserve"> Plan</w:t>
          </w:r>
        </w:p>
        <w:p w:rsidR="0011412B" w:rsidRPr="00B92C07" w:rsidRDefault="0011412B" w:rsidP="0011412B">
          <w:pPr>
            <w:jc w:val="right"/>
            <w:rPr>
              <w:rFonts w:ascii="Arial" w:hAnsi="Arial" w:cs="Arial"/>
            </w:rPr>
          </w:pPr>
          <w:r w:rsidRPr="00B92C07">
            <w:rPr>
              <w:rFonts w:ascii="Arial" w:eastAsia="SimSun" w:hAnsi="Arial" w:cs="Arial"/>
              <w:b/>
              <w:color w:val="003399"/>
              <w:sz w:val="26"/>
              <w:szCs w:val="26"/>
              <w:lang w:eastAsia="zh-CN"/>
            </w:rPr>
            <w:t>Rev 1</w:t>
          </w:r>
        </w:p>
      </w:tc>
    </w:tr>
  </w:tbl>
  <w:p w:rsidR="00D571F7" w:rsidRDefault="00D571F7">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2D291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F9234F"/>
    <w:multiLevelType w:val="hybridMultilevel"/>
    <w:tmpl w:val="D9EE16E4"/>
    <w:lvl w:ilvl="0" w:tplc="70F84A52">
      <w:start w:val="1"/>
      <w:numFmt w:val="bullet"/>
      <w:pStyle w:val="Parabullet"/>
      <w:lvlText w:val="-"/>
      <w:lvlJc w:val="left"/>
      <w:pPr>
        <w:tabs>
          <w:tab w:val="num" w:pos="1440"/>
        </w:tabs>
        <w:ind w:left="1440" w:hanging="360"/>
      </w:pPr>
      <w:rPr>
        <w:rFonts w:ascii="GE Inspira" w:hAnsi="GE Inspir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DE8758B"/>
    <w:multiLevelType w:val="multilevel"/>
    <w:tmpl w:val="A770F572"/>
    <w:lvl w:ilvl="0">
      <w:start w:val="1"/>
      <w:numFmt w:val="decimal"/>
      <w:pStyle w:val="Heading1"/>
      <w:lvlText w:val="%1."/>
      <w:lvlJc w:val="left"/>
      <w:pPr>
        <w:tabs>
          <w:tab w:val="num" w:pos="720"/>
        </w:tabs>
        <w:ind w:left="720" w:hanging="720"/>
      </w:pPr>
      <w:rPr>
        <w:rFonts w:ascii="GE Inspira" w:hAnsi="GE Inspira" w:hint="default"/>
        <w:b/>
        <w:i w:val="0"/>
        <w:sz w:val="28"/>
      </w:rPr>
    </w:lvl>
    <w:lvl w:ilvl="1">
      <w:start w:val="1"/>
      <w:numFmt w:val="decimal"/>
      <w:pStyle w:val="Heading2"/>
      <w:lvlText w:val="%1.%2."/>
      <w:lvlJc w:val="left"/>
      <w:pPr>
        <w:tabs>
          <w:tab w:val="num" w:pos="720"/>
        </w:tabs>
        <w:ind w:left="720" w:hanging="720"/>
      </w:pPr>
      <w:rPr>
        <w:rFonts w:ascii="GE Inspira" w:hAnsi="GE Inspira" w:hint="default"/>
        <w:b/>
        <w:i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
    <w:nsid w:val="510C0008"/>
    <w:multiLevelType w:val="multilevel"/>
    <w:tmpl w:val="D07006F6"/>
    <w:lvl w:ilvl="0">
      <w:start w:val="1"/>
      <w:numFmt w:val="decimal"/>
      <w:lvlText w:val="%1"/>
      <w:lvlJc w:val="left"/>
      <w:pPr>
        <w:tabs>
          <w:tab w:val="num" w:pos="1512"/>
        </w:tabs>
        <w:ind w:left="1512" w:hanging="432"/>
      </w:pPr>
      <w:rPr>
        <w:rFonts w:hint="default"/>
      </w:rPr>
    </w:lvl>
    <w:lvl w:ilvl="1">
      <w:start w:val="1"/>
      <w:numFmt w:val="decimal"/>
      <w:lvlText w:val="%1.%2.1"/>
      <w:lvlJc w:val="left"/>
      <w:pPr>
        <w:tabs>
          <w:tab w:val="num" w:pos="1656"/>
        </w:tabs>
        <w:ind w:left="1656" w:hanging="576"/>
      </w:pPr>
      <w:rPr>
        <w:rFonts w:hint="default"/>
      </w:rPr>
    </w:lvl>
    <w:lvl w:ilvl="2">
      <w:start w:val="1"/>
      <w:numFmt w:val="decimal"/>
      <w:pStyle w:val="Heading3"/>
      <w:lvlText w:val="7.4.%3"/>
      <w:lvlJc w:val="left"/>
      <w:pPr>
        <w:tabs>
          <w:tab w:val="num" w:pos="1800"/>
        </w:tabs>
        <w:ind w:left="1800" w:hanging="720"/>
      </w:pPr>
      <w:rPr>
        <w:rFonts w:hint="default"/>
      </w:rPr>
    </w:lvl>
    <w:lvl w:ilvl="3">
      <w:start w:val="1"/>
      <w:numFmt w:val="decimal"/>
      <w:lvlText w:val="%1.%2.%3.%4"/>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520"/>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4">
    <w:nsid w:val="67335193"/>
    <w:multiLevelType w:val="hybridMultilevel"/>
    <w:tmpl w:val="CFF2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6B42FA"/>
    <w:multiLevelType w:val="hybridMultilevel"/>
    <w:tmpl w:val="414438BC"/>
    <w:lvl w:ilvl="0" w:tplc="D070F02E">
      <w:start w:val="1"/>
      <w:numFmt w:val="bullet"/>
      <w:pStyle w:val="Level3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17576C5"/>
    <w:multiLevelType w:val="hybridMultilevel"/>
    <w:tmpl w:val="7AC665C8"/>
    <w:lvl w:ilvl="0" w:tplc="2A9295E0">
      <w:start w:val="1"/>
      <w:numFmt w:val="bullet"/>
      <w:pStyle w:val="BulletTex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CD4E54"/>
    <w:multiLevelType w:val="hybridMultilevel"/>
    <w:tmpl w:val="4142E17A"/>
    <w:lvl w:ilvl="0" w:tplc="9CA87EA4">
      <w:start w:val="1"/>
      <w:numFmt w:val="bullet"/>
      <w:pStyle w:val="BulletText1"/>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0"/>
  </w:num>
  <w:num w:numId="6">
    <w:abstractNumId w:val="1"/>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BD58BA"/>
    <w:rsid w:val="00026E40"/>
    <w:rsid w:val="0002709C"/>
    <w:rsid w:val="00074DDE"/>
    <w:rsid w:val="0011412B"/>
    <w:rsid w:val="00130AA5"/>
    <w:rsid w:val="00142C54"/>
    <w:rsid w:val="001E02BF"/>
    <w:rsid w:val="001E73F9"/>
    <w:rsid w:val="002F5845"/>
    <w:rsid w:val="00372435"/>
    <w:rsid w:val="00486121"/>
    <w:rsid w:val="004C1B18"/>
    <w:rsid w:val="005252F6"/>
    <w:rsid w:val="005C40FF"/>
    <w:rsid w:val="00601B7E"/>
    <w:rsid w:val="00622A5C"/>
    <w:rsid w:val="0065337F"/>
    <w:rsid w:val="006A08A1"/>
    <w:rsid w:val="006E0B82"/>
    <w:rsid w:val="006E166C"/>
    <w:rsid w:val="006E39F1"/>
    <w:rsid w:val="007D0ED2"/>
    <w:rsid w:val="007F3BD8"/>
    <w:rsid w:val="0085253E"/>
    <w:rsid w:val="00877BF1"/>
    <w:rsid w:val="008E2D0A"/>
    <w:rsid w:val="009A27A7"/>
    <w:rsid w:val="009F5A53"/>
    <w:rsid w:val="00A018E2"/>
    <w:rsid w:val="00A070D8"/>
    <w:rsid w:val="00A1356B"/>
    <w:rsid w:val="00B257AB"/>
    <w:rsid w:val="00B450DA"/>
    <w:rsid w:val="00B92C07"/>
    <w:rsid w:val="00B93505"/>
    <w:rsid w:val="00BB72A7"/>
    <w:rsid w:val="00BC4472"/>
    <w:rsid w:val="00BD1389"/>
    <w:rsid w:val="00BD58BA"/>
    <w:rsid w:val="00C34D4F"/>
    <w:rsid w:val="00C53F08"/>
    <w:rsid w:val="00C71B89"/>
    <w:rsid w:val="00C7249D"/>
    <w:rsid w:val="00D570D2"/>
    <w:rsid w:val="00D571F7"/>
    <w:rsid w:val="00DA13F7"/>
    <w:rsid w:val="00F01A11"/>
    <w:rsid w:val="00F97AE4"/>
    <w:rsid w:val="00FE2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166C"/>
    <w:rPr>
      <w:sz w:val="24"/>
      <w:szCs w:val="24"/>
    </w:rPr>
  </w:style>
  <w:style w:type="paragraph" w:styleId="Heading1">
    <w:name w:val="heading 1"/>
    <w:next w:val="BodyText"/>
    <w:qFormat/>
    <w:rsid w:val="006E166C"/>
    <w:pPr>
      <w:keepNext/>
      <w:numPr>
        <w:numId w:val="1"/>
      </w:numPr>
      <w:spacing w:before="240" w:after="120"/>
      <w:outlineLvl w:val="0"/>
    </w:pPr>
    <w:rPr>
      <w:rFonts w:ascii="GE Inspira" w:eastAsia="SimSun" w:hAnsi="GE Inspira"/>
      <w:b/>
      <w:color w:val="000000"/>
      <w:sz w:val="28"/>
      <w:lang w:eastAsia="zh-CN" w:bidi="he-IL"/>
    </w:rPr>
  </w:style>
  <w:style w:type="paragraph" w:styleId="Heading2">
    <w:name w:val="heading 2"/>
    <w:next w:val="BodyText"/>
    <w:link w:val="Heading2Char"/>
    <w:qFormat/>
    <w:rsid w:val="006E166C"/>
    <w:pPr>
      <w:keepNext/>
      <w:numPr>
        <w:ilvl w:val="1"/>
        <w:numId w:val="1"/>
      </w:numPr>
      <w:spacing w:before="180" w:after="120"/>
      <w:outlineLvl w:val="1"/>
    </w:pPr>
    <w:rPr>
      <w:rFonts w:ascii="GE Inspira" w:hAnsi="GE Inspira"/>
      <w:b/>
      <w:bCs/>
      <w:sz w:val="24"/>
    </w:rPr>
  </w:style>
  <w:style w:type="paragraph" w:styleId="Heading3">
    <w:name w:val="heading 3"/>
    <w:next w:val="BodyText"/>
    <w:qFormat/>
    <w:rsid w:val="006E166C"/>
    <w:pPr>
      <w:numPr>
        <w:ilvl w:val="2"/>
        <w:numId w:val="4"/>
      </w:numPr>
      <w:spacing w:before="240" w:after="60"/>
      <w:outlineLvl w:val="2"/>
    </w:pPr>
    <w:rPr>
      <w:rFonts w:ascii="GE Inspira" w:hAnsi="GE Inspira" w:cs="Arial"/>
      <w:b/>
      <w:bCs/>
      <w:sz w:val="24"/>
      <w:szCs w:val="26"/>
    </w:rPr>
  </w:style>
  <w:style w:type="paragraph" w:styleId="Heading4">
    <w:name w:val="heading 4"/>
    <w:basedOn w:val="Normal"/>
    <w:next w:val="Para"/>
    <w:qFormat/>
    <w:rsid w:val="006E166C"/>
    <w:pPr>
      <w:keepNext/>
      <w:overflowPunct w:val="0"/>
      <w:autoSpaceDE w:val="0"/>
      <w:autoSpaceDN w:val="0"/>
      <w:adjustRightInd w:val="0"/>
      <w:spacing w:before="240" w:after="60"/>
      <w:textAlignment w:val="baseline"/>
      <w:outlineLvl w:val="3"/>
    </w:pPr>
    <w:rPr>
      <w:b/>
      <w:i/>
      <w:szCs w:val="20"/>
    </w:rPr>
  </w:style>
  <w:style w:type="paragraph" w:styleId="Heading5">
    <w:name w:val="heading 5"/>
    <w:basedOn w:val="Normal"/>
    <w:next w:val="Para"/>
    <w:qFormat/>
    <w:rsid w:val="006E166C"/>
    <w:pPr>
      <w:overflowPunct w:val="0"/>
      <w:autoSpaceDE w:val="0"/>
      <w:autoSpaceDN w:val="0"/>
      <w:adjustRightInd w:val="0"/>
      <w:spacing w:before="240" w:after="60"/>
      <w:textAlignment w:val="baseline"/>
      <w:outlineLvl w:val="4"/>
    </w:pPr>
    <w:rPr>
      <w:rFonts w:ascii="Arial" w:hAnsi="Arial"/>
      <w:sz w:val="22"/>
      <w:szCs w:val="20"/>
    </w:rPr>
  </w:style>
  <w:style w:type="paragraph" w:styleId="Heading6">
    <w:name w:val="heading 6"/>
    <w:basedOn w:val="Normal"/>
    <w:next w:val="Normal"/>
    <w:qFormat/>
    <w:rsid w:val="006E166C"/>
    <w:pPr>
      <w:overflowPunct w:val="0"/>
      <w:autoSpaceDE w:val="0"/>
      <w:autoSpaceDN w:val="0"/>
      <w:adjustRightInd w:val="0"/>
      <w:spacing w:before="240" w:after="60"/>
      <w:textAlignment w:val="baseline"/>
      <w:outlineLvl w:val="5"/>
    </w:pPr>
    <w:rPr>
      <w:rFonts w:ascii="Arial" w:hAnsi="Arial"/>
      <w:i/>
      <w:sz w:val="22"/>
      <w:szCs w:val="20"/>
    </w:rPr>
  </w:style>
  <w:style w:type="paragraph" w:styleId="Heading7">
    <w:name w:val="heading 7"/>
    <w:basedOn w:val="Normal"/>
    <w:next w:val="Normal"/>
    <w:qFormat/>
    <w:rsid w:val="006E166C"/>
    <w:pPr>
      <w:overflowPunct w:val="0"/>
      <w:autoSpaceDE w:val="0"/>
      <w:autoSpaceDN w:val="0"/>
      <w:adjustRightInd w:val="0"/>
      <w:spacing w:before="240" w:after="60"/>
      <w:textAlignment w:val="baseline"/>
      <w:outlineLvl w:val="6"/>
    </w:pPr>
    <w:rPr>
      <w:rFonts w:ascii="Arial" w:hAnsi="Arial"/>
      <w:sz w:val="20"/>
      <w:szCs w:val="20"/>
    </w:rPr>
  </w:style>
  <w:style w:type="paragraph" w:styleId="Heading8">
    <w:name w:val="heading 8"/>
    <w:basedOn w:val="Normal"/>
    <w:next w:val="Normal"/>
    <w:qFormat/>
    <w:rsid w:val="006E166C"/>
    <w:pPr>
      <w:overflowPunct w:val="0"/>
      <w:autoSpaceDE w:val="0"/>
      <w:autoSpaceDN w:val="0"/>
      <w:adjustRightInd w:val="0"/>
      <w:spacing w:before="240" w:after="60"/>
      <w:textAlignment w:val="baseline"/>
      <w:outlineLvl w:val="7"/>
    </w:pPr>
    <w:rPr>
      <w:rFonts w:ascii="Arial" w:hAnsi="Arial"/>
      <w:i/>
      <w:sz w:val="20"/>
      <w:szCs w:val="20"/>
    </w:rPr>
  </w:style>
  <w:style w:type="paragraph" w:styleId="Heading9">
    <w:name w:val="heading 9"/>
    <w:basedOn w:val="Normal"/>
    <w:next w:val="Normal"/>
    <w:qFormat/>
    <w:rsid w:val="006E166C"/>
    <w:pPr>
      <w:overflowPunct w:val="0"/>
      <w:autoSpaceDE w:val="0"/>
      <w:autoSpaceDN w:val="0"/>
      <w:adjustRightInd w:val="0"/>
      <w:spacing w:before="240" w:after="60"/>
      <w:textAlignment w:val="baseline"/>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E166C"/>
    <w:pPr>
      <w:keepNext/>
      <w:spacing w:before="120" w:after="120"/>
      <w:ind w:left="720"/>
    </w:pPr>
    <w:rPr>
      <w:rFonts w:ascii="GE Inspira" w:hAnsi="GE Inspira"/>
      <w:sz w:val="22"/>
      <w:lang w:eastAsia="zh-CN" w:bidi="he-IL"/>
    </w:rPr>
  </w:style>
  <w:style w:type="paragraph" w:customStyle="1" w:styleId="BlockLine">
    <w:name w:val="Block Line"/>
    <w:basedOn w:val="Normal"/>
    <w:next w:val="Normal"/>
    <w:rsid w:val="006E166C"/>
    <w:pPr>
      <w:pBdr>
        <w:top w:val="single" w:sz="6" w:space="1" w:color="auto"/>
        <w:between w:val="single" w:sz="6" w:space="1" w:color="auto"/>
      </w:pBdr>
      <w:spacing w:before="240"/>
      <w:ind w:left="1728"/>
    </w:pPr>
    <w:rPr>
      <w:rFonts w:ascii="GE Inspira" w:hAnsi="GE Inspira"/>
      <w:color w:val="000000"/>
      <w:sz w:val="22"/>
      <w:szCs w:val="20"/>
    </w:rPr>
  </w:style>
  <w:style w:type="paragraph" w:styleId="BlockText">
    <w:name w:val="Block Text"/>
    <w:basedOn w:val="Normal"/>
    <w:rsid w:val="006E166C"/>
    <w:pPr>
      <w:spacing w:before="20" w:after="120"/>
    </w:pPr>
    <w:rPr>
      <w:rFonts w:ascii="GE Inspira" w:hAnsi="GE Inspira"/>
      <w:color w:val="000000"/>
      <w:sz w:val="22"/>
    </w:rPr>
  </w:style>
  <w:style w:type="paragraph" w:customStyle="1" w:styleId="EmbeddedText">
    <w:name w:val="Embedded Text"/>
    <w:basedOn w:val="Normal"/>
    <w:rsid w:val="006E166C"/>
    <w:pPr>
      <w:spacing w:before="40" w:after="80"/>
    </w:pPr>
    <w:rPr>
      <w:rFonts w:ascii="GE Inspira" w:hAnsi="GE Inspira"/>
      <w:color w:val="000000"/>
      <w:sz w:val="20"/>
      <w:szCs w:val="20"/>
    </w:rPr>
  </w:style>
  <w:style w:type="paragraph" w:customStyle="1" w:styleId="BulletText1">
    <w:name w:val="Bullet Text 1"/>
    <w:next w:val="BodyText"/>
    <w:rsid w:val="006E166C"/>
    <w:pPr>
      <w:numPr>
        <w:numId w:val="3"/>
      </w:numPr>
      <w:spacing w:before="40" w:after="80"/>
    </w:pPr>
    <w:rPr>
      <w:rFonts w:ascii="GE Inspira" w:hAnsi="GE Inspira"/>
      <w:sz w:val="22"/>
    </w:rPr>
  </w:style>
  <w:style w:type="paragraph" w:customStyle="1" w:styleId="BulletText2">
    <w:name w:val="Bullet Text 2"/>
    <w:next w:val="BodyText"/>
    <w:rsid w:val="006E166C"/>
    <w:pPr>
      <w:numPr>
        <w:numId w:val="2"/>
      </w:numPr>
      <w:tabs>
        <w:tab w:val="left" w:pos="360"/>
      </w:tabs>
      <w:spacing w:before="40" w:after="40"/>
    </w:pPr>
    <w:rPr>
      <w:rFonts w:ascii="GE Inspira" w:hAnsi="GE Inspira"/>
      <w:sz w:val="22"/>
    </w:rPr>
  </w:style>
  <w:style w:type="paragraph" w:styleId="Header">
    <w:name w:val="header"/>
    <w:basedOn w:val="Normal"/>
    <w:rsid w:val="006E166C"/>
    <w:pPr>
      <w:tabs>
        <w:tab w:val="center" w:pos="4320"/>
        <w:tab w:val="right" w:pos="8640"/>
      </w:tabs>
      <w:spacing w:before="240" w:after="120"/>
      <w:jc w:val="right"/>
    </w:pPr>
    <w:rPr>
      <w:rFonts w:ascii="GE Inspira" w:hAnsi="GE Inspira" w:cs="Arial"/>
      <w:b/>
      <w:bCs/>
      <w:color w:val="003399"/>
      <w:sz w:val="26"/>
    </w:rPr>
  </w:style>
  <w:style w:type="paragraph" w:styleId="Footer">
    <w:name w:val="footer"/>
    <w:basedOn w:val="Normal"/>
    <w:rsid w:val="006E166C"/>
    <w:pPr>
      <w:tabs>
        <w:tab w:val="center" w:pos="4320"/>
        <w:tab w:val="right" w:pos="8640"/>
      </w:tabs>
    </w:pPr>
    <w:rPr>
      <w:rFonts w:ascii="GE Inspira" w:hAnsi="GE Inspira"/>
    </w:rPr>
  </w:style>
  <w:style w:type="paragraph" w:customStyle="1" w:styleId="BulletText3">
    <w:name w:val="Bullet Text 3"/>
    <w:basedOn w:val="Normal"/>
    <w:rsid w:val="006E166C"/>
    <w:pPr>
      <w:tabs>
        <w:tab w:val="left" w:pos="0"/>
      </w:tabs>
      <w:ind w:left="533" w:hanging="173"/>
    </w:pPr>
    <w:rPr>
      <w:rFonts w:ascii="GE Inspira" w:hAnsi="GE Inspira"/>
    </w:rPr>
  </w:style>
  <w:style w:type="paragraph" w:customStyle="1" w:styleId="TableHeaderText">
    <w:name w:val="Table Header Text"/>
    <w:basedOn w:val="Normal"/>
    <w:rsid w:val="006E166C"/>
    <w:pPr>
      <w:keepNext/>
      <w:spacing w:before="20" w:after="20"/>
      <w:jc w:val="center"/>
    </w:pPr>
    <w:rPr>
      <w:rFonts w:ascii="GE Inspira" w:hAnsi="GE Inspira"/>
      <w:b/>
      <w:sz w:val="22"/>
    </w:rPr>
  </w:style>
  <w:style w:type="paragraph" w:customStyle="1" w:styleId="TableText">
    <w:name w:val="Table Text"/>
    <w:basedOn w:val="Normal"/>
    <w:rsid w:val="006E166C"/>
    <w:pPr>
      <w:spacing w:before="40" w:after="80"/>
    </w:pPr>
    <w:rPr>
      <w:rFonts w:ascii="GE Inspira" w:hAnsi="GE Inspira"/>
      <w:sz w:val="22"/>
    </w:rPr>
  </w:style>
  <w:style w:type="paragraph" w:customStyle="1" w:styleId="DocumentTitle">
    <w:name w:val="Document Title"/>
    <w:rsid w:val="006E166C"/>
    <w:pPr>
      <w:jc w:val="center"/>
    </w:pPr>
    <w:rPr>
      <w:rFonts w:ascii="GE Inspira" w:hAnsi="GE Inspira"/>
      <w:b/>
      <w:sz w:val="36"/>
    </w:rPr>
  </w:style>
  <w:style w:type="paragraph" w:customStyle="1" w:styleId="ContinuedBlockLabel">
    <w:name w:val="Continued Block Label"/>
    <w:basedOn w:val="Normal"/>
    <w:next w:val="Normal"/>
    <w:rsid w:val="006E166C"/>
    <w:pPr>
      <w:spacing w:after="240"/>
    </w:pPr>
    <w:rPr>
      <w:rFonts w:ascii="GE Inspira" w:hAnsi="GE Inspira"/>
      <w:b/>
      <w:color w:val="000000"/>
      <w:sz w:val="22"/>
      <w:szCs w:val="20"/>
    </w:rPr>
  </w:style>
  <w:style w:type="character" w:styleId="PageNumber">
    <w:name w:val="page number"/>
    <w:basedOn w:val="DefaultParagraphFont"/>
    <w:rsid w:val="006E166C"/>
  </w:style>
  <w:style w:type="character" w:styleId="CommentReference">
    <w:name w:val="annotation reference"/>
    <w:basedOn w:val="DefaultParagraphFont"/>
    <w:semiHidden/>
    <w:rsid w:val="006E166C"/>
    <w:rPr>
      <w:sz w:val="16"/>
      <w:szCs w:val="16"/>
    </w:rPr>
  </w:style>
  <w:style w:type="paragraph" w:styleId="CommentText">
    <w:name w:val="annotation text"/>
    <w:basedOn w:val="Normal"/>
    <w:semiHidden/>
    <w:rsid w:val="006E166C"/>
    <w:rPr>
      <w:rFonts w:ascii="GE Inspira" w:hAnsi="GE Inspira"/>
      <w:color w:val="000000"/>
      <w:sz w:val="20"/>
      <w:szCs w:val="20"/>
    </w:rPr>
  </w:style>
  <w:style w:type="paragraph" w:customStyle="1" w:styleId="tabletext0">
    <w:name w:val="table text"/>
    <w:basedOn w:val="Normal"/>
    <w:rsid w:val="006E166C"/>
    <w:pPr>
      <w:spacing w:before="60" w:after="60"/>
    </w:pPr>
    <w:rPr>
      <w:rFonts w:ascii="GE Inspira" w:hAnsi="GE Inspira"/>
      <w:noProof/>
      <w:sz w:val="22"/>
      <w:szCs w:val="20"/>
      <w:lang w:eastAsia="zh-CN"/>
    </w:rPr>
  </w:style>
  <w:style w:type="paragraph" w:styleId="ListBullet">
    <w:name w:val="List Bullet"/>
    <w:basedOn w:val="Normal"/>
    <w:rsid w:val="006E166C"/>
    <w:pPr>
      <w:numPr>
        <w:numId w:val="5"/>
      </w:numPr>
      <w:tabs>
        <w:tab w:val="clear" w:pos="360"/>
        <w:tab w:val="left" w:pos="1080"/>
        <w:tab w:val="num" w:pos="3240"/>
      </w:tabs>
      <w:spacing w:after="60"/>
      <w:ind w:left="3240"/>
    </w:pPr>
    <w:rPr>
      <w:rFonts w:ascii="GE Inspira" w:hAnsi="GE Inspira"/>
      <w:noProof/>
      <w:sz w:val="22"/>
      <w:szCs w:val="20"/>
      <w:lang w:eastAsia="zh-CN"/>
    </w:rPr>
  </w:style>
  <w:style w:type="paragraph" w:customStyle="1" w:styleId="IMTOC">
    <w:name w:val="IMTOC"/>
    <w:rsid w:val="006E166C"/>
    <w:rPr>
      <w:sz w:val="24"/>
    </w:rPr>
  </w:style>
  <w:style w:type="paragraph" w:customStyle="1" w:styleId="Para">
    <w:name w:val="Para"/>
    <w:basedOn w:val="Normal"/>
    <w:rsid w:val="006E166C"/>
    <w:pPr>
      <w:keepNext/>
      <w:keepLines/>
      <w:overflowPunct w:val="0"/>
      <w:autoSpaceDE w:val="0"/>
      <w:autoSpaceDN w:val="0"/>
      <w:adjustRightInd w:val="0"/>
      <w:spacing w:before="100"/>
      <w:ind w:left="720"/>
      <w:textAlignment w:val="baseline"/>
    </w:pPr>
    <w:rPr>
      <w:rFonts w:ascii="GE Inspira" w:hAnsi="GE Inspira"/>
      <w:i/>
      <w:iCs/>
      <w:sz w:val="20"/>
      <w:szCs w:val="20"/>
    </w:rPr>
  </w:style>
  <w:style w:type="paragraph" w:customStyle="1" w:styleId="tablehead">
    <w:name w:val="table head"/>
    <w:basedOn w:val="Normal"/>
    <w:rsid w:val="006E166C"/>
    <w:pPr>
      <w:keepNext/>
      <w:tabs>
        <w:tab w:val="num" w:pos="630"/>
        <w:tab w:val="left" w:pos="810"/>
      </w:tabs>
      <w:spacing w:before="60" w:after="60"/>
      <w:jc w:val="both"/>
    </w:pPr>
    <w:rPr>
      <w:rFonts w:ascii="GE Inspira" w:hAnsi="GE Inspira"/>
      <w:b/>
      <w:noProof/>
      <w:sz w:val="22"/>
      <w:szCs w:val="20"/>
      <w:lang w:eastAsia="zh-CN"/>
    </w:rPr>
  </w:style>
  <w:style w:type="paragraph" w:customStyle="1" w:styleId="Parabullet">
    <w:name w:val="Para bullet"/>
    <w:basedOn w:val="Normal"/>
    <w:rsid w:val="006E166C"/>
    <w:pPr>
      <w:keepNext/>
      <w:numPr>
        <w:numId w:val="6"/>
      </w:numPr>
      <w:tabs>
        <w:tab w:val="clear" w:pos="1440"/>
        <w:tab w:val="left" w:pos="810"/>
      </w:tabs>
      <w:spacing w:line="264" w:lineRule="auto"/>
      <w:ind w:left="810"/>
    </w:pPr>
    <w:rPr>
      <w:rFonts w:ascii="GE Inspira" w:hAnsi="GE Inspira"/>
      <w:i/>
      <w:sz w:val="20"/>
      <w:szCs w:val="20"/>
    </w:rPr>
  </w:style>
  <w:style w:type="paragraph" w:customStyle="1" w:styleId="Level3Bullet">
    <w:name w:val="Level 3 Bullet"/>
    <w:basedOn w:val="Normal"/>
    <w:rsid w:val="006E166C"/>
    <w:pPr>
      <w:keepNext/>
      <w:numPr>
        <w:numId w:val="7"/>
      </w:numPr>
      <w:tabs>
        <w:tab w:val="left" w:pos="864"/>
      </w:tabs>
      <w:spacing w:line="264" w:lineRule="auto"/>
    </w:pPr>
    <w:rPr>
      <w:rFonts w:ascii="GE Inspira" w:hAnsi="GE Inspira"/>
    </w:rPr>
  </w:style>
  <w:style w:type="paragraph" w:customStyle="1" w:styleId="BodyText1">
    <w:name w:val="BodyText1"/>
    <w:basedOn w:val="Normal"/>
    <w:rsid w:val="006E166C"/>
    <w:pPr>
      <w:overflowPunct w:val="0"/>
      <w:autoSpaceDE w:val="0"/>
      <w:autoSpaceDN w:val="0"/>
      <w:adjustRightInd w:val="0"/>
      <w:ind w:left="450"/>
      <w:textAlignment w:val="baseline"/>
    </w:pPr>
    <w:rPr>
      <w:rFonts w:ascii="GE Inspira" w:hAnsi="GE Inspira"/>
      <w:sz w:val="22"/>
      <w:szCs w:val="20"/>
    </w:rPr>
  </w:style>
  <w:style w:type="paragraph" w:customStyle="1" w:styleId="Para1">
    <w:name w:val="Para 1"/>
    <w:basedOn w:val="Normal"/>
    <w:rsid w:val="006E166C"/>
    <w:pPr>
      <w:overflowPunct w:val="0"/>
      <w:autoSpaceDE w:val="0"/>
      <w:autoSpaceDN w:val="0"/>
      <w:adjustRightInd w:val="0"/>
      <w:spacing w:before="240"/>
      <w:jc w:val="both"/>
      <w:textAlignment w:val="baseline"/>
    </w:pPr>
    <w:rPr>
      <w:rFonts w:ascii="Times" w:hAnsi="Times"/>
      <w:szCs w:val="20"/>
    </w:rPr>
  </w:style>
  <w:style w:type="paragraph" w:customStyle="1" w:styleId="conventions">
    <w:name w:val="conventions"/>
    <w:basedOn w:val="Normal"/>
    <w:rsid w:val="006E166C"/>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szCs w:val="20"/>
    </w:rPr>
  </w:style>
  <w:style w:type="paragraph" w:customStyle="1" w:styleId="Appendix">
    <w:name w:val="Appendix"/>
    <w:basedOn w:val="Heading1"/>
    <w:next w:val="Para"/>
    <w:rsid w:val="006E166C"/>
    <w:pPr>
      <w:overflowPunct w:val="0"/>
      <w:autoSpaceDE w:val="0"/>
      <w:autoSpaceDN w:val="0"/>
      <w:adjustRightInd w:val="0"/>
      <w:spacing w:after="60"/>
      <w:ind w:left="0" w:firstLine="0"/>
      <w:textAlignment w:val="baseline"/>
      <w:outlineLvl w:val="9"/>
    </w:pPr>
    <w:rPr>
      <w:rFonts w:ascii="Arial" w:eastAsia="Times New Roman" w:hAnsi="Arial"/>
      <w:color w:val="auto"/>
      <w:kern w:val="28"/>
      <w:lang w:eastAsia="en-US" w:bidi="ar-SA"/>
    </w:rPr>
  </w:style>
  <w:style w:type="paragraph" w:customStyle="1" w:styleId="Level2bullet">
    <w:name w:val="Level 2 bullet"/>
    <w:basedOn w:val="Normal"/>
    <w:autoRedefine/>
    <w:rsid w:val="006E166C"/>
    <w:pPr>
      <w:keepNext/>
      <w:spacing w:line="264" w:lineRule="auto"/>
      <w:ind w:left="216"/>
    </w:pPr>
    <w:rPr>
      <w:rFonts w:ascii="GE Inspira" w:hAnsi="GE Inspira"/>
      <w:sz w:val="20"/>
    </w:rPr>
  </w:style>
  <w:style w:type="paragraph" w:styleId="BodyText3">
    <w:name w:val="Body Text 3"/>
    <w:basedOn w:val="Normal"/>
    <w:rsid w:val="006E166C"/>
    <w:pPr>
      <w:overflowPunct w:val="0"/>
      <w:autoSpaceDE w:val="0"/>
      <w:autoSpaceDN w:val="0"/>
      <w:adjustRightInd w:val="0"/>
      <w:textAlignment w:val="baseline"/>
    </w:pPr>
    <w:rPr>
      <w:i/>
      <w:sz w:val="22"/>
      <w:szCs w:val="20"/>
    </w:rPr>
  </w:style>
  <w:style w:type="character" w:styleId="Hyperlink">
    <w:name w:val="Hyperlink"/>
    <w:basedOn w:val="DefaultParagraphFont"/>
    <w:rsid w:val="006E166C"/>
    <w:rPr>
      <w:color w:val="0000FF"/>
      <w:u w:val="single"/>
    </w:rPr>
  </w:style>
  <w:style w:type="paragraph" w:customStyle="1" w:styleId="body2">
    <w:name w:val="body2"/>
    <w:basedOn w:val="Normal"/>
    <w:rsid w:val="006E166C"/>
    <w:pPr>
      <w:spacing w:before="240"/>
      <w:ind w:left="432"/>
    </w:pPr>
    <w:rPr>
      <w:rFonts w:ascii="Times" w:hAnsi="Times"/>
      <w:szCs w:val="20"/>
    </w:rPr>
  </w:style>
  <w:style w:type="paragraph" w:customStyle="1" w:styleId="TabTitle">
    <w:name w:val="Tab_Title"/>
    <w:basedOn w:val="Normal"/>
    <w:rsid w:val="006E166C"/>
    <w:pPr>
      <w:overflowPunct w:val="0"/>
      <w:autoSpaceDE w:val="0"/>
      <w:autoSpaceDN w:val="0"/>
      <w:adjustRightInd w:val="0"/>
      <w:spacing w:before="40" w:after="40"/>
      <w:jc w:val="center"/>
      <w:textAlignment w:val="baseline"/>
    </w:pPr>
    <w:rPr>
      <w:b/>
      <w:sz w:val="20"/>
      <w:szCs w:val="20"/>
    </w:rPr>
  </w:style>
  <w:style w:type="paragraph" w:styleId="BalloonText">
    <w:name w:val="Balloon Text"/>
    <w:basedOn w:val="Normal"/>
    <w:semiHidden/>
    <w:rsid w:val="006E166C"/>
    <w:rPr>
      <w:rFonts w:ascii="Tahoma" w:hAnsi="Tahoma" w:cs="Tahoma"/>
      <w:sz w:val="16"/>
      <w:szCs w:val="16"/>
    </w:rPr>
  </w:style>
  <w:style w:type="paragraph" w:styleId="ListParagraph">
    <w:name w:val="List Paragraph"/>
    <w:basedOn w:val="Normal"/>
    <w:qFormat/>
    <w:rsid w:val="006E166C"/>
    <w:pPr>
      <w:ind w:left="720"/>
    </w:pPr>
  </w:style>
  <w:style w:type="character" w:styleId="FollowedHyperlink">
    <w:name w:val="FollowedHyperlink"/>
    <w:basedOn w:val="DefaultParagraphFont"/>
    <w:unhideWhenUsed/>
    <w:rsid w:val="006E166C"/>
    <w:rPr>
      <w:color w:val="800080"/>
      <w:u w:val="single"/>
    </w:rPr>
  </w:style>
  <w:style w:type="paragraph" w:styleId="TOC1">
    <w:name w:val="toc 1"/>
    <w:basedOn w:val="Normal"/>
    <w:next w:val="Normal"/>
    <w:autoRedefine/>
    <w:semiHidden/>
    <w:rsid w:val="006E166C"/>
    <w:pPr>
      <w:snapToGrid w:val="0"/>
      <w:spacing w:line="200" w:lineRule="atLeast"/>
    </w:pPr>
    <w:rPr>
      <w:rFonts w:ascii="Arial Unicode MS" w:eastAsia="Arial Unicode MS" w:hAnsi="Arial Unicode MS"/>
      <w:sz w:val="22"/>
    </w:rPr>
  </w:style>
  <w:style w:type="paragraph" w:customStyle="1" w:styleId="headersignature">
    <w:name w:val="header signature"/>
    <w:basedOn w:val="Header"/>
    <w:rsid w:val="006E166C"/>
    <w:pPr>
      <w:tabs>
        <w:tab w:val="clear" w:pos="4320"/>
        <w:tab w:val="clear" w:pos="8640"/>
        <w:tab w:val="left" w:pos="1440"/>
        <w:tab w:val="left" w:pos="2160"/>
        <w:tab w:val="left" w:pos="6920"/>
        <w:tab w:val="right" w:pos="9720"/>
      </w:tabs>
      <w:spacing w:after="0"/>
      <w:jc w:val="left"/>
    </w:pPr>
    <w:rPr>
      <w:rFonts w:ascii="Palatino" w:hAnsi="Palatino" w:cs="Times New Roman"/>
      <w:b w:val="0"/>
      <w:bCs w:val="0"/>
      <w:color w:val="auto"/>
      <w:sz w:val="24"/>
      <w:szCs w:val="20"/>
      <w:u w:val="single"/>
    </w:rPr>
  </w:style>
  <w:style w:type="character" w:styleId="Strong">
    <w:name w:val="Strong"/>
    <w:basedOn w:val="DefaultParagraphFont"/>
    <w:qFormat/>
    <w:rsid w:val="006E166C"/>
    <w:rPr>
      <w:b/>
      <w:bCs/>
    </w:rPr>
  </w:style>
  <w:style w:type="character" w:customStyle="1" w:styleId="Heading2Char">
    <w:name w:val="Heading 2 Char"/>
    <w:basedOn w:val="DefaultParagraphFont"/>
    <w:link w:val="Heading2"/>
    <w:rsid w:val="00D570D2"/>
    <w:rPr>
      <w:rFonts w:ascii="GE Inspira" w:hAnsi="GE Inspira"/>
      <w:b/>
      <w:bCs/>
      <w:sz w:val="24"/>
    </w:rPr>
  </w:style>
  <w:style w:type="table" w:styleId="TableGrid">
    <w:name w:val="Table Grid"/>
    <w:basedOn w:val="TableNormal"/>
    <w:rsid w:val="00D5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Acronym">
    <w:name w:val="HTML Acronym"/>
    <w:basedOn w:val="DefaultParagraphFont"/>
    <w:rsid w:val="00601B7E"/>
  </w:style>
  <w:style w:type="paragraph" w:styleId="NormalWeb">
    <w:name w:val="Normal (Web)"/>
    <w:basedOn w:val="Normal"/>
    <w:rsid w:val="00601B7E"/>
    <w:pPr>
      <w:spacing w:before="100" w:beforeAutospacing="1" w:after="100" w:afterAutospacing="1"/>
    </w:pPr>
    <w:rPr>
      <w:rFonts w:eastAsia="SimSun"/>
      <w:lang w:eastAsia="zh-CN"/>
    </w:rPr>
  </w:style>
  <w:style w:type="character" w:customStyle="1" w:styleId="BodyTextChar">
    <w:name w:val="Body Text Char"/>
    <w:basedOn w:val="DefaultParagraphFont"/>
    <w:link w:val="BodyText"/>
    <w:rsid w:val="006A08A1"/>
    <w:rPr>
      <w:rFonts w:ascii="GE Inspira" w:hAnsi="GE Inspira"/>
      <w:sz w:val="22"/>
      <w:szCs w:val="24"/>
      <w:lang w:eastAsia="zh-CN" w:bidi="he-IL"/>
    </w:rPr>
  </w:style>
</w:styles>
</file>

<file path=word/webSettings.xml><?xml version="1.0" encoding="utf-8"?>
<w:webSettings xmlns:r="http://schemas.openxmlformats.org/officeDocument/2006/relationships" xmlns:w="http://schemas.openxmlformats.org/wordprocessingml/2006/main">
  <w:divs>
    <w:div w:id="423502388">
      <w:bodyDiv w:val="1"/>
      <w:marLeft w:val="0"/>
      <w:marRight w:val="0"/>
      <w:marTop w:val="0"/>
      <w:marBottom w:val="0"/>
      <w:divBdr>
        <w:top w:val="none" w:sz="0" w:space="0" w:color="auto"/>
        <w:left w:val="none" w:sz="0" w:space="0" w:color="auto"/>
        <w:bottom w:val="none" w:sz="0" w:space="0" w:color="auto"/>
        <w:right w:val="none" w:sz="0" w:space="0" w:color="auto"/>
      </w:divBdr>
    </w:div>
    <w:div w:id="49519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SampleTestPlan</vt:lpstr>
    </vt:vector>
  </TitlesOfParts>
  <Company>GE Healthcare</Company>
  <LinksUpToDate>false</LinksUpToDate>
  <CharactersWithSpaces>2135</CharactersWithSpaces>
  <SharedDoc>false</SharedDoc>
  <HLinks>
    <vt:vector size="36" baseType="variant">
      <vt:variant>
        <vt:i4>2359416</vt:i4>
      </vt:variant>
      <vt:variant>
        <vt:i4>15</vt:i4>
      </vt:variant>
      <vt:variant>
        <vt:i4>0</vt:i4>
      </vt:variant>
      <vt:variant>
        <vt:i4>5</vt:i4>
      </vt:variant>
      <vt:variant>
        <vt:lpwstr>http://lynx.idx.com/trac/wiki/VermontRhio/CCIS/Environments/HIEXTRV</vt:lpwstr>
      </vt:variant>
      <vt:variant>
        <vt:lpwstr>Authstore</vt:lpwstr>
      </vt:variant>
      <vt:variant>
        <vt:i4>720920</vt:i4>
      </vt:variant>
      <vt:variant>
        <vt:i4>12</vt:i4>
      </vt:variant>
      <vt:variant>
        <vt:i4>0</vt:i4>
      </vt:variant>
      <vt:variant>
        <vt:i4>5</vt:i4>
      </vt:variant>
      <vt:variant>
        <vt:lpwstr>http://lynx.idx.com/trac/wiki/DevEnvironments/IDXEDI/leto</vt:lpwstr>
      </vt:variant>
      <vt:variant>
        <vt:lpwstr/>
      </vt:variant>
      <vt:variant>
        <vt:i4>3866736</vt:i4>
      </vt:variant>
      <vt:variant>
        <vt:i4>9</vt:i4>
      </vt:variant>
      <vt:variant>
        <vt:i4>0</vt:i4>
      </vt:variant>
      <vt:variant>
        <vt:i4>5</vt:i4>
      </vt:variant>
      <vt:variant>
        <vt:lpwstr>http://lynx.idx.com/trac/wiki/VermontRhio/CCIS/Environments/HIEXTRV</vt:lpwstr>
      </vt:variant>
      <vt:variant>
        <vt:lpwstr>Database</vt:lpwstr>
      </vt:variant>
      <vt:variant>
        <vt:i4>5439489</vt:i4>
      </vt:variant>
      <vt:variant>
        <vt:i4>6</vt:i4>
      </vt:variant>
      <vt:variant>
        <vt:i4>0</vt:i4>
      </vt:variant>
      <vt:variant>
        <vt:i4>5</vt:i4>
      </vt:variant>
      <vt:variant>
        <vt:lpwstr>http://lynx.idx.com/trac/wiki/VermontRhio/CCIS/Environments/HIEXTRV</vt:lpwstr>
      </vt:variant>
      <vt:variant>
        <vt:lpwstr>Components</vt:lpwstr>
      </vt:variant>
      <vt:variant>
        <vt:i4>5898256</vt:i4>
      </vt:variant>
      <vt:variant>
        <vt:i4>3</vt:i4>
      </vt:variant>
      <vt:variant>
        <vt:i4>0</vt:i4>
      </vt:variant>
      <vt:variant>
        <vt:i4>5</vt:i4>
      </vt:variant>
      <vt:variant>
        <vt:lpwstr>http://lynx.idx.com/trac/wiki/VermontRhio/CCIS/Environments/HIEXTRV</vt:lpwstr>
      </vt:variant>
      <vt:variant>
        <vt:lpwstr>AdminTools</vt:lpwstr>
      </vt:variant>
      <vt:variant>
        <vt:i4>2818163</vt:i4>
      </vt:variant>
      <vt:variant>
        <vt:i4>0</vt:i4>
      </vt:variant>
      <vt:variant>
        <vt:i4>0</vt:i4>
      </vt:variant>
      <vt:variant>
        <vt:i4>5</vt:i4>
      </vt:variant>
      <vt:variant>
        <vt:lpwstr>http://lynx.idx.com/trac/wiki/VermontRhio/CCIS/Environments/HIEXTRV</vt:lpwstr>
      </vt:variant>
      <vt:variant>
        <vt:lpwstr>AppServer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SampleTestPlan</dc:title>
  <dc:creator>JAG</dc:creator>
  <cp:lastModifiedBy>Paul Wallace</cp:lastModifiedBy>
  <cp:revision>3</cp:revision>
  <dcterms:created xsi:type="dcterms:W3CDTF">2012-11-28T23:39:00Z</dcterms:created>
  <dcterms:modified xsi:type="dcterms:W3CDTF">2012-11-29T02:00:00Z</dcterms:modified>
</cp:coreProperties>
</file>