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D23D" w14:textId="77777777" w:rsidR="007E4A80" w:rsidRDefault="007E4A80" w:rsidP="007E4A80">
      <w:pPr>
        <w:pStyle w:val="NormalWeb"/>
        <w:shd w:val="clear" w:color="auto" w:fill="FFFFFF"/>
      </w:pPr>
      <w:r>
        <w:rPr>
          <w:rFonts w:ascii="Arial" w:hAnsi="Arial" w:cs="Arial"/>
          <w:b/>
          <w:bCs/>
          <w:sz w:val="20"/>
          <w:szCs w:val="20"/>
        </w:rPr>
        <w:t xml:space="preserve">Problem 1 </w:t>
      </w:r>
    </w:p>
    <w:p w14:paraId="6F2143BA"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Current</w:t>
      </w:r>
      <w:proofErr w:type="gramEnd"/>
      <w:r>
        <w:rPr>
          <w:rFonts w:ascii="ArialMT" w:hAnsi="ArialMT"/>
          <w:sz w:val="20"/>
          <w:szCs w:val="20"/>
        </w:rPr>
        <w:t xml:space="preserve"> Stock Price $151.03 </w:t>
      </w:r>
    </w:p>
    <w:p w14:paraId="6A30210B"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Strike</w:t>
      </w:r>
      <w:proofErr w:type="gramEnd"/>
      <w:r>
        <w:rPr>
          <w:rFonts w:ascii="ArialMT" w:hAnsi="ArialMT"/>
          <w:sz w:val="20"/>
          <w:szCs w:val="20"/>
        </w:rPr>
        <w:t xml:space="preserve"> Price $165 </w:t>
      </w:r>
    </w:p>
    <w:p w14:paraId="5370812E"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Current</w:t>
      </w:r>
      <w:proofErr w:type="gramEnd"/>
      <w:r>
        <w:rPr>
          <w:rFonts w:ascii="ArialMT" w:hAnsi="ArialMT"/>
          <w:sz w:val="20"/>
          <w:szCs w:val="20"/>
        </w:rPr>
        <w:t xml:space="preserve"> Date 03/13/2022 </w:t>
      </w:r>
    </w:p>
    <w:p w14:paraId="1E18A7EA"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Options</w:t>
      </w:r>
      <w:proofErr w:type="gramEnd"/>
      <w:r>
        <w:rPr>
          <w:rFonts w:ascii="ArialMT" w:hAnsi="ArialMT"/>
          <w:sz w:val="20"/>
          <w:szCs w:val="20"/>
        </w:rPr>
        <w:t xml:space="preserve"> Expiration Date 04/15/2022 </w:t>
      </w:r>
    </w:p>
    <w:p w14:paraId="32EE8C8F"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Risk</w:t>
      </w:r>
      <w:proofErr w:type="gramEnd"/>
      <w:r>
        <w:rPr>
          <w:rFonts w:ascii="ArialMT" w:hAnsi="ArialMT"/>
          <w:sz w:val="20"/>
          <w:szCs w:val="20"/>
        </w:rPr>
        <w:t xml:space="preserve"> Free Rate of 4.25% </w:t>
      </w:r>
    </w:p>
    <w:p w14:paraId="0493078B" w14:textId="77777777" w:rsidR="007E4A80" w:rsidRDefault="007E4A80" w:rsidP="007E4A80">
      <w:pPr>
        <w:pStyle w:val="NormalWeb"/>
        <w:numPr>
          <w:ilvl w:val="0"/>
          <w:numId w:val="3"/>
        </w:numPr>
        <w:shd w:val="clear" w:color="auto" w:fill="FFFFFF"/>
      </w:pPr>
      <w:proofErr w:type="gramStart"/>
      <w:r>
        <w:rPr>
          <w:rFonts w:ascii="ArialMT" w:hAnsi="ArialMT"/>
          <w:sz w:val="20"/>
          <w:szCs w:val="20"/>
        </w:rPr>
        <w:t>●  Continuously</w:t>
      </w:r>
      <w:proofErr w:type="gramEnd"/>
      <w:r>
        <w:rPr>
          <w:rFonts w:ascii="ArialMT" w:hAnsi="ArialMT"/>
          <w:sz w:val="20"/>
          <w:szCs w:val="20"/>
        </w:rPr>
        <w:t xml:space="preserve"> Compounding Coupon of 0.53% </w:t>
      </w:r>
    </w:p>
    <w:p w14:paraId="17951ED0" w14:textId="77777777" w:rsidR="007E4A80" w:rsidRDefault="007E4A80" w:rsidP="007E4A80">
      <w:pPr>
        <w:pStyle w:val="NormalWeb"/>
        <w:shd w:val="clear" w:color="auto" w:fill="FFFFFF"/>
        <w:ind w:left="720"/>
      </w:pPr>
      <w:r>
        <w:rPr>
          <w:rFonts w:ascii="ArialMT" w:hAnsi="ArialMT"/>
          <w:sz w:val="20"/>
          <w:szCs w:val="20"/>
        </w:rPr>
        <w:t xml:space="preserve">Implement the closed form </w:t>
      </w:r>
      <w:proofErr w:type="spellStart"/>
      <w:r>
        <w:rPr>
          <w:rFonts w:ascii="ArialMT" w:hAnsi="ArialMT"/>
          <w:sz w:val="20"/>
          <w:szCs w:val="20"/>
        </w:rPr>
        <w:t>greeks</w:t>
      </w:r>
      <w:proofErr w:type="spellEnd"/>
      <w:r>
        <w:rPr>
          <w:rFonts w:ascii="ArialMT" w:hAnsi="ArialMT"/>
          <w:sz w:val="20"/>
          <w:szCs w:val="20"/>
        </w:rPr>
        <w:t xml:space="preserve"> for GBSM. Implement a finite difference derivative calculation. Compare the values between the two methods for both a call and a put. </w:t>
      </w:r>
    </w:p>
    <w:p w14:paraId="4ECBD7B2" w14:textId="77777777" w:rsidR="007E4A80" w:rsidRDefault="007E4A80" w:rsidP="007E4A80">
      <w:pPr>
        <w:pStyle w:val="NormalWeb"/>
        <w:shd w:val="clear" w:color="auto" w:fill="FFFFFF"/>
        <w:ind w:left="720"/>
      </w:pPr>
      <w:r>
        <w:rPr>
          <w:rFonts w:ascii="ArialMT" w:hAnsi="ArialMT"/>
          <w:sz w:val="20"/>
          <w:szCs w:val="20"/>
        </w:rPr>
        <w:t xml:space="preserve">Implement the binomial tree valuation for American options with and without discrete dividends. Assume the stock above: </w:t>
      </w:r>
    </w:p>
    <w:p w14:paraId="7D1EA219" w14:textId="77777777" w:rsidR="007E4A80" w:rsidRDefault="007E4A80" w:rsidP="007E4A80">
      <w:pPr>
        <w:pStyle w:val="NormalWeb"/>
        <w:shd w:val="clear" w:color="auto" w:fill="FFFFFF"/>
      </w:pPr>
      <w:r>
        <w:rPr>
          <w:rFonts w:ascii="ArialMT" w:hAnsi="ArialMT"/>
          <w:sz w:val="20"/>
          <w:szCs w:val="20"/>
        </w:rPr>
        <w:t>● Pays dividend on 4/11/2022 of $0.88</w:t>
      </w:r>
      <w:r>
        <w:rPr>
          <w:rFonts w:ascii="ArialMT" w:hAnsi="ArialMT"/>
          <w:sz w:val="20"/>
          <w:szCs w:val="20"/>
        </w:rPr>
        <w:br/>
        <w:t xml:space="preserve">Calculate the value of the call and the put. Calculate the Greeks of each. What is the sensitivity of the put and call to a change in the dividend amount? </w:t>
      </w:r>
    </w:p>
    <w:p w14:paraId="3FC93997" w14:textId="4F2DC1A3" w:rsidR="0081415C" w:rsidRPr="00D15444" w:rsidRDefault="007E4A80" w:rsidP="00D15444">
      <w:pPr>
        <w:pStyle w:val="NormalWeb"/>
        <w:shd w:val="clear" w:color="auto" w:fill="FFFFFF"/>
        <w:ind w:left="720"/>
        <w:rPr>
          <w:rFonts w:ascii="ArialMT" w:hAnsi="ArialMT"/>
          <w:sz w:val="20"/>
          <w:szCs w:val="20"/>
        </w:rPr>
      </w:pPr>
      <w:r>
        <w:rPr>
          <w:rFonts w:ascii="Arial" w:hAnsi="Arial" w:cs="Arial"/>
          <w:b/>
          <w:bCs/>
          <w:sz w:val="20"/>
          <w:szCs w:val="20"/>
        </w:rPr>
        <w:t xml:space="preserve">The result is shown as </w:t>
      </w:r>
      <w:r w:rsidR="00D15444">
        <w:rPr>
          <w:rFonts w:ascii="Arial" w:hAnsi="Arial" w:cs="Arial"/>
          <w:b/>
          <w:bCs/>
          <w:sz w:val="20"/>
          <w:szCs w:val="20"/>
        </w:rPr>
        <w:t>following</w:t>
      </w:r>
      <w:r>
        <w:rPr>
          <w:rFonts w:ascii="Arial" w:hAnsi="Arial" w:cs="Arial"/>
          <w:b/>
          <w:bCs/>
          <w:sz w:val="20"/>
          <w:szCs w:val="20"/>
        </w:rPr>
        <w:t>:</w:t>
      </w:r>
    </w:p>
    <w:p w14:paraId="7361C9AD" w14:textId="0112A2F5" w:rsidR="00D15444" w:rsidRPr="00D15444" w:rsidRDefault="00D15444" w:rsidP="00D15444">
      <w:pPr>
        <w:pStyle w:val="NormalWeb"/>
        <w:shd w:val="clear" w:color="auto" w:fill="FFFFFF"/>
        <w:ind w:left="720"/>
        <w:rPr>
          <w:rFonts w:ascii="ArialMT" w:hAnsi="ArialMT"/>
          <w:sz w:val="20"/>
          <w:szCs w:val="20"/>
        </w:rPr>
      </w:pPr>
      <w:r w:rsidRPr="00D15444">
        <w:rPr>
          <w:rFonts w:ascii="ArialMT" w:hAnsi="ArialMT"/>
          <w:sz w:val="20"/>
          <w:szCs w:val="20"/>
        </w:rPr>
        <w:t>Price of call option with no dividend: 4.27 Price of call option with dividend: 4.12</w:t>
      </w:r>
    </w:p>
    <w:p w14:paraId="3D66283D" w14:textId="4441EDD9" w:rsidR="00D15444" w:rsidRDefault="00D15444" w:rsidP="00D15444">
      <w:pPr>
        <w:pStyle w:val="NormalWeb"/>
        <w:shd w:val="clear" w:color="auto" w:fill="FFFFFF"/>
        <w:ind w:left="720"/>
        <w:rPr>
          <w:rFonts w:ascii="ArialMT" w:hAnsi="ArialMT"/>
          <w:sz w:val="20"/>
          <w:szCs w:val="20"/>
        </w:rPr>
      </w:pPr>
      <w:r w:rsidRPr="00D15444">
        <w:rPr>
          <w:rFonts w:ascii="ArialMT" w:hAnsi="ArialMT"/>
          <w:sz w:val="20"/>
          <w:szCs w:val="20"/>
        </w:rPr>
        <w:t xml:space="preserve">Price of put option with no dividend: 3.68 Price of put option with dividend: </w:t>
      </w:r>
      <w:proofErr w:type="gramStart"/>
      <w:r w:rsidRPr="00D15444">
        <w:rPr>
          <w:rFonts w:ascii="ArialMT" w:hAnsi="ArialMT"/>
          <w:sz w:val="20"/>
          <w:szCs w:val="20"/>
        </w:rPr>
        <w:t>4.11</w:t>
      </w:r>
      <w:proofErr w:type="gramEnd"/>
    </w:p>
    <w:p w14:paraId="7E7B49DF" w14:textId="63E7069B" w:rsidR="00EB575F" w:rsidRDefault="00EB575F" w:rsidP="00D15444">
      <w:pPr>
        <w:pStyle w:val="NormalWeb"/>
        <w:shd w:val="clear" w:color="auto" w:fill="FFFFFF"/>
        <w:ind w:left="720"/>
        <w:rPr>
          <w:rFonts w:ascii="ArialMT" w:hAnsi="ArialMT"/>
          <w:sz w:val="20"/>
          <w:szCs w:val="20"/>
        </w:rPr>
      </w:pPr>
      <w:r>
        <w:rPr>
          <w:rFonts w:ascii="ArialMT" w:hAnsi="ArialMT"/>
          <w:sz w:val="20"/>
          <w:szCs w:val="20"/>
        </w:rPr>
        <w:t>The value of call options decrease with dividend while the put value increase in this situation.</w:t>
      </w:r>
    </w:p>
    <w:p w14:paraId="4F55D6AE" w14:textId="6EF1348F" w:rsidR="00EB575F" w:rsidRDefault="00EB575F" w:rsidP="00D15444">
      <w:pPr>
        <w:pStyle w:val="NormalWeb"/>
        <w:shd w:val="clear" w:color="auto" w:fill="FFFFFF"/>
        <w:ind w:left="720"/>
        <w:rPr>
          <w:rFonts w:ascii="ArialMT" w:hAnsi="ArialMT"/>
          <w:sz w:val="20"/>
          <w:szCs w:val="20"/>
        </w:rPr>
      </w:pPr>
      <w:r>
        <w:rPr>
          <w:rFonts w:ascii="ArialMT" w:hAnsi="ArialMT"/>
          <w:sz w:val="20"/>
          <w:szCs w:val="20"/>
        </w:rPr>
        <w:t>The change rate of call is (4.12 – 4.27) / 4.27 = -0.035</w:t>
      </w:r>
    </w:p>
    <w:p w14:paraId="2FF3FB4D" w14:textId="133266BC" w:rsidR="00EB575F" w:rsidRPr="00D15444" w:rsidRDefault="00EB575F" w:rsidP="00EB575F">
      <w:pPr>
        <w:pStyle w:val="NormalWeb"/>
        <w:shd w:val="clear" w:color="auto" w:fill="FFFFFF"/>
        <w:ind w:left="720"/>
        <w:rPr>
          <w:rFonts w:ascii="ArialMT" w:hAnsi="ArialMT"/>
          <w:sz w:val="20"/>
          <w:szCs w:val="20"/>
        </w:rPr>
      </w:pPr>
      <w:r>
        <w:rPr>
          <w:rFonts w:ascii="ArialMT" w:hAnsi="ArialMT"/>
          <w:sz w:val="20"/>
          <w:szCs w:val="20"/>
        </w:rPr>
        <w:t xml:space="preserve">The change rate of </w:t>
      </w:r>
      <w:r>
        <w:rPr>
          <w:rFonts w:ascii="ArialMT" w:hAnsi="ArialMT"/>
          <w:sz w:val="20"/>
          <w:szCs w:val="20"/>
        </w:rPr>
        <w:t>put</w:t>
      </w:r>
      <w:r>
        <w:rPr>
          <w:rFonts w:ascii="ArialMT" w:hAnsi="ArialMT"/>
          <w:sz w:val="20"/>
          <w:szCs w:val="20"/>
        </w:rPr>
        <w:t xml:space="preserve"> is (4.1</w:t>
      </w:r>
      <w:r>
        <w:rPr>
          <w:rFonts w:ascii="ArialMT" w:hAnsi="ArialMT"/>
          <w:sz w:val="20"/>
          <w:szCs w:val="20"/>
        </w:rPr>
        <w:t>1</w:t>
      </w:r>
      <w:r>
        <w:rPr>
          <w:rFonts w:ascii="ArialMT" w:hAnsi="ArialMT"/>
          <w:sz w:val="20"/>
          <w:szCs w:val="20"/>
        </w:rPr>
        <w:t xml:space="preserve"> – </w:t>
      </w:r>
      <w:r w:rsidRPr="00D15444">
        <w:rPr>
          <w:rFonts w:ascii="ArialMT" w:hAnsi="ArialMT"/>
          <w:sz w:val="20"/>
          <w:szCs w:val="20"/>
        </w:rPr>
        <w:t>3.68</w:t>
      </w:r>
      <w:r>
        <w:rPr>
          <w:rFonts w:ascii="ArialMT" w:hAnsi="ArialMT"/>
          <w:sz w:val="20"/>
          <w:szCs w:val="20"/>
        </w:rPr>
        <w:t xml:space="preserve">) / </w:t>
      </w:r>
      <w:r w:rsidRPr="00D15444">
        <w:rPr>
          <w:rFonts w:ascii="ArialMT" w:hAnsi="ArialMT"/>
          <w:sz w:val="20"/>
          <w:szCs w:val="20"/>
        </w:rPr>
        <w:t xml:space="preserve">3.68 </w:t>
      </w:r>
      <w:r>
        <w:rPr>
          <w:rFonts w:ascii="ArialMT" w:hAnsi="ArialMT"/>
          <w:sz w:val="20"/>
          <w:szCs w:val="20"/>
        </w:rPr>
        <w:t xml:space="preserve">= </w:t>
      </w:r>
      <w:r>
        <w:rPr>
          <w:rFonts w:ascii="ArialMT" w:hAnsi="ArialMT"/>
          <w:sz w:val="20"/>
          <w:szCs w:val="20"/>
        </w:rPr>
        <w:t>0.117 the put option is more sensitive.</w:t>
      </w:r>
    </w:p>
    <w:p w14:paraId="202E6C0D" w14:textId="77777777" w:rsidR="00EB575F" w:rsidRPr="00D15444" w:rsidRDefault="00EB575F" w:rsidP="00D15444">
      <w:pPr>
        <w:pStyle w:val="NormalWeb"/>
        <w:shd w:val="clear" w:color="auto" w:fill="FFFFFF"/>
        <w:ind w:left="720"/>
        <w:rPr>
          <w:rFonts w:ascii="ArialMT" w:hAnsi="ArialMT"/>
          <w:sz w:val="20"/>
          <w:szCs w:val="20"/>
        </w:rPr>
      </w:pPr>
    </w:p>
    <w:p w14:paraId="673F2591" w14:textId="6F8622F2" w:rsidR="0081415C" w:rsidRDefault="0081415C" w:rsidP="00E06880">
      <w:pPr>
        <w:pStyle w:val="NormalWeb"/>
        <w:shd w:val="clear" w:color="auto" w:fill="FFFFFF"/>
        <w:rPr>
          <w:rFonts w:ascii="Arial" w:hAnsi="Arial" w:cs="Arial"/>
          <w:b/>
          <w:bCs/>
          <w:sz w:val="20"/>
          <w:szCs w:val="20"/>
        </w:rPr>
      </w:pPr>
      <w:r w:rsidRPr="0081415C">
        <w:rPr>
          <w:rFonts w:ascii="Arial" w:hAnsi="Arial" w:cs="Arial"/>
          <w:b/>
          <w:bCs/>
          <w:sz w:val="20"/>
          <w:szCs w:val="20"/>
        </w:rPr>
        <w:drawing>
          <wp:inline distT="0" distB="0" distL="0" distR="0" wp14:anchorId="07F78552" wp14:editId="3DC24161">
            <wp:extent cx="5689600" cy="105410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5"/>
                    <a:stretch>
                      <a:fillRect/>
                    </a:stretch>
                  </pic:blipFill>
                  <pic:spPr>
                    <a:xfrm>
                      <a:off x="0" y="0"/>
                      <a:ext cx="5689600" cy="1054100"/>
                    </a:xfrm>
                    <a:prstGeom prst="rect">
                      <a:avLst/>
                    </a:prstGeom>
                  </pic:spPr>
                </pic:pic>
              </a:graphicData>
            </a:graphic>
          </wp:inline>
        </w:drawing>
      </w:r>
    </w:p>
    <w:p w14:paraId="63C6BC87" w14:textId="77777777" w:rsidR="0081415C" w:rsidRDefault="0081415C" w:rsidP="00E06880">
      <w:pPr>
        <w:pStyle w:val="NormalWeb"/>
        <w:shd w:val="clear" w:color="auto" w:fill="FFFFFF"/>
        <w:rPr>
          <w:rFonts w:ascii="Arial" w:hAnsi="Arial" w:cs="Arial"/>
          <w:b/>
          <w:bCs/>
          <w:sz w:val="20"/>
          <w:szCs w:val="20"/>
        </w:rPr>
      </w:pPr>
    </w:p>
    <w:p w14:paraId="349E7D27" w14:textId="77777777" w:rsidR="0081415C" w:rsidRDefault="0081415C" w:rsidP="00E06880">
      <w:pPr>
        <w:pStyle w:val="NormalWeb"/>
        <w:shd w:val="clear" w:color="auto" w:fill="FFFFFF"/>
        <w:rPr>
          <w:rFonts w:ascii="Arial" w:hAnsi="Arial" w:cs="Arial"/>
          <w:b/>
          <w:bCs/>
          <w:sz w:val="20"/>
          <w:szCs w:val="20"/>
        </w:rPr>
      </w:pPr>
    </w:p>
    <w:p w14:paraId="1FD5E009" w14:textId="5A3B6BAC" w:rsidR="00E06880" w:rsidRDefault="00E06880" w:rsidP="00E06880">
      <w:pPr>
        <w:pStyle w:val="NormalWeb"/>
        <w:shd w:val="clear" w:color="auto" w:fill="FFFFFF"/>
      </w:pPr>
      <w:r>
        <w:rPr>
          <w:rFonts w:ascii="Arial" w:hAnsi="Arial" w:cs="Arial"/>
          <w:b/>
          <w:bCs/>
          <w:sz w:val="20"/>
          <w:szCs w:val="20"/>
        </w:rPr>
        <w:t xml:space="preserve">Problem 2 </w:t>
      </w:r>
    </w:p>
    <w:p w14:paraId="6B007596" w14:textId="77777777" w:rsidR="00E06880" w:rsidRDefault="00E06880" w:rsidP="00E06880">
      <w:pPr>
        <w:pStyle w:val="NormalWeb"/>
        <w:shd w:val="clear" w:color="auto" w:fill="FFFFFF"/>
      </w:pPr>
      <w:r>
        <w:rPr>
          <w:rFonts w:ascii="ArialMT" w:hAnsi="ArialMT"/>
          <w:sz w:val="20"/>
          <w:szCs w:val="20"/>
        </w:rPr>
        <w:t xml:space="preserve">Using the options portfolios from Problem3 last week (named problem2.csv in this week’s repo) and </w:t>
      </w:r>
      <w:proofErr w:type="gramStart"/>
      <w:r>
        <w:rPr>
          <w:rFonts w:ascii="ArialMT" w:hAnsi="ArialMT"/>
          <w:sz w:val="20"/>
          <w:szCs w:val="20"/>
        </w:rPr>
        <w:t>assuming :</w:t>
      </w:r>
      <w:proofErr w:type="gramEnd"/>
      <w:r>
        <w:rPr>
          <w:rFonts w:ascii="ArialMT" w:hAnsi="ArialMT"/>
          <w:sz w:val="20"/>
          <w:szCs w:val="20"/>
        </w:rPr>
        <w:t xml:space="preserve"> </w:t>
      </w:r>
    </w:p>
    <w:p w14:paraId="0BABDDCD" w14:textId="77777777" w:rsidR="00E06880" w:rsidRDefault="00E06880" w:rsidP="00E06880">
      <w:pPr>
        <w:pStyle w:val="NormalWeb"/>
        <w:numPr>
          <w:ilvl w:val="0"/>
          <w:numId w:val="1"/>
        </w:numPr>
        <w:shd w:val="clear" w:color="auto" w:fill="FFFFFF"/>
      </w:pPr>
      <w:proofErr w:type="gramStart"/>
      <w:r>
        <w:rPr>
          <w:rFonts w:ascii="ArialMT" w:hAnsi="ArialMT"/>
          <w:sz w:val="20"/>
          <w:szCs w:val="20"/>
        </w:rPr>
        <w:t>●  American</w:t>
      </w:r>
      <w:proofErr w:type="gramEnd"/>
      <w:r>
        <w:rPr>
          <w:rFonts w:ascii="ArialMT" w:hAnsi="ArialMT"/>
          <w:sz w:val="20"/>
          <w:szCs w:val="20"/>
        </w:rPr>
        <w:t xml:space="preserve"> Options </w:t>
      </w:r>
    </w:p>
    <w:p w14:paraId="5B68C0F0" w14:textId="77777777" w:rsidR="00E06880" w:rsidRDefault="00E06880" w:rsidP="00E06880">
      <w:pPr>
        <w:pStyle w:val="NormalWeb"/>
        <w:numPr>
          <w:ilvl w:val="0"/>
          <w:numId w:val="1"/>
        </w:numPr>
        <w:shd w:val="clear" w:color="auto" w:fill="FFFFFF"/>
      </w:pPr>
      <w:proofErr w:type="gramStart"/>
      <w:r>
        <w:rPr>
          <w:rFonts w:ascii="ArialMT" w:hAnsi="ArialMT"/>
          <w:sz w:val="20"/>
          <w:szCs w:val="20"/>
        </w:rPr>
        <w:lastRenderedPageBreak/>
        <w:t>●  Current</w:t>
      </w:r>
      <w:proofErr w:type="gramEnd"/>
      <w:r>
        <w:rPr>
          <w:rFonts w:ascii="ArialMT" w:hAnsi="ArialMT"/>
          <w:sz w:val="20"/>
          <w:szCs w:val="20"/>
        </w:rPr>
        <w:t xml:space="preserve"> Date 03/03/2023 </w:t>
      </w:r>
    </w:p>
    <w:p w14:paraId="5CBE8B41" w14:textId="77777777" w:rsidR="00E06880" w:rsidRDefault="00E06880" w:rsidP="00E06880">
      <w:pPr>
        <w:pStyle w:val="NormalWeb"/>
        <w:numPr>
          <w:ilvl w:val="0"/>
          <w:numId w:val="1"/>
        </w:numPr>
        <w:shd w:val="clear" w:color="auto" w:fill="FFFFFF"/>
      </w:pPr>
      <w:proofErr w:type="gramStart"/>
      <w:r>
        <w:rPr>
          <w:rFonts w:ascii="ArialMT" w:hAnsi="ArialMT"/>
          <w:sz w:val="20"/>
          <w:szCs w:val="20"/>
        </w:rPr>
        <w:t>●  Current</w:t>
      </w:r>
      <w:proofErr w:type="gramEnd"/>
      <w:r>
        <w:rPr>
          <w:rFonts w:ascii="ArialMT" w:hAnsi="ArialMT"/>
          <w:sz w:val="20"/>
          <w:szCs w:val="20"/>
        </w:rPr>
        <w:t xml:space="preserve"> AAPL price is 165 </w:t>
      </w:r>
    </w:p>
    <w:p w14:paraId="14F1352D" w14:textId="77777777" w:rsidR="00E06880" w:rsidRDefault="00E06880" w:rsidP="00E06880">
      <w:pPr>
        <w:pStyle w:val="NormalWeb"/>
        <w:numPr>
          <w:ilvl w:val="0"/>
          <w:numId w:val="1"/>
        </w:numPr>
        <w:shd w:val="clear" w:color="auto" w:fill="FFFFFF"/>
      </w:pPr>
      <w:proofErr w:type="gramStart"/>
      <w:r>
        <w:rPr>
          <w:rFonts w:ascii="ArialMT" w:hAnsi="ArialMT"/>
          <w:sz w:val="20"/>
          <w:szCs w:val="20"/>
        </w:rPr>
        <w:t>●  Risk</w:t>
      </w:r>
      <w:proofErr w:type="gramEnd"/>
      <w:r>
        <w:rPr>
          <w:rFonts w:ascii="ArialMT" w:hAnsi="ArialMT"/>
          <w:sz w:val="20"/>
          <w:szCs w:val="20"/>
        </w:rPr>
        <w:t xml:space="preserve"> Free Rate of 4.25% </w:t>
      </w:r>
    </w:p>
    <w:p w14:paraId="0491BCCB" w14:textId="77777777" w:rsidR="00E06880" w:rsidRDefault="00E06880" w:rsidP="00E06880">
      <w:pPr>
        <w:pStyle w:val="NormalWeb"/>
        <w:numPr>
          <w:ilvl w:val="0"/>
          <w:numId w:val="1"/>
        </w:numPr>
        <w:shd w:val="clear" w:color="auto" w:fill="FFFFFF"/>
      </w:pPr>
      <w:proofErr w:type="gramStart"/>
      <w:r>
        <w:rPr>
          <w:rFonts w:ascii="ArialMT" w:hAnsi="ArialMT"/>
          <w:sz w:val="20"/>
          <w:szCs w:val="20"/>
        </w:rPr>
        <w:t>●  Dividend</w:t>
      </w:r>
      <w:proofErr w:type="gramEnd"/>
      <w:r>
        <w:rPr>
          <w:rFonts w:ascii="ArialMT" w:hAnsi="ArialMT"/>
          <w:sz w:val="20"/>
          <w:szCs w:val="20"/>
        </w:rPr>
        <w:t xml:space="preserve"> Payment of $1.00 on 3/15/2023 </w:t>
      </w:r>
    </w:p>
    <w:p w14:paraId="6604691F" w14:textId="77777777" w:rsidR="00E06880" w:rsidRDefault="00E06880" w:rsidP="00E06880">
      <w:pPr>
        <w:pStyle w:val="NormalWeb"/>
        <w:shd w:val="clear" w:color="auto" w:fill="FFFFFF"/>
        <w:rPr>
          <w:rFonts w:ascii="ArialMT" w:hAnsi="ArialMT"/>
          <w:sz w:val="20"/>
          <w:szCs w:val="20"/>
        </w:rPr>
      </w:pPr>
      <w:r>
        <w:rPr>
          <w:rFonts w:ascii="ArialMT" w:hAnsi="ArialMT"/>
          <w:sz w:val="20"/>
          <w:szCs w:val="20"/>
        </w:rPr>
        <w:t xml:space="preserve">Using DailyPrices.csv. Fit a Normal distribution to AAPL returns – assume 0 mean return. Simulate AAPL returns 10 days ahead and apply those returns to the current AAPL price (above). Calculate Mean, </w:t>
      </w:r>
      <w:proofErr w:type="spellStart"/>
      <w:r>
        <w:rPr>
          <w:rFonts w:ascii="ArialMT" w:hAnsi="ArialMT"/>
          <w:sz w:val="20"/>
          <w:szCs w:val="20"/>
        </w:rPr>
        <w:t>VaR</w:t>
      </w:r>
      <w:proofErr w:type="spellEnd"/>
      <w:r>
        <w:rPr>
          <w:rFonts w:ascii="ArialMT" w:hAnsi="ArialMT"/>
          <w:sz w:val="20"/>
          <w:szCs w:val="20"/>
        </w:rPr>
        <w:t xml:space="preserve"> and ES. </w:t>
      </w:r>
    </w:p>
    <w:p w14:paraId="27802B2B" w14:textId="4CBB4EDB" w:rsidR="008D4EC4" w:rsidRDefault="008D4EC4" w:rsidP="008D4EC4">
      <w:pPr>
        <w:pStyle w:val="NormalWeb"/>
        <w:shd w:val="clear" w:color="auto" w:fill="FFFFFF"/>
        <w:jc w:val="center"/>
      </w:pPr>
      <w:r w:rsidRPr="008D4EC4">
        <w:drawing>
          <wp:inline distT="0" distB="0" distL="0" distR="0" wp14:anchorId="48CCFC01" wp14:editId="741E820D">
            <wp:extent cx="3025302" cy="2028526"/>
            <wp:effectExtent l="0" t="0" r="0"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stretch>
                      <a:fillRect/>
                    </a:stretch>
                  </pic:blipFill>
                  <pic:spPr>
                    <a:xfrm>
                      <a:off x="0" y="0"/>
                      <a:ext cx="3038184" cy="2037163"/>
                    </a:xfrm>
                    <a:prstGeom prst="rect">
                      <a:avLst/>
                    </a:prstGeom>
                  </pic:spPr>
                </pic:pic>
              </a:graphicData>
            </a:graphic>
          </wp:inline>
        </w:drawing>
      </w:r>
    </w:p>
    <w:p w14:paraId="1D5931EF" w14:textId="77777777" w:rsidR="008D4EC4" w:rsidRDefault="00E06880" w:rsidP="00E06880">
      <w:pPr>
        <w:pStyle w:val="NormalWeb"/>
        <w:shd w:val="clear" w:color="auto" w:fill="FFFFFF"/>
        <w:rPr>
          <w:rFonts w:ascii="ArialMT" w:hAnsi="ArialMT"/>
          <w:sz w:val="20"/>
          <w:szCs w:val="20"/>
        </w:rPr>
      </w:pPr>
      <w:r>
        <w:rPr>
          <w:rFonts w:ascii="ArialMT" w:hAnsi="ArialMT"/>
          <w:sz w:val="20"/>
          <w:szCs w:val="20"/>
        </w:rPr>
        <w:t xml:space="preserve">Calculate </w:t>
      </w:r>
      <w:proofErr w:type="spellStart"/>
      <w:r>
        <w:rPr>
          <w:rFonts w:ascii="ArialMT" w:hAnsi="ArialMT"/>
          <w:sz w:val="20"/>
          <w:szCs w:val="20"/>
        </w:rPr>
        <w:t>VaR</w:t>
      </w:r>
      <w:proofErr w:type="spellEnd"/>
      <w:r>
        <w:rPr>
          <w:rFonts w:ascii="ArialMT" w:hAnsi="ArialMT"/>
          <w:sz w:val="20"/>
          <w:szCs w:val="20"/>
        </w:rPr>
        <w:t xml:space="preserve"> and ES using Delta-Normal.</w:t>
      </w:r>
    </w:p>
    <w:p w14:paraId="5241BF00" w14:textId="7FEE9C4E" w:rsidR="00E06880" w:rsidRDefault="008D4EC4" w:rsidP="008D4EC4">
      <w:pPr>
        <w:pStyle w:val="NormalWeb"/>
        <w:shd w:val="clear" w:color="auto" w:fill="FFFFFF"/>
        <w:jc w:val="center"/>
        <w:rPr>
          <w:rFonts w:ascii="ArialMT" w:hAnsi="ArialMT"/>
          <w:sz w:val="20"/>
          <w:szCs w:val="20"/>
        </w:rPr>
      </w:pPr>
      <w:r w:rsidRPr="008D4EC4">
        <w:rPr>
          <w:rFonts w:ascii="ArialMT" w:hAnsi="ArialMT"/>
          <w:sz w:val="20"/>
          <w:szCs w:val="20"/>
        </w:rPr>
        <w:drawing>
          <wp:inline distT="0" distB="0" distL="0" distR="0" wp14:anchorId="7FEF69F2" wp14:editId="3B729373">
            <wp:extent cx="3048564" cy="2062264"/>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stretch>
                      <a:fillRect/>
                    </a:stretch>
                  </pic:blipFill>
                  <pic:spPr>
                    <a:xfrm>
                      <a:off x="0" y="0"/>
                      <a:ext cx="3078876" cy="2082769"/>
                    </a:xfrm>
                    <a:prstGeom prst="rect">
                      <a:avLst/>
                    </a:prstGeom>
                  </pic:spPr>
                </pic:pic>
              </a:graphicData>
            </a:graphic>
          </wp:inline>
        </w:drawing>
      </w:r>
      <w:r w:rsidR="00E06880">
        <w:rPr>
          <w:rFonts w:ascii="ArialMT" w:hAnsi="ArialMT"/>
          <w:sz w:val="20"/>
          <w:szCs w:val="20"/>
        </w:rPr>
        <w:br/>
        <w:t xml:space="preserve">Present all </w:t>
      </w:r>
      <w:proofErr w:type="spellStart"/>
      <w:r w:rsidR="00E06880">
        <w:rPr>
          <w:rFonts w:ascii="ArialMT" w:hAnsi="ArialMT"/>
          <w:sz w:val="20"/>
          <w:szCs w:val="20"/>
        </w:rPr>
        <w:t>VaR</w:t>
      </w:r>
      <w:proofErr w:type="spellEnd"/>
      <w:r w:rsidR="00E06880">
        <w:rPr>
          <w:rFonts w:ascii="ArialMT" w:hAnsi="ArialMT"/>
          <w:sz w:val="20"/>
          <w:szCs w:val="20"/>
        </w:rPr>
        <w:t xml:space="preserve"> and ES values a $ loss, not percentages. Compare these results to last week’s results.</w:t>
      </w:r>
    </w:p>
    <w:p w14:paraId="29196C31" w14:textId="0177953A" w:rsidR="00E06880" w:rsidRDefault="008D4EC4" w:rsidP="008D4EC4">
      <w:pPr>
        <w:pStyle w:val="NormalWeb"/>
        <w:shd w:val="clear" w:color="auto" w:fill="FFFFFF"/>
        <w:jc w:val="center"/>
        <w:rPr>
          <w:rFonts w:ascii="ArialMT" w:hAnsi="ArialMT"/>
          <w:sz w:val="20"/>
          <w:szCs w:val="20"/>
        </w:rPr>
      </w:pPr>
      <w:r w:rsidRPr="008D4EC4">
        <w:rPr>
          <w:rFonts w:ascii="ArialMT" w:hAnsi="ArialMT"/>
          <w:sz w:val="20"/>
          <w:szCs w:val="20"/>
        </w:rPr>
        <w:lastRenderedPageBreak/>
        <w:drawing>
          <wp:inline distT="0" distB="0" distL="0" distR="0" wp14:anchorId="63A48F82" wp14:editId="3ECFD5CC">
            <wp:extent cx="2966936" cy="2089144"/>
            <wp:effectExtent l="0" t="0" r="508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2979726" cy="2098150"/>
                    </a:xfrm>
                    <a:prstGeom prst="rect">
                      <a:avLst/>
                    </a:prstGeom>
                  </pic:spPr>
                </pic:pic>
              </a:graphicData>
            </a:graphic>
          </wp:inline>
        </w:drawing>
      </w:r>
    </w:p>
    <w:p w14:paraId="02815A56" w14:textId="5B0E0A38" w:rsidR="00005B70" w:rsidRDefault="0062674B" w:rsidP="00005B70">
      <w:pPr>
        <w:pStyle w:val="NormalWeb"/>
        <w:rPr>
          <w:rFonts w:ascii="Calibri" w:hAnsi="Calibri" w:cs="Calibri"/>
        </w:rPr>
      </w:pPr>
      <w:r>
        <w:rPr>
          <w:rFonts w:ascii="ArialMT" w:hAnsi="ArialMT" w:hint="eastAsia"/>
          <w:sz w:val="20"/>
          <w:szCs w:val="20"/>
        </w:rPr>
        <w:t>From</w:t>
      </w:r>
      <w:r>
        <w:rPr>
          <w:rFonts w:ascii="ArialMT" w:hAnsi="ArialMT"/>
          <w:sz w:val="20"/>
          <w:szCs w:val="20"/>
        </w:rPr>
        <w:t xml:space="preserve"> the result we can see that as the delta normal compare with last week’s result, the result is quite similar as using the normal distribution. But after using the delta normal, the </w:t>
      </w:r>
      <w:proofErr w:type="spellStart"/>
      <w:r>
        <w:rPr>
          <w:rFonts w:ascii="ArialMT" w:hAnsi="ArialMT"/>
          <w:sz w:val="20"/>
          <w:szCs w:val="20"/>
        </w:rPr>
        <w:t>VaR</w:t>
      </w:r>
      <w:proofErr w:type="spellEnd"/>
      <w:r>
        <w:rPr>
          <w:rFonts w:ascii="ArialMT" w:hAnsi="ArialMT"/>
          <w:sz w:val="20"/>
          <w:szCs w:val="20"/>
        </w:rPr>
        <w:t xml:space="preserve"> and ES reduce a lot. The smallest change </w:t>
      </w:r>
      <w:r w:rsidR="00005B70">
        <w:rPr>
          <w:rFonts w:ascii="ArialMT" w:hAnsi="ArialMT"/>
          <w:sz w:val="20"/>
          <w:szCs w:val="20"/>
        </w:rPr>
        <w:t xml:space="preserve">is the straddle as it </w:t>
      </w:r>
      <w:r w:rsidR="00005B70">
        <w:rPr>
          <w:rFonts w:ascii="Calibri" w:hAnsi="Calibri" w:cs="Calibri"/>
        </w:rPr>
        <w:t xml:space="preserve">is an options trading strategy that involves buying both a call option and a put option on the same underlying </w:t>
      </w:r>
      <w:proofErr w:type="gramStart"/>
      <w:r w:rsidR="00005B70">
        <w:rPr>
          <w:rFonts w:ascii="Calibri" w:hAnsi="Calibri" w:cs="Calibri"/>
        </w:rPr>
        <w:t xml:space="preserve">asset </w:t>
      </w:r>
      <w:r w:rsidR="00005B70">
        <w:rPr>
          <w:rFonts w:ascii="Calibri" w:hAnsi="Calibri" w:cs="Calibri"/>
        </w:rPr>
        <w:t>.</w:t>
      </w:r>
      <w:proofErr w:type="gramEnd"/>
    </w:p>
    <w:p w14:paraId="0DEBE455" w14:textId="37733DA2" w:rsidR="00E06880" w:rsidRDefault="00E06880" w:rsidP="00E06880">
      <w:pPr>
        <w:pStyle w:val="NormalWeb"/>
        <w:shd w:val="clear" w:color="auto" w:fill="FFFFFF"/>
        <w:rPr>
          <w:rFonts w:ascii="ArialMT" w:hAnsi="ArialMT" w:hint="eastAsia"/>
          <w:sz w:val="20"/>
          <w:szCs w:val="20"/>
        </w:rPr>
      </w:pPr>
    </w:p>
    <w:p w14:paraId="6BB8C645" w14:textId="77777777" w:rsidR="00E06880" w:rsidRDefault="00E06880" w:rsidP="00E06880">
      <w:pPr>
        <w:pStyle w:val="NormalWeb"/>
        <w:shd w:val="clear" w:color="auto" w:fill="FFFFFF"/>
        <w:rPr>
          <w:rFonts w:ascii="ArialMT" w:hAnsi="ArialMT"/>
          <w:sz w:val="20"/>
          <w:szCs w:val="20"/>
        </w:rPr>
      </w:pPr>
    </w:p>
    <w:p w14:paraId="216F9D3B" w14:textId="77777777" w:rsidR="00E06880" w:rsidRDefault="00E06880" w:rsidP="00E06880">
      <w:pPr>
        <w:pStyle w:val="NormalWeb"/>
        <w:shd w:val="clear" w:color="auto" w:fill="FFFFFF"/>
        <w:rPr>
          <w:rFonts w:ascii="ArialMT" w:hAnsi="ArialMT"/>
          <w:sz w:val="20"/>
          <w:szCs w:val="20"/>
        </w:rPr>
      </w:pPr>
    </w:p>
    <w:p w14:paraId="74260878" w14:textId="77777777" w:rsidR="00E06880" w:rsidRDefault="00E06880" w:rsidP="00E06880">
      <w:pPr>
        <w:pStyle w:val="NormalWeb"/>
        <w:shd w:val="clear" w:color="auto" w:fill="FFFFFF"/>
        <w:rPr>
          <w:rFonts w:ascii="ArialMT" w:hAnsi="ArialMT"/>
          <w:sz w:val="20"/>
          <w:szCs w:val="20"/>
        </w:rPr>
      </w:pPr>
    </w:p>
    <w:p w14:paraId="1C433213"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06649D54"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25DE37E7"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5657D9FD"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150DD4A8"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7F152852"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74A174E5"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4FAF7869"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57A5677E"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74A64C10"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48A82E83"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4FA140F8" w14:textId="77777777" w:rsidR="00E06880" w:rsidRDefault="00E06880" w:rsidP="00E06880">
      <w:pPr>
        <w:shd w:val="clear" w:color="auto" w:fill="FFFFFF"/>
        <w:spacing w:before="100" w:beforeAutospacing="1" w:after="100" w:afterAutospacing="1"/>
        <w:rPr>
          <w:rFonts w:ascii="Arial" w:eastAsia="Times New Roman" w:hAnsi="Arial" w:cs="Arial"/>
          <w:b/>
          <w:bCs/>
          <w:sz w:val="20"/>
          <w:szCs w:val="20"/>
        </w:rPr>
      </w:pPr>
    </w:p>
    <w:p w14:paraId="0061093C" w14:textId="770D2DC1" w:rsidR="00E06880" w:rsidRPr="00E06880" w:rsidRDefault="00E06880" w:rsidP="00E06880">
      <w:pPr>
        <w:shd w:val="clear" w:color="auto" w:fill="FFFFFF"/>
        <w:spacing w:before="100" w:beforeAutospacing="1" w:after="100" w:afterAutospacing="1"/>
        <w:rPr>
          <w:rFonts w:ascii="Times New Roman" w:eastAsia="Times New Roman" w:hAnsi="Times New Roman" w:cs="Times New Roman"/>
        </w:rPr>
      </w:pPr>
      <w:r w:rsidRPr="00E06880">
        <w:rPr>
          <w:rFonts w:ascii="Arial" w:eastAsia="Times New Roman" w:hAnsi="Arial" w:cs="Arial"/>
          <w:b/>
          <w:bCs/>
          <w:sz w:val="20"/>
          <w:szCs w:val="20"/>
        </w:rPr>
        <w:lastRenderedPageBreak/>
        <w:t xml:space="preserve">Problem 3 </w:t>
      </w:r>
    </w:p>
    <w:p w14:paraId="25AC057C" w14:textId="77777777" w:rsidR="00E06880" w:rsidRPr="00E06880" w:rsidRDefault="00E06880" w:rsidP="00E06880">
      <w:pPr>
        <w:shd w:val="clear" w:color="auto" w:fill="FFFFFF"/>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Use the </w:t>
      </w:r>
      <w:proofErr w:type="spellStart"/>
      <w:r w:rsidRPr="00E06880">
        <w:rPr>
          <w:rFonts w:ascii="ArialMT" w:eastAsia="Times New Roman" w:hAnsi="ArialMT" w:cs="Times New Roman"/>
          <w:sz w:val="20"/>
          <w:szCs w:val="20"/>
        </w:rPr>
        <w:t>Fama</w:t>
      </w:r>
      <w:proofErr w:type="spellEnd"/>
      <w:r w:rsidRPr="00E06880">
        <w:rPr>
          <w:rFonts w:ascii="ArialMT" w:eastAsia="Times New Roman" w:hAnsi="ArialMT" w:cs="Times New Roman"/>
          <w:sz w:val="20"/>
          <w:szCs w:val="20"/>
        </w:rPr>
        <w:t xml:space="preserve"> French 3 factor return time series (F-F_Research_Data_Factors_daily.CSV) as well as the Carhart Momentum time series (F-F_Momentum_Factor_daily.CSV) to fit a </w:t>
      </w:r>
      <w:proofErr w:type="gramStart"/>
      <w:r w:rsidRPr="00E06880">
        <w:rPr>
          <w:rFonts w:ascii="ArialMT" w:eastAsia="Times New Roman" w:hAnsi="ArialMT" w:cs="Times New Roman"/>
          <w:sz w:val="20"/>
          <w:szCs w:val="20"/>
        </w:rPr>
        <w:t>4 factor</w:t>
      </w:r>
      <w:proofErr w:type="gramEnd"/>
      <w:r w:rsidRPr="00E06880">
        <w:rPr>
          <w:rFonts w:ascii="ArialMT" w:eastAsia="Times New Roman" w:hAnsi="ArialMT" w:cs="Times New Roman"/>
          <w:sz w:val="20"/>
          <w:szCs w:val="20"/>
        </w:rPr>
        <w:t xml:space="preserve"> model to the following stocks.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4"/>
        <w:gridCol w:w="642"/>
        <w:gridCol w:w="464"/>
        <w:gridCol w:w="608"/>
      </w:tblGrid>
      <w:tr w:rsidR="00E06880" w:rsidRPr="00E06880" w14:paraId="1254709F" w14:textId="77777777" w:rsidTr="00E0688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5B32D9"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AAPL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BA9E06"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FB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4D3B4C"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UNH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E8BAD7"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MA </w:t>
            </w:r>
          </w:p>
        </w:tc>
      </w:tr>
      <w:tr w:rsidR="00E06880" w:rsidRPr="00E06880" w14:paraId="24F86D49" w14:textId="77777777" w:rsidTr="00E0688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71452C"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MSFT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7798C7"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NVDA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2CE46E"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HD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443D82"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PFE </w:t>
            </w:r>
          </w:p>
        </w:tc>
      </w:tr>
      <w:tr w:rsidR="00E06880" w:rsidRPr="00E06880" w14:paraId="3B109BB4" w14:textId="77777777" w:rsidTr="00E0688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8540D0"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AMZN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146DB7"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BRK-B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C1CC84"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PG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CF9EEC"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XOM </w:t>
            </w:r>
          </w:p>
        </w:tc>
      </w:tr>
      <w:tr w:rsidR="00E06880" w:rsidRPr="00E06880" w14:paraId="0D4587B8" w14:textId="77777777" w:rsidTr="00E0688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321C50"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TSLA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74ED53"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JPM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C14ED6"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V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A3EBD"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DIS </w:t>
            </w:r>
          </w:p>
        </w:tc>
      </w:tr>
      <w:tr w:rsidR="00E06880" w:rsidRPr="00E06880" w14:paraId="2CE3D9CD" w14:textId="77777777" w:rsidTr="00E0688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45404"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GOOGL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C803CE"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JNJ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46D452"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BAC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4C2993" w14:textId="77777777" w:rsidR="00E06880" w:rsidRPr="00E06880" w:rsidRDefault="00E06880" w:rsidP="00E06880">
            <w:pPr>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CSCO </w:t>
            </w:r>
          </w:p>
        </w:tc>
      </w:tr>
    </w:tbl>
    <w:p w14:paraId="3C274871" w14:textId="77777777" w:rsidR="00E06880" w:rsidRPr="00E06880" w:rsidRDefault="00E06880" w:rsidP="00E06880">
      <w:pPr>
        <w:shd w:val="clear" w:color="auto" w:fill="FFFFFF"/>
        <w:spacing w:before="100" w:beforeAutospacing="1" w:after="100" w:afterAutospacing="1"/>
        <w:rPr>
          <w:rFonts w:ascii="Times New Roman" w:eastAsia="Times New Roman" w:hAnsi="Times New Roman" w:cs="Times New Roman"/>
        </w:rPr>
      </w:pPr>
      <w:proofErr w:type="spellStart"/>
      <w:r w:rsidRPr="00E06880">
        <w:rPr>
          <w:rFonts w:ascii="ArialMT" w:eastAsia="Times New Roman" w:hAnsi="ArialMT" w:cs="Times New Roman"/>
          <w:sz w:val="20"/>
          <w:szCs w:val="20"/>
        </w:rPr>
        <w:t>Fama</w:t>
      </w:r>
      <w:proofErr w:type="spellEnd"/>
      <w:r w:rsidRPr="00E06880">
        <w:rPr>
          <w:rFonts w:ascii="ArialMT" w:eastAsia="Times New Roman" w:hAnsi="ArialMT" w:cs="Times New Roman"/>
          <w:sz w:val="20"/>
          <w:szCs w:val="20"/>
        </w:rPr>
        <w:t xml:space="preserve"> stores values as percentages, you will need to divide by 100 (or multiply the stock returns by 100) to get like units. </w:t>
      </w:r>
    </w:p>
    <w:p w14:paraId="4A12EF04" w14:textId="77777777" w:rsidR="00E06880" w:rsidRPr="00E06880" w:rsidRDefault="00E06880" w:rsidP="00E06880">
      <w:pPr>
        <w:shd w:val="clear" w:color="auto" w:fill="FFFFFF"/>
        <w:spacing w:before="100" w:beforeAutospacing="1" w:after="100" w:afterAutospacing="1"/>
        <w:rPr>
          <w:rFonts w:ascii="Times New Roman" w:eastAsia="Times New Roman" w:hAnsi="Times New Roman" w:cs="Times New Roman"/>
        </w:rPr>
      </w:pPr>
      <w:r w:rsidRPr="00E06880">
        <w:rPr>
          <w:rFonts w:ascii="ArialMT" w:eastAsia="Times New Roman" w:hAnsi="ArialMT" w:cs="Times New Roman"/>
          <w:sz w:val="20"/>
          <w:szCs w:val="20"/>
        </w:rPr>
        <w:t xml:space="preserve">Based on the past 10 years of factor returns, find the expected </w:t>
      </w:r>
      <w:r w:rsidRPr="00E06880">
        <w:rPr>
          <w:rFonts w:ascii="Arial" w:eastAsia="Times New Roman" w:hAnsi="Arial" w:cs="Arial"/>
          <w:b/>
          <w:bCs/>
          <w:sz w:val="20"/>
          <w:szCs w:val="20"/>
        </w:rPr>
        <w:t xml:space="preserve">annual </w:t>
      </w:r>
      <w:r w:rsidRPr="00E06880">
        <w:rPr>
          <w:rFonts w:ascii="ArialMT" w:eastAsia="Times New Roman" w:hAnsi="ArialMT" w:cs="Times New Roman"/>
          <w:sz w:val="20"/>
          <w:szCs w:val="20"/>
        </w:rPr>
        <w:t>return of each stock. Construct an annual covariance matrix for the 10 stocks.</w:t>
      </w:r>
      <w:r w:rsidRPr="00E06880">
        <w:rPr>
          <w:rFonts w:ascii="ArialMT" w:eastAsia="Times New Roman" w:hAnsi="ArialMT" w:cs="Times New Roman"/>
          <w:sz w:val="20"/>
          <w:szCs w:val="20"/>
        </w:rPr>
        <w:br/>
        <w:t xml:space="preserve">Assume the </w:t>
      </w:r>
      <w:proofErr w:type="gramStart"/>
      <w:r w:rsidRPr="00E06880">
        <w:rPr>
          <w:rFonts w:ascii="ArialMT" w:eastAsia="Times New Roman" w:hAnsi="ArialMT" w:cs="Times New Roman"/>
          <w:sz w:val="20"/>
          <w:szCs w:val="20"/>
        </w:rPr>
        <w:t>risk free</w:t>
      </w:r>
      <w:proofErr w:type="gramEnd"/>
      <w:r w:rsidRPr="00E06880">
        <w:rPr>
          <w:rFonts w:ascii="ArialMT" w:eastAsia="Times New Roman" w:hAnsi="ArialMT" w:cs="Times New Roman"/>
          <w:sz w:val="20"/>
          <w:szCs w:val="20"/>
        </w:rPr>
        <w:t xml:space="preserve"> rate is 0.0425. Find the </w:t>
      </w:r>
      <w:proofErr w:type="spellStart"/>
      <w:r w:rsidRPr="00E06880">
        <w:rPr>
          <w:rFonts w:ascii="ArialMT" w:eastAsia="Times New Roman" w:hAnsi="ArialMT" w:cs="Times New Roman"/>
          <w:sz w:val="20"/>
          <w:szCs w:val="20"/>
        </w:rPr>
        <w:t>super efficient</w:t>
      </w:r>
      <w:proofErr w:type="spellEnd"/>
      <w:r w:rsidRPr="00E06880">
        <w:rPr>
          <w:rFonts w:ascii="ArialMT" w:eastAsia="Times New Roman" w:hAnsi="ArialMT" w:cs="Times New Roman"/>
          <w:sz w:val="20"/>
          <w:szCs w:val="20"/>
        </w:rPr>
        <w:t xml:space="preserve"> portfolio. </w:t>
      </w:r>
    </w:p>
    <w:p w14:paraId="4D16B369" w14:textId="7F98B793" w:rsidR="00E06880" w:rsidRDefault="00136FB1" w:rsidP="00E06880">
      <w:pPr>
        <w:pStyle w:val="NormalWeb"/>
        <w:shd w:val="clear" w:color="auto" w:fill="FFFFFF"/>
        <w:rPr>
          <w:rFonts w:ascii="ArialMT" w:hAnsi="ArialMT"/>
          <w:sz w:val="20"/>
          <w:szCs w:val="20"/>
        </w:rPr>
      </w:pPr>
      <w:r w:rsidRPr="00E06880">
        <w:rPr>
          <w:rFonts w:ascii="ArialMT" w:hAnsi="ArialMT"/>
          <w:sz w:val="20"/>
          <w:szCs w:val="20"/>
        </w:rPr>
        <w:t xml:space="preserve">the expected </w:t>
      </w:r>
      <w:r w:rsidRPr="00E06880">
        <w:rPr>
          <w:rFonts w:ascii="Arial" w:hAnsi="Arial" w:cs="Arial"/>
          <w:b/>
          <w:bCs/>
          <w:sz w:val="20"/>
          <w:szCs w:val="20"/>
        </w:rPr>
        <w:t xml:space="preserve">annual </w:t>
      </w:r>
      <w:r w:rsidRPr="00E06880">
        <w:rPr>
          <w:rFonts w:ascii="ArialMT" w:hAnsi="ArialMT"/>
          <w:sz w:val="20"/>
          <w:szCs w:val="20"/>
        </w:rPr>
        <w:t>return of each stock</w:t>
      </w:r>
      <w:r>
        <w:rPr>
          <w:rFonts w:ascii="ArialMT" w:hAnsi="ArialMT"/>
          <w:sz w:val="20"/>
          <w:szCs w:val="20"/>
        </w:rPr>
        <w:t xml:space="preserve"> is shown as following:</w:t>
      </w:r>
    </w:p>
    <w:p w14:paraId="22D73FEA" w14:textId="2348F6BE" w:rsidR="00136FB1" w:rsidRDefault="00136FB1" w:rsidP="00E06880">
      <w:pPr>
        <w:pStyle w:val="NormalWeb"/>
        <w:shd w:val="clear" w:color="auto" w:fill="FFFFFF"/>
        <w:rPr>
          <w:rFonts w:ascii="ArialMT" w:hAnsi="ArialMT"/>
          <w:sz w:val="20"/>
          <w:szCs w:val="20"/>
        </w:rPr>
      </w:pPr>
      <w:r w:rsidRPr="00136FB1">
        <w:rPr>
          <w:rFonts w:ascii="ArialMT" w:hAnsi="ArialMT"/>
          <w:sz w:val="20"/>
          <w:szCs w:val="20"/>
        </w:rPr>
        <w:drawing>
          <wp:inline distT="0" distB="0" distL="0" distR="0" wp14:anchorId="412E906B" wp14:editId="2CAF575A">
            <wp:extent cx="5943600" cy="27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145"/>
                    </a:xfrm>
                    <a:prstGeom prst="rect">
                      <a:avLst/>
                    </a:prstGeom>
                  </pic:spPr>
                </pic:pic>
              </a:graphicData>
            </a:graphic>
          </wp:inline>
        </w:drawing>
      </w:r>
    </w:p>
    <w:p w14:paraId="49CDDAF3" w14:textId="4AB4D95E" w:rsidR="00136FB1" w:rsidRDefault="00136FB1" w:rsidP="00E06880">
      <w:pPr>
        <w:pStyle w:val="NormalWeb"/>
        <w:shd w:val="clear" w:color="auto" w:fill="FFFFFF"/>
        <w:rPr>
          <w:rFonts w:ascii="ArialMT" w:hAnsi="ArialMT"/>
          <w:sz w:val="20"/>
          <w:szCs w:val="20"/>
        </w:rPr>
      </w:pPr>
      <w:r w:rsidRPr="00E06880">
        <w:rPr>
          <w:rFonts w:ascii="ArialMT" w:hAnsi="ArialMT"/>
          <w:sz w:val="20"/>
          <w:szCs w:val="20"/>
        </w:rPr>
        <w:t xml:space="preserve">the </w:t>
      </w:r>
      <w:proofErr w:type="spellStart"/>
      <w:r w:rsidRPr="00E06880">
        <w:rPr>
          <w:rFonts w:ascii="ArialMT" w:hAnsi="ArialMT"/>
          <w:sz w:val="20"/>
          <w:szCs w:val="20"/>
        </w:rPr>
        <w:t>super efficient</w:t>
      </w:r>
      <w:proofErr w:type="spellEnd"/>
      <w:r w:rsidRPr="00E06880">
        <w:rPr>
          <w:rFonts w:ascii="ArialMT" w:hAnsi="ArialMT"/>
          <w:sz w:val="20"/>
          <w:szCs w:val="20"/>
        </w:rPr>
        <w:t xml:space="preserve"> portfolio</w:t>
      </w:r>
      <w:r>
        <w:rPr>
          <w:rFonts w:ascii="ArialMT" w:hAnsi="ArialMT"/>
          <w:sz w:val="20"/>
          <w:szCs w:val="20"/>
        </w:rPr>
        <w:t xml:space="preserve"> is:</w:t>
      </w:r>
    </w:p>
    <w:p w14:paraId="05BD3A31" w14:textId="27633367" w:rsidR="00136FB1" w:rsidRPr="00E06880" w:rsidRDefault="00136FB1" w:rsidP="00E06880">
      <w:pPr>
        <w:pStyle w:val="NormalWeb"/>
        <w:shd w:val="clear" w:color="auto" w:fill="FFFFFF"/>
        <w:rPr>
          <w:rFonts w:ascii="ArialMT" w:hAnsi="ArialMT"/>
          <w:sz w:val="20"/>
          <w:szCs w:val="20"/>
        </w:rPr>
      </w:pPr>
      <w:r w:rsidRPr="00136FB1">
        <w:rPr>
          <w:rFonts w:ascii="ArialMT" w:hAnsi="ArialMT"/>
          <w:sz w:val="20"/>
          <w:szCs w:val="20"/>
        </w:rPr>
        <w:drawing>
          <wp:inline distT="0" distB="0" distL="0" distR="0" wp14:anchorId="23B7B356" wp14:editId="18EB264D">
            <wp:extent cx="5943600" cy="28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14:paraId="573C7B31" w14:textId="3BF16D54" w:rsidR="002C5BB5" w:rsidRPr="00136FB1" w:rsidRDefault="00136FB1">
      <w:pPr>
        <w:rPr>
          <w:rFonts w:ascii="ArialMT" w:eastAsia="Times New Roman" w:hAnsi="ArialMT" w:cs="Times New Roman"/>
          <w:sz w:val="20"/>
          <w:szCs w:val="20"/>
        </w:rPr>
      </w:pPr>
      <w:r w:rsidRPr="00136FB1">
        <w:rPr>
          <w:rFonts w:ascii="ArialMT" w:eastAsia="Times New Roman" w:hAnsi="ArialMT" w:cs="Times New Roman"/>
          <w:sz w:val="20"/>
          <w:szCs w:val="20"/>
        </w:rPr>
        <w:t xml:space="preserve">And </w:t>
      </w:r>
      <w:r w:rsidRPr="00136FB1">
        <w:rPr>
          <w:rFonts w:ascii="ArialMT" w:eastAsia="Times New Roman" w:hAnsi="ArialMT" w:cs="Times New Roman"/>
          <w:sz w:val="20"/>
          <w:szCs w:val="20"/>
        </w:rPr>
        <w:t xml:space="preserve">The Portfolio's Sharpe Ratio is: </w:t>
      </w:r>
      <w:proofErr w:type="gramStart"/>
      <w:r w:rsidRPr="00136FB1">
        <w:rPr>
          <w:rFonts w:ascii="ArialMT" w:eastAsia="Times New Roman" w:hAnsi="ArialMT" w:cs="Times New Roman"/>
          <w:sz w:val="20"/>
          <w:szCs w:val="20"/>
        </w:rPr>
        <w:t>1.65</w:t>
      </w:r>
      <w:proofErr w:type="gramEnd"/>
    </w:p>
    <w:sectPr w:rsidR="002C5BB5" w:rsidRPr="0013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11E"/>
    <w:multiLevelType w:val="multilevel"/>
    <w:tmpl w:val="5E8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B6804"/>
    <w:multiLevelType w:val="multilevel"/>
    <w:tmpl w:val="4F2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47D1D"/>
    <w:multiLevelType w:val="multilevel"/>
    <w:tmpl w:val="128A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713833">
    <w:abstractNumId w:val="0"/>
  </w:num>
  <w:num w:numId="2" w16cid:durableId="1262228624">
    <w:abstractNumId w:val="2"/>
  </w:num>
  <w:num w:numId="3" w16cid:durableId="53740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3F"/>
    <w:rsid w:val="00005B70"/>
    <w:rsid w:val="00136FB1"/>
    <w:rsid w:val="002C5BB5"/>
    <w:rsid w:val="0062674B"/>
    <w:rsid w:val="007E4A80"/>
    <w:rsid w:val="0081415C"/>
    <w:rsid w:val="00824F3F"/>
    <w:rsid w:val="0085016D"/>
    <w:rsid w:val="008D4EC4"/>
    <w:rsid w:val="00D15444"/>
    <w:rsid w:val="00D35CCF"/>
    <w:rsid w:val="00E06880"/>
    <w:rsid w:val="00EB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3D2085"/>
  <w15:chartTrackingRefBased/>
  <w15:docId w15:val="{6C8057D7-6E13-0046-8901-D1F5C781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8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9782">
      <w:bodyDiv w:val="1"/>
      <w:marLeft w:val="0"/>
      <w:marRight w:val="0"/>
      <w:marTop w:val="0"/>
      <w:marBottom w:val="0"/>
      <w:divBdr>
        <w:top w:val="none" w:sz="0" w:space="0" w:color="auto"/>
        <w:left w:val="none" w:sz="0" w:space="0" w:color="auto"/>
        <w:bottom w:val="none" w:sz="0" w:space="0" w:color="auto"/>
        <w:right w:val="none" w:sz="0" w:space="0" w:color="auto"/>
      </w:divBdr>
      <w:divsChild>
        <w:div w:id="89160870">
          <w:marLeft w:val="0"/>
          <w:marRight w:val="0"/>
          <w:marTop w:val="0"/>
          <w:marBottom w:val="0"/>
          <w:divBdr>
            <w:top w:val="none" w:sz="0" w:space="0" w:color="auto"/>
            <w:left w:val="none" w:sz="0" w:space="0" w:color="auto"/>
            <w:bottom w:val="none" w:sz="0" w:space="0" w:color="auto"/>
            <w:right w:val="none" w:sz="0" w:space="0" w:color="auto"/>
          </w:divBdr>
          <w:divsChild>
            <w:div w:id="1900943365">
              <w:marLeft w:val="0"/>
              <w:marRight w:val="0"/>
              <w:marTop w:val="0"/>
              <w:marBottom w:val="0"/>
              <w:divBdr>
                <w:top w:val="none" w:sz="0" w:space="0" w:color="auto"/>
                <w:left w:val="none" w:sz="0" w:space="0" w:color="auto"/>
                <w:bottom w:val="none" w:sz="0" w:space="0" w:color="auto"/>
                <w:right w:val="none" w:sz="0" w:space="0" w:color="auto"/>
              </w:divBdr>
              <w:divsChild>
                <w:div w:id="6412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9178">
      <w:bodyDiv w:val="1"/>
      <w:marLeft w:val="0"/>
      <w:marRight w:val="0"/>
      <w:marTop w:val="0"/>
      <w:marBottom w:val="0"/>
      <w:divBdr>
        <w:top w:val="none" w:sz="0" w:space="0" w:color="auto"/>
        <w:left w:val="none" w:sz="0" w:space="0" w:color="auto"/>
        <w:bottom w:val="none" w:sz="0" w:space="0" w:color="auto"/>
        <w:right w:val="none" w:sz="0" w:space="0" w:color="auto"/>
      </w:divBdr>
      <w:divsChild>
        <w:div w:id="683551828">
          <w:marLeft w:val="0"/>
          <w:marRight w:val="0"/>
          <w:marTop w:val="0"/>
          <w:marBottom w:val="0"/>
          <w:divBdr>
            <w:top w:val="none" w:sz="0" w:space="0" w:color="auto"/>
            <w:left w:val="none" w:sz="0" w:space="0" w:color="auto"/>
            <w:bottom w:val="none" w:sz="0" w:space="0" w:color="auto"/>
            <w:right w:val="none" w:sz="0" w:space="0" w:color="auto"/>
          </w:divBdr>
          <w:divsChild>
            <w:div w:id="1879775124">
              <w:marLeft w:val="0"/>
              <w:marRight w:val="0"/>
              <w:marTop w:val="0"/>
              <w:marBottom w:val="0"/>
              <w:divBdr>
                <w:top w:val="none" w:sz="0" w:space="0" w:color="auto"/>
                <w:left w:val="none" w:sz="0" w:space="0" w:color="auto"/>
                <w:bottom w:val="none" w:sz="0" w:space="0" w:color="auto"/>
                <w:right w:val="none" w:sz="0" w:space="0" w:color="auto"/>
              </w:divBdr>
              <w:divsChild>
                <w:div w:id="1842160982">
                  <w:marLeft w:val="0"/>
                  <w:marRight w:val="0"/>
                  <w:marTop w:val="0"/>
                  <w:marBottom w:val="0"/>
                  <w:divBdr>
                    <w:top w:val="none" w:sz="0" w:space="0" w:color="auto"/>
                    <w:left w:val="none" w:sz="0" w:space="0" w:color="auto"/>
                    <w:bottom w:val="none" w:sz="0" w:space="0" w:color="auto"/>
                    <w:right w:val="none" w:sz="0" w:space="0" w:color="auto"/>
                  </w:divBdr>
                  <w:divsChild>
                    <w:div w:id="144323307">
                      <w:marLeft w:val="0"/>
                      <w:marRight w:val="0"/>
                      <w:marTop w:val="0"/>
                      <w:marBottom w:val="0"/>
                      <w:divBdr>
                        <w:top w:val="none" w:sz="0" w:space="0" w:color="auto"/>
                        <w:left w:val="none" w:sz="0" w:space="0" w:color="auto"/>
                        <w:bottom w:val="none" w:sz="0" w:space="0" w:color="auto"/>
                        <w:right w:val="none" w:sz="0" w:space="0" w:color="auto"/>
                      </w:divBdr>
                    </w:div>
                  </w:divsChild>
                </w:div>
                <w:div w:id="1325822192">
                  <w:marLeft w:val="0"/>
                  <w:marRight w:val="0"/>
                  <w:marTop w:val="0"/>
                  <w:marBottom w:val="0"/>
                  <w:divBdr>
                    <w:top w:val="none" w:sz="0" w:space="0" w:color="auto"/>
                    <w:left w:val="none" w:sz="0" w:space="0" w:color="auto"/>
                    <w:bottom w:val="none" w:sz="0" w:space="0" w:color="auto"/>
                    <w:right w:val="none" w:sz="0" w:space="0" w:color="auto"/>
                  </w:divBdr>
                  <w:divsChild>
                    <w:div w:id="2000502146">
                      <w:marLeft w:val="0"/>
                      <w:marRight w:val="0"/>
                      <w:marTop w:val="0"/>
                      <w:marBottom w:val="0"/>
                      <w:divBdr>
                        <w:top w:val="none" w:sz="0" w:space="0" w:color="auto"/>
                        <w:left w:val="none" w:sz="0" w:space="0" w:color="auto"/>
                        <w:bottom w:val="none" w:sz="0" w:space="0" w:color="auto"/>
                        <w:right w:val="none" w:sz="0" w:space="0" w:color="auto"/>
                      </w:divBdr>
                    </w:div>
                  </w:divsChild>
                </w:div>
                <w:div w:id="187835904">
                  <w:marLeft w:val="0"/>
                  <w:marRight w:val="0"/>
                  <w:marTop w:val="0"/>
                  <w:marBottom w:val="0"/>
                  <w:divBdr>
                    <w:top w:val="none" w:sz="0" w:space="0" w:color="auto"/>
                    <w:left w:val="none" w:sz="0" w:space="0" w:color="auto"/>
                    <w:bottom w:val="none" w:sz="0" w:space="0" w:color="auto"/>
                    <w:right w:val="none" w:sz="0" w:space="0" w:color="auto"/>
                  </w:divBdr>
                  <w:divsChild>
                    <w:div w:id="1365131095">
                      <w:marLeft w:val="0"/>
                      <w:marRight w:val="0"/>
                      <w:marTop w:val="0"/>
                      <w:marBottom w:val="0"/>
                      <w:divBdr>
                        <w:top w:val="none" w:sz="0" w:space="0" w:color="auto"/>
                        <w:left w:val="none" w:sz="0" w:space="0" w:color="auto"/>
                        <w:bottom w:val="none" w:sz="0" w:space="0" w:color="auto"/>
                        <w:right w:val="none" w:sz="0" w:space="0" w:color="auto"/>
                      </w:divBdr>
                    </w:div>
                  </w:divsChild>
                </w:div>
                <w:div w:id="120270919">
                  <w:marLeft w:val="0"/>
                  <w:marRight w:val="0"/>
                  <w:marTop w:val="0"/>
                  <w:marBottom w:val="0"/>
                  <w:divBdr>
                    <w:top w:val="none" w:sz="0" w:space="0" w:color="auto"/>
                    <w:left w:val="none" w:sz="0" w:space="0" w:color="auto"/>
                    <w:bottom w:val="none" w:sz="0" w:space="0" w:color="auto"/>
                    <w:right w:val="none" w:sz="0" w:space="0" w:color="auto"/>
                  </w:divBdr>
                  <w:divsChild>
                    <w:div w:id="1836993174">
                      <w:marLeft w:val="0"/>
                      <w:marRight w:val="0"/>
                      <w:marTop w:val="0"/>
                      <w:marBottom w:val="0"/>
                      <w:divBdr>
                        <w:top w:val="none" w:sz="0" w:space="0" w:color="auto"/>
                        <w:left w:val="none" w:sz="0" w:space="0" w:color="auto"/>
                        <w:bottom w:val="none" w:sz="0" w:space="0" w:color="auto"/>
                        <w:right w:val="none" w:sz="0" w:space="0" w:color="auto"/>
                      </w:divBdr>
                    </w:div>
                  </w:divsChild>
                </w:div>
                <w:div w:id="1171334600">
                  <w:marLeft w:val="0"/>
                  <w:marRight w:val="0"/>
                  <w:marTop w:val="0"/>
                  <w:marBottom w:val="0"/>
                  <w:divBdr>
                    <w:top w:val="none" w:sz="0" w:space="0" w:color="auto"/>
                    <w:left w:val="none" w:sz="0" w:space="0" w:color="auto"/>
                    <w:bottom w:val="none" w:sz="0" w:space="0" w:color="auto"/>
                    <w:right w:val="none" w:sz="0" w:space="0" w:color="auto"/>
                  </w:divBdr>
                  <w:divsChild>
                    <w:div w:id="640812838">
                      <w:marLeft w:val="0"/>
                      <w:marRight w:val="0"/>
                      <w:marTop w:val="0"/>
                      <w:marBottom w:val="0"/>
                      <w:divBdr>
                        <w:top w:val="none" w:sz="0" w:space="0" w:color="auto"/>
                        <w:left w:val="none" w:sz="0" w:space="0" w:color="auto"/>
                        <w:bottom w:val="none" w:sz="0" w:space="0" w:color="auto"/>
                        <w:right w:val="none" w:sz="0" w:space="0" w:color="auto"/>
                      </w:divBdr>
                    </w:div>
                  </w:divsChild>
                </w:div>
                <w:div w:id="1615359639">
                  <w:marLeft w:val="0"/>
                  <w:marRight w:val="0"/>
                  <w:marTop w:val="0"/>
                  <w:marBottom w:val="0"/>
                  <w:divBdr>
                    <w:top w:val="none" w:sz="0" w:space="0" w:color="auto"/>
                    <w:left w:val="none" w:sz="0" w:space="0" w:color="auto"/>
                    <w:bottom w:val="none" w:sz="0" w:space="0" w:color="auto"/>
                    <w:right w:val="none" w:sz="0" w:space="0" w:color="auto"/>
                  </w:divBdr>
                  <w:divsChild>
                    <w:div w:id="219485505">
                      <w:marLeft w:val="0"/>
                      <w:marRight w:val="0"/>
                      <w:marTop w:val="0"/>
                      <w:marBottom w:val="0"/>
                      <w:divBdr>
                        <w:top w:val="none" w:sz="0" w:space="0" w:color="auto"/>
                        <w:left w:val="none" w:sz="0" w:space="0" w:color="auto"/>
                        <w:bottom w:val="none" w:sz="0" w:space="0" w:color="auto"/>
                        <w:right w:val="none" w:sz="0" w:space="0" w:color="auto"/>
                      </w:divBdr>
                    </w:div>
                  </w:divsChild>
                </w:div>
                <w:div w:id="1440372983">
                  <w:marLeft w:val="0"/>
                  <w:marRight w:val="0"/>
                  <w:marTop w:val="0"/>
                  <w:marBottom w:val="0"/>
                  <w:divBdr>
                    <w:top w:val="none" w:sz="0" w:space="0" w:color="auto"/>
                    <w:left w:val="none" w:sz="0" w:space="0" w:color="auto"/>
                    <w:bottom w:val="none" w:sz="0" w:space="0" w:color="auto"/>
                    <w:right w:val="none" w:sz="0" w:space="0" w:color="auto"/>
                  </w:divBdr>
                  <w:divsChild>
                    <w:div w:id="1170951539">
                      <w:marLeft w:val="0"/>
                      <w:marRight w:val="0"/>
                      <w:marTop w:val="0"/>
                      <w:marBottom w:val="0"/>
                      <w:divBdr>
                        <w:top w:val="none" w:sz="0" w:space="0" w:color="auto"/>
                        <w:left w:val="none" w:sz="0" w:space="0" w:color="auto"/>
                        <w:bottom w:val="none" w:sz="0" w:space="0" w:color="auto"/>
                        <w:right w:val="none" w:sz="0" w:space="0" w:color="auto"/>
                      </w:divBdr>
                    </w:div>
                  </w:divsChild>
                </w:div>
                <w:div w:id="759719326">
                  <w:marLeft w:val="0"/>
                  <w:marRight w:val="0"/>
                  <w:marTop w:val="0"/>
                  <w:marBottom w:val="0"/>
                  <w:divBdr>
                    <w:top w:val="none" w:sz="0" w:space="0" w:color="auto"/>
                    <w:left w:val="none" w:sz="0" w:space="0" w:color="auto"/>
                    <w:bottom w:val="none" w:sz="0" w:space="0" w:color="auto"/>
                    <w:right w:val="none" w:sz="0" w:space="0" w:color="auto"/>
                  </w:divBdr>
                  <w:divsChild>
                    <w:div w:id="392655751">
                      <w:marLeft w:val="0"/>
                      <w:marRight w:val="0"/>
                      <w:marTop w:val="0"/>
                      <w:marBottom w:val="0"/>
                      <w:divBdr>
                        <w:top w:val="none" w:sz="0" w:space="0" w:color="auto"/>
                        <w:left w:val="none" w:sz="0" w:space="0" w:color="auto"/>
                        <w:bottom w:val="none" w:sz="0" w:space="0" w:color="auto"/>
                        <w:right w:val="none" w:sz="0" w:space="0" w:color="auto"/>
                      </w:divBdr>
                    </w:div>
                  </w:divsChild>
                </w:div>
                <w:div w:id="1355574019">
                  <w:marLeft w:val="0"/>
                  <w:marRight w:val="0"/>
                  <w:marTop w:val="0"/>
                  <w:marBottom w:val="0"/>
                  <w:divBdr>
                    <w:top w:val="none" w:sz="0" w:space="0" w:color="auto"/>
                    <w:left w:val="none" w:sz="0" w:space="0" w:color="auto"/>
                    <w:bottom w:val="none" w:sz="0" w:space="0" w:color="auto"/>
                    <w:right w:val="none" w:sz="0" w:space="0" w:color="auto"/>
                  </w:divBdr>
                  <w:divsChild>
                    <w:div w:id="1999383877">
                      <w:marLeft w:val="0"/>
                      <w:marRight w:val="0"/>
                      <w:marTop w:val="0"/>
                      <w:marBottom w:val="0"/>
                      <w:divBdr>
                        <w:top w:val="none" w:sz="0" w:space="0" w:color="auto"/>
                        <w:left w:val="none" w:sz="0" w:space="0" w:color="auto"/>
                        <w:bottom w:val="none" w:sz="0" w:space="0" w:color="auto"/>
                        <w:right w:val="none" w:sz="0" w:space="0" w:color="auto"/>
                      </w:divBdr>
                    </w:div>
                  </w:divsChild>
                </w:div>
                <w:div w:id="258373739">
                  <w:marLeft w:val="0"/>
                  <w:marRight w:val="0"/>
                  <w:marTop w:val="0"/>
                  <w:marBottom w:val="0"/>
                  <w:divBdr>
                    <w:top w:val="none" w:sz="0" w:space="0" w:color="auto"/>
                    <w:left w:val="none" w:sz="0" w:space="0" w:color="auto"/>
                    <w:bottom w:val="none" w:sz="0" w:space="0" w:color="auto"/>
                    <w:right w:val="none" w:sz="0" w:space="0" w:color="auto"/>
                  </w:divBdr>
                  <w:divsChild>
                    <w:div w:id="135807935">
                      <w:marLeft w:val="0"/>
                      <w:marRight w:val="0"/>
                      <w:marTop w:val="0"/>
                      <w:marBottom w:val="0"/>
                      <w:divBdr>
                        <w:top w:val="none" w:sz="0" w:space="0" w:color="auto"/>
                        <w:left w:val="none" w:sz="0" w:space="0" w:color="auto"/>
                        <w:bottom w:val="none" w:sz="0" w:space="0" w:color="auto"/>
                        <w:right w:val="none" w:sz="0" w:space="0" w:color="auto"/>
                      </w:divBdr>
                    </w:div>
                  </w:divsChild>
                </w:div>
                <w:div w:id="654601584">
                  <w:marLeft w:val="0"/>
                  <w:marRight w:val="0"/>
                  <w:marTop w:val="0"/>
                  <w:marBottom w:val="0"/>
                  <w:divBdr>
                    <w:top w:val="none" w:sz="0" w:space="0" w:color="auto"/>
                    <w:left w:val="none" w:sz="0" w:space="0" w:color="auto"/>
                    <w:bottom w:val="none" w:sz="0" w:space="0" w:color="auto"/>
                    <w:right w:val="none" w:sz="0" w:space="0" w:color="auto"/>
                  </w:divBdr>
                  <w:divsChild>
                    <w:div w:id="1461337133">
                      <w:marLeft w:val="0"/>
                      <w:marRight w:val="0"/>
                      <w:marTop w:val="0"/>
                      <w:marBottom w:val="0"/>
                      <w:divBdr>
                        <w:top w:val="none" w:sz="0" w:space="0" w:color="auto"/>
                        <w:left w:val="none" w:sz="0" w:space="0" w:color="auto"/>
                        <w:bottom w:val="none" w:sz="0" w:space="0" w:color="auto"/>
                        <w:right w:val="none" w:sz="0" w:space="0" w:color="auto"/>
                      </w:divBdr>
                    </w:div>
                  </w:divsChild>
                </w:div>
                <w:div w:id="1828127220">
                  <w:marLeft w:val="0"/>
                  <w:marRight w:val="0"/>
                  <w:marTop w:val="0"/>
                  <w:marBottom w:val="0"/>
                  <w:divBdr>
                    <w:top w:val="none" w:sz="0" w:space="0" w:color="auto"/>
                    <w:left w:val="none" w:sz="0" w:space="0" w:color="auto"/>
                    <w:bottom w:val="none" w:sz="0" w:space="0" w:color="auto"/>
                    <w:right w:val="none" w:sz="0" w:space="0" w:color="auto"/>
                  </w:divBdr>
                  <w:divsChild>
                    <w:div w:id="298532591">
                      <w:marLeft w:val="0"/>
                      <w:marRight w:val="0"/>
                      <w:marTop w:val="0"/>
                      <w:marBottom w:val="0"/>
                      <w:divBdr>
                        <w:top w:val="none" w:sz="0" w:space="0" w:color="auto"/>
                        <w:left w:val="none" w:sz="0" w:space="0" w:color="auto"/>
                        <w:bottom w:val="none" w:sz="0" w:space="0" w:color="auto"/>
                        <w:right w:val="none" w:sz="0" w:space="0" w:color="auto"/>
                      </w:divBdr>
                    </w:div>
                  </w:divsChild>
                </w:div>
                <w:div w:id="2129927073">
                  <w:marLeft w:val="0"/>
                  <w:marRight w:val="0"/>
                  <w:marTop w:val="0"/>
                  <w:marBottom w:val="0"/>
                  <w:divBdr>
                    <w:top w:val="none" w:sz="0" w:space="0" w:color="auto"/>
                    <w:left w:val="none" w:sz="0" w:space="0" w:color="auto"/>
                    <w:bottom w:val="none" w:sz="0" w:space="0" w:color="auto"/>
                    <w:right w:val="none" w:sz="0" w:space="0" w:color="auto"/>
                  </w:divBdr>
                  <w:divsChild>
                    <w:div w:id="1682900912">
                      <w:marLeft w:val="0"/>
                      <w:marRight w:val="0"/>
                      <w:marTop w:val="0"/>
                      <w:marBottom w:val="0"/>
                      <w:divBdr>
                        <w:top w:val="none" w:sz="0" w:space="0" w:color="auto"/>
                        <w:left w:val="none" w:sz="0" w:space="0" w:color="auto"/>
                        <w:bottom w:val="none" w:sz="0" w:space="0" w:color="auto"/>
                        <w:right w:val="none" w:sz="0" w:space="0" w:color="auto"/>
                      </w:divBdr>
                    </w:div>
                  </w:divsChild>
                </w:div>
                <w:div w:id="1215969257">
                  <w:marLeft w:val="0"/>
                  <w:marRight w:val="0"/>
                  <w:marTop w:val="0"/>
                  <w:marBottom w:val="0"/>
                  <w:divBdr>
                    <w:top w:val="none" w:sz="0" w:space="0" w:color="auto"/>
                    <w:left w:val="none" w:sz="0" w:space="0" w:color="auto"/>
                    <w:bottom w:val="none" w:sz="0" w:space="0" w:color="auto"/>
                    <w:right w:val="none" w:sz="0" w:space="0" w:color="auto"/>
                  </w:divBdr>
                  <w:divsChild>
                    <w:div w:id="92284472">
                      <w:marLeft w:val="0"/>
                      <w:marRight w:val="0"/>
                      <w:marTop w:val="0"/>
                      <w:marBottom w:val="0"/>
                      <w:divBdr>
                        <w:top w:val="none" w:sz="0" w:space="0" w:color="auto"/>
                        <w:left w:val="none" w:sz="0" w:space="0" w:color="auto"/>
                        <w:bottom w:val="none" w:sz="0" w:space="0" w:color="auto"/>
                        <w:right w:val="none" w:sz="0" w:space="0" w:color="auto"/>
                      </w:divBdr>
                    </w:div>
                  </w:divsChild>
                </w:div>
                <w:div w:id="1082144884">
                  <w:marLeft w:val="0"/>
                  <w:marRight w:val="0"/>
                  <w:marTop w:val="0"/>
                  <w:marBottom w:val="0"/>
                  <w:divBdr>
                    <w:top w:val="none" w:sz="0" w:space="0" w:color="auto"/>
                    <w:left w:val="none" w:sz="0" w:space="0" w:color="auto"/>
                    <w:bottom w:val="none" w:sz="0" w:space="0" w:color="auto"/>
                    <w:right w:val="none" w:sz="0" w:space="0" w:color="auto"/>
                  </w:divBdr>
                  <w:divsChild>
                    <w:div w:id="1925601755">
                      <w:marLeft w:val="0"/>
                      <w:marRight w:val="0"/>
                      <w:marTop w:val="0"/>
                      <w:marBottom w:val="0"/>
                      <w:divBdr>
                        <w:top w:val="none" w:sz="0" w:space="0" w:color="auto"/>
                        <w:left w:val="none" w:sz="0" w:space="0" w:color="auto"/>
                        <w:bottom w:val="none" w:sz="0" w:space="0" w:color="auto"/>
                        <w:right w:val="none" w:sz="0" w:space="0" w:color="auto"/>
                      </w:divBdr>
                    </w:div>
                  </w:divsChild>
                </w:div>
                <w:div w:id="1757746567">
                  <w:marLeft w:val="0"/>
                  <w:marRight w:val="0"/>
                  <w:marTop w:val="0"/>
                  <w:marBottom w:val="0"/>
                  <w:divBdr>
                    <w:top w:val="none" w:sz="0" w:space="0" w:color="auto"/>
                    <w:left w:val="none" w:sz="0" w:space="0" w:color="auto"/>
                    <w:bottom w:val="none" w:sz="0" w:space="0" w:color="auto"/>
                    <w:right w:val="none" w:sz="0" w:space="0" w:color="auto"/>
                  </w:divBdr>
                  <w:divsChild>
                    <w:div w:id="1548492818">
                      <w:marLeft w:val="0"/>
                      <w:marRight w:val="0"/>
                      <w:marTop w:val="0"/>
                      <w:marBottom w:val="0"/>
                      <w:divBdr>
                        <w:top w:val="none" w:sz="0" w:space="0" w:color="auto"/>
                        <w:left w:val="none" w:sz="0" w:space="0" w:color="auto"/>
                        <w:bottom w:val="none" w:sz="0" w:space="0" w:color="auto"/>
                        <w:right w:val="none" w:sz="0" w:space="0" w:color="auto"/>
                      </w:divBdr>
                    </w:div>
                  </w:divsChild>
                </w:div>
                <w:div w:id="220287914">
                  <w:marLeft w:val="0"/>
                  <w:marRight w:val="0"/>
                  <w:marTop w:val="0"/>
                  <w:marBottom w:val="0"/>
                  <w:divBdr>
                    <w:top w:val="none" w:sz="0" w:space="0" w:color="auto"/>
                    <w:left w:val="none" w:sz="0" w:space="0" w:color="auto"/>
                    <w:bottom w:val="none" w:sz="0" w:space="0" w:color="auto"/>
                    <w:right w:val="none" w:sz="0" w:space="0" w:color="auto"/>
                  </w:divBdr>
                  <w:divsChild>
                    <w:div w:id="1657299655">
                      <w:marLeft w:val="0"/>
                      <w:marRight w:val="0"/>
                      <w:marTop w:val="0"/>
                      <w:marBottom w:val="0"/>
                      <w:divBdr>
                        <w:top w:val="none" w:sz="0" w:space="0" w:color="auto"/>
                        <w:left w:val="none" w:sz="0" w:space="0" w:color="auto"/>
                        <w:bottom w:val="none" w:sz="0" w:space="0" w:color="auto"/>
                        <w:right w:val="none" w:sz="0" w:space="0" w:color="auto"/>
                      </w:divBdr>
                    </w:div>
                  </w:divsChild>
                </w:div>
                <w:div w:id="934636194">
                  <w:marLeft w:val="0"/>
                  <w:marRight w:val="0"/>
                  <w:marTop w:val="0"/>
                  <w:marBottom w:val="0"/>
                  <w:divBdr>
                    <w:top w:val="none" w:sz="0" w:space="0" w:color="auto"/>
                    <w:left w:val="none" w:sz="0" w:space="0" w:color="auto"/>
                    <w:bottom w:val="none" w:sz="0" w:space="0" w:color="auto"/>
                    <w:right w:val="none" w:sz="0" w:space="0" w:color="auto"/>
                  </w:divBdr>
                  <w:divsChild>
                    <w:div w:id="1196964442">
                      <w:marLeft w:val="0"/>
                      <w:marRight w:val="0"/>
                      <w:marTop w:val="0"/>
                      <w:marBottom w:val="0"/>
                      <w:divBdr>
                        <w:top w:val="none" w:sz="0" w:space="0" w:color="auto"/>
                        <w:left w:val="none" w:sz="0" w:space="0" w:color="auto"/>
                        <w:bottom w:val="none" w:sz="0" w:space="0" w:color="auto"/>
                        <w:right w:val="none" w:sz="0" w:space="0" w:color="auto"/>
                      </w:divBdr>
                    </w:div>
                  </w:divsChild>
                </w:div>
                <w:div w:id="280310689">
                  <w:marLeft w:val="0"/>
                  <w:marRight w:val="0"/>
                  <w:marTop w:val="0"/>
                  <w:marBottom w:val="0"/>
                  <w:divBdr>
                    <w:top w:val="none" w:sz="0" w:space="0" w:color="auto"/>
                    <w:left w:val="none" w:sz="0" w:space="0" w:color="auto"/>
                    <w:bottom w:val="none" w:sz="0" w:space="0" w:color="auto"/>
                    <w:right w:val="none" w:sz="0" w:space="0" w:color="auto"/>
                  </w:divBdr>
                  <w:divsChild>
                    <w:div w:id="2016371489">
                      <w:marLeft w:val="0"/>
                      <w:marRight w:val="0"/>
                      <w:marTop w:val="0"/>
                      <w:marBottom w:val="0"/>
                      <w:divBdr>
                        <w:top w:val="none" w:sz="0" w:space="0" w:color="auto"/>
                        <w:left w:val="none" w:sz="0" w:space="0" w:color="auto"/>
                        <w:bottom w:val="none" w:sz="0" w:space="0" w:color="auto"/>
                        <w:right w:val="none" w:sz="0" w:space="0" w:color="auto"/>
                      </w:divBdr>
                    </w:div>
                  </w:divsChild>
                </w:div>
                <w:div w:id="1870606981">
                  <w:marLeft w:val="0"/>
                  <w:marRight w:val="0"/>
                  <w:marTop w:val="0"/>
                  <w:marBottom w:val="0"/>
                  <w:divBdr>
                    <w:top w:val="none" w:sz="0" w:space="0" w:color="auto"/>
                    <w:left w:val="none" w:sz="0" w:space="0" w:color="auto"/>
                    <w:bottom w:val="none" w:sz="0" w:space="0" w:color="auto"/>
                    <w:right w:val="none" w:sz="0" w:space="0" w:color="auto"/>
                  </w:divBdr>
                  <w:divsChild>
                    <w:div w:id="1034841469">
                      <w:marLeft w:val="0"/>
                      <w:marRight w:val="0"/>
                      <w:marTop w:val="0"/>
                      <w:marBottom w:val="0"/>
                      <w:divBdr>
                        <w:top w:val="none" w:sz="0" w:space="0" w:color="auto"/>
                        <w:left w:val="none" w:sz="0" w:space="0" w:color="auto"/>
                        <w:bottom w:val="none" w:sz="0" w:space="0" w:color="auto"/>
                        <w:right w:val="none" w:sz="0" w:space="0" w:color="auto"/>
                      </w:divBdr>
                    </w:div>
                  </w:divsChild>
                </w:div>
                <w:div w:id="1099182966">
                  <w:marLeft w:val="0"/>
                  <w:marRight w:val="0"/>
                  <w:marTop w:val="0"/>
                  <w:marBottom w:val="0"/>
                  <w:divBdr>
                    <w:top w:val="none" w:sz="0" w:space="0" w:color="auto"/>
                    <w:left w:val="none" w:sz="0" w:space="0" w:color="auto"/>
                    <w:bottom w:val="none" w:sz="0" w:space="0" w:color="auto"/>
                    <w:right w:val="none" w:sz="0" w:space="0" w:color="auto"/>
                  </w:divBdr>
                  <w:divsChild>
                    <w:div w:id="1096487966">
                      <w:marLeft w:val="0"/>
                      <w:marRight w:val="0"/>
                      <w:marTop w:val="0"/>
                      <w:marBottom w:val="0"/>
                      <w:divBdr>
                        <w:top w:val="none" w:sz="0" w:space="0" w:color="auto"/>
                        <w:left w:val="none" w:sz="0" w:space="0" w:color="auto"/>
                        <w:bottom w:val="none" w:sz="0" w:space="0" w:color="auto"/>
                        <w:right w:val="none" w:sz="0" w:space="0" w:color="auto"/>
                      </w:divBdr>
                    </w:div>
                  </w:divsChild>
                </w:div>
                <w:div w:id="67701924">
                  <w:marLeft w:val="0"/>
                  <w:marRight w:val="0"/>
                  <w:marTop w:val="0"/>
                  <w:marBottom w:val="0"/>
                  <w:divBdr>
                    <w:top w:val="none" w:sz="0" w:space="0" w:color="auto"/>
                    <w:left w:val="none" w:sz="0" w:space="0" w:color="auto"/>
                    <w:bottom w:val="none" w:sz="0" w:space="0" w:color="auto"/>
                    <w:right w:val="none" w:sz="0" w:space="0" w:color="auto"/>
                  </w:divBdr>
                  <w:divsChild>
                    <w:div w:id="16535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19244">
      <w:bodyDiv w:val="1"/>
      <w:marLeft w:val="0"/>
      <w:marRight w:val="0"/>
      <w:marTop w:val="0"/>
      <w:marBottom w:val="0"/>
      <w:divBdr>
        <w:top w:val="none" w:sz="0" w:space="0" w:color="auto"/>
        <w:left w:val="none" w:sz="0" w:space="0" w:color="auto"/>
        <w:bottom w:val="none" w:sz="0" w:space="0" w:color="auto"/>
        <w:right w:val="none" w:sz="0" w:space="0" w:color="auto"/>
      </w:divBdr>
      <w:divsChild>
        <w:div w:id="579095946">
          <w:marLeft w:val="0"/>
          <w:marRight w:val="0"/>
          <w:marTop w:val="0"/>
          <w:marBottom w:val="0"/>
          <w:divBdr>
            <w:top w:val="none" w:sz="0" w:space="0" w:color="auto"/>
            <w:left w:val="none" w:sz="0" w:space="0" w:color="auto"/>
            <w:bottom w:val="none" w:sz="0" w:space="0" w:color="auto"/>
            <w:right w:val="none" w:sz="0" w:space="0" w:color="auto"/>
          </w:divBdr>
          <w:divsChild>
            <w:div w:id="231813157">
              <w:marLeft w:val="0"/>
              <w:marRight w:val="0"/>
              <w:marTop w:val="0"/>
              <w:marBottom w:val="0"/>
              <w:divBdr>
                <w:top w:val="none" w:sz="0" w:space="0" w:color="auto"/>
                <w:left w:val="none" w:sz="0" w:space="0" w:color="auto"/>
                <w:bottom w:val="none" w:sz="0" w:space="0" w:color="auto"/>
                <w:right w:val="none" w:sz="0" w:space="0" w:color="auto"/>
              </w:divBdr>
              <w:divsChild>
                <w:div w:id="1643122456">
                  <w:marLeft w:val="0"/>
                  <w:marRight w:val="0"/>
                  <w:marTop w:val="0"/>
                  <w:marBottom w:val="0"/>
                  <w:divBdr>
                    <w:top w:val="none" w:sz="0" w:space="0" w:color="auto"/>
                    <w:left w:val="none" w:sz="0" w:space="0" w:color="auto"/>
                    <w:bottom w:val="none" w:sz="0" w:space="0" w:color="auto"/>
                    <w:right w:val="none" w:sz="0" w:space="0" w:color="auto"/>
                  </w:divBdr>
                  <w:divsChild>
                    <w:div w:id="12813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38851">
      <w:bodyDiv w:val="1"/>
      <w:marLeft w:val="0"/>
      <w:marRight w:val="0"/>
      <w:marTop w:val="0"/>
      <w:marBottom w:val="0"/>
      <w:divBdr>
        <w:top w:val="none" w:sz="0" w:space="0" w:color="auto"/>
        <w:left w:val="none" w:sz="0" w:space="0" w:color="auto"/>
        <w:bottom w:val="none" w:sz="0" w:space="0" w:color="auto"/>
        <w:right w:val="none" w:sz="0" w:space="0" w:color="auto"/>
      </w:divBdr>
      <w:divsChild>
        <w:div w:id="634914308">
          <w:marLeft w:val="0"/>
          <w:marRight w:val="0"/>
          <w:marTop w:val="0"/>
          <w:marBottom w:val="0"/>
          <w:divBdr>
            <w:top w:val="none" w:sz="0" w:space="0" w:color="auto"/>
            <w:left w:val="none" w:sz="0" w:space="0" w:color="auto"/>
            <w:bottom w:val="none" w:sz="0" w:space="0" w:color="auto"/>
            <w:right w:val="none" w:sz="0" w:space="0" w:color="auto"/>
          </w:divBdr>
          <w:divsChild>
            <w:div w:id="239170302">
              <w:marLeft w:val="0"/>
              <w:marRight w:val="0"/>
              <w:marTop w:val="0"/>
              <w:marBottom w:val="0"/>
              <w:divBdr>
                <w:top w:val="none" w:sz="0" w:space="0" w:color="auto"/>
                <w:left w:val="none" w:sz="0" w:space="0" w:color="auto"/>
                <w:bottom w:val="none" w:sz="0" w:space="0" w:color="auto"/>
                <w:right w:val="none" w:sz="0" w:space="0" w:color="auto"/>
              </w:divBdr>
              <w:divsChild>
                <w:div w:id="1696425434">
                  <w:marLeft w:val="0"/>
                  <w:marRight w:val="0"/>
                  <w:marTop w:val="0"/>
                  <w:marBottom w:val="0"/>
                  <w:divBdr>
                    <w:top w:val="none" w:sz="0" w:space="0" w:color="auto"/>
                    <w:left w:val="none" w:sz="0" w:space="0" w:color="auto"/>
                    <w:bottom w:val="none" w:sz="0" w:space="0" w:color="auto"/>
                    <w:right w:val="none" w:sz="0" w:space="0" w:color="auto"/>
                  </w:divBdr>
                  <w:divsChild>
                    <w:div w:id="15444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25</cp:revision>
  <dcterms:created xsi:type="dcterms:W3CDTF">2023-03-25T02:56:00Z</dcterms:created>
  <dcterms:modified xsi:type="dcterms:W3CDTF">2023-03-25T04:22:00Z</dcterms:modified>
</cp:coreProperties>
</file>