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BA6C" w14:textId="77777777" w:rsidR="00D24A39" w:rsidRDefault="005B19FF">
      <w:pPr>
        <w:spacing w:after="11" w:line="259" w:lineRule="auto"/>
        <w:ind w:left="9" w:right="88" w:firstLine="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4F29E461" wp14:editId="152B4372">
                <wp:simplePos x="0" y="0"/>
                <wp:positionH relativeFrom="column">
                  <wp:posOffset>5461</wp:posOffset>
                </wp:positionH>
                <wp:positionV relativeFrom="paragraph">
                  <wp:posOffset>-454246</wp:posOffset>
                </wp:positionV>
                <wp:extent cx="601726" cy="683768"/>
                <wp:effectExtent l="0" t="0" r="0" b="0"/>
                <wp:wrapSquare wrapText="bothSides"/>
                <wp:docPr id="20930" name="Group 20930"/>
                <wp:cNvGraphicFramePr/>
                <a:graphic xmlns:a="http://schemas.openxmlformats.org/drawingml/2006/main">
                  <a:graphicData uri="http://schemas.microsoft.com/office/word/2010/wordprocessingGroup">
                    <wpg:wgp>
                      <wpg:cNvGrpSpPr/>
                      <wpg:grpSpPr>
                        <a:xfrm>
                          <a:off x="0" y="0"/>
                          <a:ext cx="601726" cy="683768"/>
                          <a:chOff x="0" y="0"/>
                          <a:chExt cx="601726" cy="683768"/>
                        </a:xfrm>
                      </wpg:grpSpPr>
                      <pic:pic xmlns:pic="http://schemas.openxmlformats.org/drawingml/2006/picture">
                        <pic:nvPicPr>
                          <pic:cNvPr id="7" name="Picture 7"/>
                          <pic:cNvPicPr/>
                        </pic:nvPicPr>
                        <pic:blipFill>
                          <a:blip r:embed="rId5"/>
                          <a:stretch>
                            <a:fillRect/>
                          </a:stretch>
                        </pic:blipFill>
                        <pic:spPr>
                          <a:xfrm>
                            <a:off x="0" y="0"/>
                            <a:ext cx="601726" cy="683768"/>
                          </a:xfrm>
                          <a:prstGeom prst="rect">
                            <a:avLst/>
                          </a:prstGeom>
                        </pic:spPr>
                      </pic:pic>
                      <wps:wsp>
                        <wps:cNvPr id="51" name="Rectangle 51"/>
                        <wps:cNvSpPr/>
                        <wps:spPr>
                          <a:xfrm>
                            <a:off x="178181" y="153200"/>
                            <a:ext cx="329861" cy="493724"/>
                          </a:xfrm>
                          <a:prstGeom prst="rect">
                            <a:avLst/>
                          </a:prstGeom>
                          <a:ln>
                            <a:noFill/>
                          </a:ln>
                        </wps:spPr>
                        <wps:txbx>
                          <w:txbxContent>
                            <w:p w14:paraId="5133A2CD" w14:textId="77777777" w:rsidR="00D24A39" w:rsidRDefault="005B19FF">
                              <w:pPr>
                                <w:spacing w:after="160" w:line="259" w:lineRule="auto"/>
                                <w:ind w:left="0" w:firstLine="0"/>
                                <w:jc w:val="left"/>
                              </w:pPr>
                              <w:r>
                                <w:rPr>
                                  <w:rFonts w:ascii="Calibri" w:eastAsia="Calibri" w:hAnsi="Calibri" w:cs="Calibri"/>
                                  <w:b/>
                                  <w:color w:val="70587E"/>
                                  <w:w w:val="121"/>
                                  <w:sz w:val="63"/>
                                </w:rPr>
                                <w:t>4</w:t>
                              </w:r>
                            </w:p>
                          </w:txbxContent>
                        </wps:txbx>
                        <wps:bodyPr horzOverflow="overflow" vert="horz" lIns="0" tIns="0" rIns="0" bIns="0" rtlCol="0">
                          <a:noAutofit/>
                        </wps:bodyPr>
                      </wps:wsp>
                    </wpg:wgp>
                  </a:graphicData>
                </a:graphic>
              </wp:anchor>
            </w:drawing>
          </mc:Choice>
          <mc:Fallback xmlns:a="http://schemas.openxmlformats.org/drawingml/2006/main">
            <w:pict>
              <v:group id="Group 20930" style="width:47.38pt;height:53.84pt;position:absolute;mso-position-horizontal-relative:text;mso-position-horizontal:absolute;margin-left:0.43pt;mso-position-vertical-relative:text;margin-top:-35.7675pt;" coordsize="6017,6837">
                <v:shape id="Picture 7" style="position:absolute;width:6017;height:6837;left:0;top:0;" filled="f">
                  <v:imagedata r:id="rId6"/>
                </v:shape>
                <v:rect id="Rectangle 51" style="position:absolute;width:3298;height:4937;left:1781;top:1532;" filled="f" stroked="f">
                  <v:textbox inset="0,0,0,0">
                    <w:txbxContent>
                      <w:p>
                        <w:pPr>
                          <w:spacing w:before="0" w:after="160" w:line="259" w:lineRule="auto"/>
                          <w:ind w:left="0" w:firstLine="0"/>
                          <w:jc w:val="left"/>
                        </w:pPr>
                        <w:r>
                          <w:rPr>
                            <w:rFonts w:cs="Calibri" w:hAnsi="Calibri" w:eastAsia="Calibri" w:ascii="Calibri"/>
                            <w:b w:val="1"/>
                            <w:color w:val="70587e"/>
                            <w:w w:val="121"/>
                            <w:sz w:val="63"/>
                          </w:rPr>
                          <w:t xml:space="preserve">4</w:t>
                        </w:r>
                      </w:p>
                    </w:txbxContent>
                  </v:textbox>
                </v:rect>
                <w10:wrap type="square"/>
              </v:group>
            </w:pict>
          </mc:Fallback>
        </mc:AlternateContent>
      </w:r>
      <w:r>
        <w:rPr>
          <w:rFonts w:ascii="Calibri" w:eastAsia="Calibri" w:hAnsi="Calibri" w:cs="Calibri"/>
          <w:b/>
          <w:color w:val="70587E"/>
          <w:sz w:val="18"/>
        </w:rPr>
        <w:t>DÉCLARATION DE PERFORMANCE EXTRA-FINANCIÈRE</w:t>
      </w:r>
    </w:p>
    <w:p w14:paraId="621B8711" w14:textId="77777777" w:rsidR="00D24A39" w:rsidRDefault="005B19FF">
      <w:pPr>
        <w:spacing w:after="624" w:line="652" w:lineRule="auto"/>
        <w:ind w:left="702"/>
        <w:jc w:val="left"/>
      </w:pPr>
      <w:r>
        <w:rPr>
          <w:rFonts w:ascii="Calibri" w:eastAsia="Calibri" w:hAnsi="Calibri" w:cs="Calibri"/>
          <w:color w:val="000000"/>
          <w:sz w:val="15"/>
        </w:rPr>
        <w:t>POLITIQUE SOCIALE INTERNE ET</w:t>
      </w:r>
      <w:r>
        <w:rPr>
          <w:color w:val="000000"/>
          <w:sz w:val="15"/>
        </w:rPr>
        <w:t xml:space="preserve"> </w:t>
      </w:r>
      <w:r>
        <w:rPr>
          <w:rFonts w:ascii="Calibri" w:eastAsia="Calibri" w:hAnsi="Calibri" w:cs="Calibri"/>
          <w:color w:val="000000"/>
          <w:sz w:val="15"/>
        </w:rPr>
        <w:t>DROITS HUMAINS</w:t>
      </w:r>
    </w:p>
    <w:p w14:paraId="55197C1A" w14:textId="77777777" w:rsidR="00D24A39" w:rsidRDefault="005B19FF">
      <w:pPr>
        <w:pStyle w:val="Titre1"/>
        <w:numPr>
          <w:ilvl w:val="0"/>
          <w:numId w:val="0"/>
        </w:numPr>
        <w:ind w:left="-5" w:hanging="10"/>
        <w:jc w:val="left"/>
      </w:pPr>
      <w:r>
        <w:rPr>
          <w:b/>
          <w:color w:val="1A171B"/>
          <w:sz w:val="18"/>
        </w:rPr>
        <w:t>INDICATEUR</w:t>
      </w:r>
      <w:r>
        <w:rPr>
          <w:rFonts w:ascii="Arial" w:eastAsia="Arial" w:hAnsi="Arial" w:cs="Arial"/>
          <w:b/>
          <w:color w:val="1A171B"/>
          <w:sz w:val="18"/>
        </w:rPr>
        <w:t xml:space="preserve"> </w:t>
      </w:r>
      <w:r>
        <w:rPr>
          <w:b/>
          <w:color w:val="1A171B"/>
          <w:sz w:val="18"/>
        </w:rPr>
        <w:t>: PYRAMIDE DES ÂGES ET ANCIENNETÉ MOYENNE</w:t>
      </w:r>
    </w:p>
    <w:tbl>
      <w:tblPr>
        <w:tblStyle w:val="TableGrid"/>
        <w:tblW w:w="9802" w:type="dxa"/>
        <w:tblInd w:w="0" w:type="dxa"/>
        <w:tblCellMar>
          <w:top w:w="75" w:type="dxa"/>
          <w:left w:w="0" w:type="dxa"/>
          <w:bottom w:w="33" w:type="dxa"/>
          <w:right w:w="113" w:type="dxa"/>
        </w:tblCellMar>
        <w:tblLook w:val="04A0" w:firstRow="1" w:lastRow="0" w:firstColumn="1" w:lastColumn="0" w:noHBand="0" w:noVBand="1"/>
      </w:tblPr>
      <w:tblGrid>
        <w:gridCol w:w="4568"/>
        <w:gridCol w:w="1434"/>
        <w:gridCol w:w="1249"/>
        <w:gridCol w:w="1936"/>
        <w:gridCol w:w="615"/>
      </w:tblGrid>
      <w:tr w:rsidR="00D24A39" w14:paraId="39F6A75B" w14:textId="77777777">
        <w:trPr>
          <w:trHeight w:val="450"/>
        </w:trPr>
        <w:tc>
          <w:tcPr>
            <w:tcW w:w="4599" w:type="dxa"/>
            <w:tcBorders>
              <w:top w:val="nil"/>
              <w:left w:val="nil"/>
              <w:bottom w:val="nil"/>
              <w:right w:val="nil"/>
            </w:tcBorders>
            <w:shd w:val="clear" w:color="auto" w:fill="D1D1D1"/>
          </w:tcPr>
          <w:p w14:paraId="4DBAE4FC" w14:textId="77777777" w:rsidR="00D24A39" w:rsidRDefault="005B19FF">
            <w:pPr>
              <w:spacing w:after="0" w:line="259" w:lineRule="auto"/>
              <w:ind w:left="57" w:firstLine="0"/>
              <w:jc w:val="left"/>
            </w:pPr>
            <w:r>
              <w:rPr>
                <w:sz w:val="17"/>
              </w:rPr>
              <w:t>Au 31/12</w:t>
            </w:r>
          </w:p>
          <w:p w14:paraId="15EF74D6" w14:textId="77777777" w:rsidR="00D24A39" w:rsidRDefault="005B19FF">
            <w:pPr>
              <w:spacing w:after="0" w:line="259" w:lineRule="auto"/>
              <w:ind w:left="57" w:firstLine="0"/>
              <w:jc w:val="left"/>
            </w:pPr>
            <w:r>
              <w:rPr>
                <w:sz w:val="17"/>
              </w:rPr>
              <w:t>(Périmètre : Monde, CDI CDD)</w:t>
            </w:r>
          </w:p>
        </w:tc>
        <w:tc>
          <w:tcPr>
            <w:tcW w:w="1438" w:type="dxa"/>
            <w:tcBorders>
              <w:top w:val="nil"/>
              <w:left w:val="nil"/>
              <w:bottom w:val="nil"/>
              <w:right w:val="nil"/>
            </w:tcBorders>
            <w:shd w:val="clear" w:color="auto" w:fill="D1D1D1"/>
          </w:tcPr>
          <w:p w14:paraId="1E61EEB1" w14:textId="77777777" w:rsidR="00D24A39" w:rsidRDefault="005B19FF">
            <w:pPr>
              <w:spacing w:after="0" w:line="259" w:lineRule="auto"/>
              <w:ind w:left="0" w:firstLine="0"/>
              <w:jc w:val="right"/>
            </w:pPr>
            <w:r>
              <w:rPr>
                <w:sz w:val="17"/>
              </w:rPr>
              <w:t>% Couverture/ effectifs</w:t>
            </w:r>
          </w:p>
        </w:tc>
        <w:tc>
          <w:tcPr>
            <w:tcW w:w="1255" w:type="dxa"/>
            <w:tcBorders>
              <w:top w:val="nil"/>
              <w:left w:val="nil"/>
              <w:bottom w:val="nil"/>
              <w:right w:val="nil"/>
            </w:tcBorders>
            <w:shd w:val="clear" w:color="auto" w:fill="70587E"/>
            <w:vAlign w:val="bottom"/>
          </w:tcPr>
          <w:p w14:paraId="2E0EB194" w14:textId="77777777" w:rsidR="00D24A39" w:rsidRDefault="005B19FF">
            <w:pPr>
              <w:spacing w:after="0" w:line="259" w:lineRule="auto"/>
              <w:ind w:left="0" w:firstLine="0"/>
              <w:jc w:val="right"/>
            </w:pPr>
            <w:r>
              <w:rPr>
                <w:color w:val="FFFFFF"/>
                <w:sz w:val="17"/>
              </w:rPr>
              <w:t>2020</w:t>
            </w:r>
          </w:p>
        </w:tc>
        <w:tc>
          <w:tcPr>
            <w:tcW w:w="1948" w:type="dxa"/>
            <w:tcBorders>
              <w:top w:val="nil"/>
              <w:left w:val="nil"/>
              <w:bottom w:val="nil"/>
              <w:right w:val="nil"/>
            </w:tcBorders>
            <w:shd w:val="clear" w:color="auto" w:fill="D1D1D1"/>
            <w:vAlign w:val="bottom"/>
          </w:tcPr>
          <w:p w14:paraId="04BF33DD" w14:textId="77777777" w:rsidR="00D24A39" w:rsidRDefault="005B19FF">
            <w:pPr>
              <w:spacing w:after="0" w:line="259" w:lineRule="auto"/>
              <w:ind w:left="123" w:firstLine="0"/>
              <w:jc w:val="center"/>
            </w:pPr>
            <w:r>
              <w:rPr>
                <w:sz w:val="17"/>
              </w:rPr>
              <w:t>2019</w:t>
            </w:r>
          </w:p>
        </w:tc>
        <w:tc>
          <w:tcPr>
            <w:tcW w:w="562" w:type="dxa"/>
            <w:tcBorders>
              <w:top w:val="nil"/>
              <w:left w:val="nil"/>
              <w:bottom w:val="nil"/>
              <w:right w:val="nil"/>
            </w:tcBorders>
            <w:shd w:val="clear" w:color="auto" w:fill="D1D1D1"/>
            <w:vAlign w:val="bottom"/>
          </w:tcPr>
          <w:p w14:paraId="3635687F" w14:textId="77777777" w:rsidR="00D24A39" w:rsidRDefault="005B19FF">
            <w:pPr>
              <w:spacing w:after="0" w:line="259" w:lineRule="auto"/>
              <w:ind w:left="123" w:firstLine="0"/>
              <w:jc w:val="left"/>
            </w:pPr>
            <w:r>
              <w:rPr>
                <w:sz w:val="17"/>
              </w:rPr>
              <w:t>2018</w:t>
            </w:r>
          </w:p>
        </w:tc>
      </w:tr>
      <w:tr w:rsidR="00D24A39" w14:paraId="72107C53" w14:textId="77777777">
        <w:trPr>
          <w:trHeight w:val="275"/>
        </w:trPr>
        <w:tc>
          <w:tcPr>
            <w:tcW w:w="4599" w:type="dxa"/>
            <w:tcBorders>
              <w:top w:val="nil"/>
              <w:left w:val="nil"/>
              <w:bottom w:val="single" w:sz="4" w:space="0" w:color="BAB9BB"/>
              <w:right w:val="nil"/>
            </w:tcBorders>
          </w:tcPr>
          <w:p w14:paraId="467F1205" w14:textId="77777777" w:rsidR="00D24A39" w:rsidRDefault="005B19FF">
            <w:pPr>
              <w:spacing w:after="0" w:line="259" w:lineRule="auto"/>
              <w:ind w:left="0" w:firstLine="0"/>
              <w:jc w:val="left"/>
            </w:pPr>
            <w:r>
              <w:rPr>
                <w:sz w:val="17"/>
              </w:rPr>
              <w:t>&lt; 25 ans</w:t>
            </w:r>
          </w:p>
        </w:tc>
        <w:tc>
          <w:tcPr>
            <w:tcW w:w="1438" w:type="dxa"/>
            <w:tcBorders>
              <w:top w:val="nil"/>
              <w:left w:val="nil"/>
              <w:bottom w:val="single" w:sz="4" w:space="0" w:color="BAB9BB"/>
              <w:right w:val="nil"/>
            </w:tcBorders>
          </w:tcPr>
          <w:p w14:paraId="13E319FE" w14:textId="77777777" w:rsidR="00D24A39" w:rsidRDefault="005B19FF">
            <w:pPr>
              <w:spacing w:after="0" w:line="259" w:lineRule="auto"/>
              <w:ind w:left="0" w:firstLine="0"/>
              <w:jc w:val="right"/>
            </w:pPr>
            <w:r>
              <w:rPr>
                <w:sz w:val="17"/>
              </w:rPr>
              <w:t>100</w:t>
            </w:r>
          </w:p>
        </w:tc>
        <w:tc>
          <w:tcPr>
            <w:tcW w:w="1255" w:type="dxa"/>
            <w:tcBorders>
              <w:top w:val="nil"/>
              <w:left w:val="nil"/>
              <w:bottom w:val="single" w:sz="4" w:space="0" w:color="BAB9BB"/>
              <w:right w:val="nil"/>
            </w:tcBorders>
            <w:shd w:val="clear" w:color="auto" w:fill="E8E8E8"/>
          </w:tcPr>
          <w:p w14:paraId="0A68E664" w14:textId="77777777" w:rsidR="00D24A39" w:rsidRDefault="005B19FF">
            <w:pPr>
              <w:spacing w:after="0" w:line="259" w:lineRule="auto"/>
              <w:ind w:left="0" w:firstLine="0"/>
              <w:jc w:val="right"/>
            </w:pPr>
            <w:r>
              <w:rPr>
                <w:sz w:val="17"/>
              </w:rPr>
              <w:t>337</w:t>
            </w:r>
          </w:p>
        </w:tc>
        <w:tc>
          <w:tcPr>
            <w:tcW w:w="1948" w:type="dxa"/>
            <w:tcBorders>
              <w:top w:val="nil"/>
              <w:left w:val="nil"/>
              <w:bottom w:val="single" w:sz="4" w:space="0" w:color="BAB9BB"/>
              <w:right w:val="nil"/>
            </w:tcBorders>
          </w:tcPr>
          <w:p w14:paraId="755B37E2" w14:textId="77777777" w:rsidR="00D24A39" w:rsidRDefault="005B19FF">
            <w:pPr>
              <w:spacing w:after="0" w:line="259" w:lineRule="auto"/>
              <w:ind w:left="204" w:firstLine="0"/>
              <w:jc w:val="center"/>
            </w:pPr>
            <w:r>
              <w:rPr>
                <w:sz w:val="17"/>
              </w:rPr>
              <w:t>341</w:t>
            </w:r>
          </w:p>
        </w:tc>
        <w:tc>
          <w:tcPr>
            <w:tcW w:w="562" w:type="dxa"/>
            <w:tcBorders>
              <w:top w:val="nil"/>
              <w:left w:val="nil"/>
              <w:bottom w:val="single" w:sz="4" w:space="0" w:color="BAB9BB"/>
              <w:right w:val="nil"/>
            </w:tcBorders>
          </w:tcPr>
          <w:p w14:paraId="477BC3B9" w14:textId="77777777" w:rsidR="00D24A39" w:rsidRDefault="005B19FF">
            <w:pPr>
              <w:spacing w:after="0" w:line="259" w:lineRule="auto"/>
              <w:ind w:left="204" w:firstLine="0"/>
              <w:jc w:val="center"/>
            </w:pPr>
            <w:r>
              <w:rPr>
                <w:sz w:val="17"/>
              </w:rPr>
              <w:t>285</w:t>
            </w:r>
          </w:p>
        </w:tc>
      </w:tr>
      <w:tr w:rsidR="00D24A39" w14:paraId="1C7191E2" w14:textId="77777777">
        <w:trPr>
          <w:trHeight w:val="280"/>
        </w:trPr>
        <w:tc>
          <w:tcPr>
            <w:tcW w:w="4599" w:type="dxa"/>
            <w:tcBorders>
              <w:top w:val="single" w:sz="4" w:space="0" w:color="BAB9BB"/>
              <w:left w:val="nil"/>
              <w:bottom w:val="single" w:sz="4" w:space="0" w:color="BAB9BB"/>
              <w:right w:val="nil"/>
            </w:tcBorders>
          </w:tcPr>
          <w:p w14:paraId="7D7E8079" w14:textId="77777777" w:rsidR="00D24A39" w:rsidRDefault="005B19FF">
            <w:pPr>
              <w:spacing w:after="0" w:line="259" w:lineRule="auto"/>
              <w:ind w:left="0" w:firstLine="0"/>
              <w:jc w:val="left"/>
            </w:pPr>
            <w:r>
              <w:rPr>
                <w:sz w:val="17"/>
              </w:rPr>
              <w:t>25-54 ans</w:t>
            </w:r>
          </w:p>
        </w:tc>
        <w:tc>
          <w:tcPr>
            <w:tcW w:w="1438" w:type="dxa"/>
            <w:tcBorders>
              <w:top w:val="single" w:sz="4" w:space="0" w:color="BAB9BB"/>
              <w:left w:val="nil"/>
              <w:bottom w:val="single" w:sz="4" w:space="0" w:color="BAB9BB"/>
              <w:right w:val="nil"/>
            </w:tcBorders>
          </w:tcPr>
          <w:p w14:paraId="791399C4" w14:textId="77777777" w:rsidR="00D24A39" w:rsidRDefault="005B19FF">
            <w:pPr>
              <w:spacing w:after="0" w:line="259" w:lineRule="auto"/>
              <w:ind w:left="0"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14:paraId="7FFEDF1F" w14:textId="77777777" w:rsidR="00D24A39" w:rsidRDefault="005B19FF">
            <w:pPr>
              <w:spacing w:after="0" w:line="259" w:lineRule="auto"/>
              <w:ind w:left="0" w:firstLine="0"/>
              <w:jc w:val="right"/>
            </w:pPr>
            <w:r>
              <w:rPr>
                <w:sz w:val="17"/>
              </w:rPr>
              <w:t>2 977</w:t>
            </w:r>
          </w:p>
        </w:tc>
        <w:tc>
          <w:tcPr>
            <w:tcW w:w="1948" w:type="dxa"/>
            <w:tcBorders>
              <w:top w:val="single" w:sz="4" w:space="0" w:color="BAB9BB"/>
              <w:left w:val="nil"/>
              <w:bottom w:val="single" w:sz="4" w:space="0" w:color="BAB9BB"/>
              <w:right w:val="nil"/>
            </w:tcBorders>
          </w:tcPr>
          <w:p w14:paraId="6FC2B041" w14:textId="77777777" w:rsidR="00D24A39" w:rsidRDefault="005B19FF">
            <w:pPr>
              <w:spacing w:after="0" w:line="259" w:lineRule="auto"/>
              <w:ind w:left="82" w:firstLine="0"/>
              <w:jc w:val="center"/>
            </w:pPr>
            <w:r>
              <w:rPr>
                <w:sz w:val="17"/>
              </w:rPr>
              <w:t>2 985</w:t>
            </w:r>
          </w:p>
        </w:tc>
        <w:tc>
          <w:tcPr>
            <w:tcW w:w="562" w:type="dxa"/>
            <w:tcBorders>
              <w:top w:val="single" w:sz="4" w:space="0" w:color="BAB9BB"/>
              <w:left w:val="nil"/>
              <w:bottom w:val="single" w:sz="4" w:space="0" w:color="BAB9BB"/>
              <w:right w:val="nil"/>
            </w:tcBorders>
          </w:tcPr>
          <w:p w14:paraId="1AF0A188" w14:textId="77777777" w:rsidR="00D24A39" w:rsidRDefault="005B19FF">
            <w:pPr>
              <w:spacing w:after="0" w:line="259" w:lineRule="auto"/>
              <w:ind w:left="82" w:firstLine="0"/>
              <w:jc w:val="left"/>
            </w:pPr>
            <w:r>
              <w:rPr>
                <w:sz w:val="17"/>
              </w:rPr>
              <w:t>2 979</w:t>
            </w:r>
          </w:p>
        </w:tc>
      </w:tr>
      <w:tr w:rsidR="00D24A39" w14:paraId="1BDEC730" w14:textId="77777777">
        <w:trPr>
          <w:trHeight w:val="280"/>
        </w:trPr>
        <w:tc>
          <w:tcPr>
            <w:tcW w:w="4599" w:type="dxa"/>
            <w:tcBorders>
              <w:top w:val="single" w:sz="4" w:space="0" w:color="BAB9BB"/>
              <w:left w:val="nil"/>
              <w:bottom w:val="single" w:sz="4" w:space="0" w:color="BAB9BB"/>
              <w:right w:val="nil"/>
            </w:tcBorders>
          </w:tcPr>
          <w:p w14:paraId="4BF65CC6" w14:textId="77777777" w:rsidR="00D24A39" w:rsidRDefault="005B19FF">
            <w:pPr>
              <w:spacing w:after="0" w:line="259" w:lineRule="auto"/>
              <w:ind w:left="0" w:firstLine="0"/>
              <w:jc w:val="left"/>
            </w:pPr>
            <w:r>
              <w:rPr>
                <w:sz w:val="17"/>
              </w:rPr>
              <w:t>55 ans et plus</w:t>
            </w:r>
          </w:p>
        </w:tc>
        <w:tc>
          <w:tcPr>
            <w:tcW w:w="1438" w:type="dxa"/>
            <w:tcBorders>
              <w:top w:val="single" w:sz="4" w:space="0" w:color="BAB9BB"/>
              <w:left w:val="nil"/>
              <w:bottom w:val="single" w:sz="4" w:space="0" w:color="BAB9BB"/>
              <w:right w:val="nil"/>
            </w:tcBorders>
          </w:tcPr>
          <w:p w14:paraId="4551F152" w14:textId="77777777" w:rsidR="00D24A39" w:rsidRDefault="005B19FF">
            <w:pPr>
              <w:spacing w:after="0" w:line="259" w:lineRule="auto"/>
              <w:ind w:left="0"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14:paraId="73A3A503" w14:textId="77777777" w:rsidR="00D24A39" w:rsidRDefault="005B19FF">
            <w:pPr>
              <w:spacing w:after="0" w:line="259" w:lineRule="auto"/>
              <w:ind w:left="0" w:firstLine="0"/>
              <w:jc w:val="right"/>
            </w:pPr>
            <w:r>
              <w:rPr>
                <w:sz w:val="17"/>
              </w:rPr>
              <w:t>383</w:t>
            </w:r>
          </w:p>
        </w:tc>
        <w:tc>
          <w:tcPr>
            <w:tcW w:w="1948" w:type="dxa"/>
            <w:tcBorders>
              <w:top w:val="single" w:sz="4" w:space="0" w:color="BAB9BB"/>
              <w:left w:val="nil"/>
              <w:bottom w:val="single" w:sz="4" w:space="0" w:color="BAB9BB"/>
              <w:right w:val="nil"/>
            </w:tcBorders>
          </w:tcPr>
          <w:p w14:paraId="67FE5634" w14:textId="77777777" w:rsidR="00D24A39" w:rsidRDefault="005B19FF">
            <w:pPr>
              <w:spacing w:after="0" w:line="259" w:lineRule="auto"/>
              <w:ind w:left="204" w:firstLine="0"/>
              <w:jc w:val="center"/>
            </w:pPr>
            <w:r>
              <w:rPr>
                <w:sz w:val="17"/>
              </w:rPr>
              <w:t>360</w:t>
            </w:r>
          </w:p>
        </w:tc>
        <w:tc>
          <w:tcPr>
            <w:tcW w:w="562" w:type="dxa"/>
            <w:tcBorders>
              <w:top w:val="single" w:sz="4" w:space="0" w:color="BAB9BB"/>
              <w:left w:val="nil"/>
              <w:bottom w:val="single" w:sz="4" w:space="0" w:color="BAB9BB"/>
              <w:right w:val="nil"/>
            </w:tcBorders>
          </w:tcPr>
          <w:p w14:paraId="233DFB4F" w14:textId="77777777" w:rsidR="00D24A39" w:rsidRDefault="005B19FF">
            <w:pPr>
              <w:spacing w:after="0" w:line="259" w:lineRule="auto"/>
              <w:ind w:left="204" w:firstLine="0"/>
              <w:jc w:val="center"/>
            </w:pPr>
            <w:r>
              <w:rPr>
                <w:sz w:val="17"/>
              </w:rPr>
              <w:t>327</w:t>
            </w:r>
          </w:p>
        </w:tc>
      </w:tr>
      <w:tr w:rsidR="00D24A39" w14:paraId="53910A86" w14:textId="77777777">
        <w:trPr>
          <w:trHeight w:val="280"/>
        </w:trPr>
        <w:tc>
          <w:tcPr>
            <w:tcW w:w="4599" w:type="dxa"/>
            <w:tcBorders>
              <w:top w:val="single" w:sz="4" w:space="0" w:color="BAB9BB"/>
              <w:left w:val="nil"/>
              <w:bottom w:val="single" w:sz="4" w:space="0" w:color="BAB9BB"/>
              <w:right w:val="nil"/>
            </w:tcBorders>
          </w:tcPr>
          <w:p w14:paraId="4C8C4CD6" w14:textId="77777777" w:rsidR="00D24A39" w:rsidRDefault="005B19FF">
            <w:pPr>
              <w:spacing w:after="0" w:line="259" w:lineRule="auto"/>
              <w:ind w:left="0" w:firstLine="0"/>
              <w:jc w:val="left"/>
            </w:pPr>
            <w:r>
              <w:rPr>
                <w:sz w:val="17"/>
              </w:rPr>
              <w:t>Âge moyen (France)</w:t>
            </w:r>
          </w:p>
        </w:tc>
        <w:tc>
          <w:tcPr>
            <w:tcW w:w="1438" w:type="dxa"/>
            <w:tcBorders>
              <w:top w:val="single" w:sz="4" w:space="0" w:color="BAB9BB"/>
              <w:left w:val="nil"/>
              <w:bottom w:val="single" w:sz="4" w:space="0" w:color="BAB9BB"/>
              <w:right w:val="nil"/>
            </w:tcBorders>
          </w:tcPr>
          <w:p w14:paraId="3D6C83C3" w14:textId="77777777" w:rsidR="00D24A39" w:rsidRDefault="005B19FF">
            <w:pPr>
              <w:spacing w:after="0" w:line="259" w:lineRule="auto"/>
              <w:ind w:left="0" w:firstLine="0"/>
              <w:jc w:val="right"/>
            </w:pPr>
            <w:r>
              <w:rPr>
                <w:sz w:val="17"/>
              </w:rPr>
              <w:t>89</w:t>
            </w:r>
          </w:p>
        </w:tc>
        <w:tc>
          <w:tcPr>
            <w:tcW w:w="1255" w:type="dxa"/>
            <w:tcBorders>
              <w:top w:val="single" w:sz="4" w:space="0" w:color="BAB9BB"/>
              <w:left w:val="nil"/>
              <w:bottom w:val="single" w:sz="4" w:space="0" w:color="BAB9BB"/>
              <w:right w:val="nil"/>
            </w:tcBorders>
            <w:shd w:val="clear" w:color="auto" w:fill="E8E8E8"/>
          </w:tcPr>
          <w:p w14:paraId="07079766" w14:textId="77777777" w:rsidR="00D24A39" w:rsidRDefault="005B19FF">
            <w:pPr>
              <w:spacing w:after="0" w:line="259" w:lineRule="auto"/>
              <w:ind w:left="0" w:firstLine="0"/>
              <w:jc w:val="right"/>
            </w:pPr>
            <w:r>
              <w:rPr>
                <w:sz w:val="17"/>
              </w:rPr>
              <w:t>39,48</w:t>
            </w:r>
          </w:p>
        </w:tc>
        <w:tc>
          <w:tcPr>
            <w:tcW w:w="1948" w:type="dxa"/>
            <w:tcBorders>
              <w:top w:val="single" w:sz="4" w:space="0" w:color="BAB9BB"/>
              <w:left w:val="nil"/>
              <w:bottom w:val="single" w:sz="4" w:space="0" w:color="BAB9BB"/>
              <w:right w:val="nil"/>
            </w:tcBorders>
          </w:tcPr>
          <w:p w14:paraId="4947E970" w14:textId="77777777" w:rsidR="00D24A39" w:rsidRDefault="005B19FF">
            <w:pPr>
              <w:spacing w:after="0" w:line="259" w:lineRule="auto"/>
              <w:ind w:left="82" w:firstLine="0"/>
              <w:jc w:val="center"/>
            </w:pPr>
            <w:r>
              <w:rPr>
                <w:sz w:val="17"/>
              </w:rPr>
              <w:t>39,42</w:t>
            </w:r>
          </w:p>
        </w:tc>
        <w:tc>
          <w:tcPr>
            <w:tcW w:w="562" w:type="dxa"/>
            <w:tcBorders>
              <w:top w:val="single" w:sz="4" w:space="0" w:color="BAB9BB"/>
              <w:left w:val="nil"/>
              <w:bottom w:val="single" w:sz="4" w:space="0" w:color="BAB9BB"/>
              <w:right w:val="nil"/>
            </w:tcBorders>
          </w:tcPr>
          <w:p w14:paraId="66D34F2B" w14:textId="77777777" w:rsidR="00D24A39" w:rsidRDefault="005B19FF">
            <w:pPr>
              <w:spacing w:after="0" w:line="259" w:lineRule="auto"/>
              <w:ind w:left="286" w:firstLine="0"/>
              <w:jc w:val="center"/>
            </w:pPr>
            <w:r>
              <w:rPr>
                <w:sz w:val="17"/>
              </w:rPr>
              <w:t>40</w:t>
            </w:r>
          </w:p>
        </w:tc>
      </w:tr>
      <w:tr w:rsidR="00D24A39" w14:paraId="4F68774D" w14:textId="77777777">
        <w:trPr>
          <w:trHeight w:val="283"/>
        </w:trPr>
        <w:tc>
          <w:tcPr>
            <w:tcW w:w="4599" w:type="dxa"/>
            <w:tcBorders>
              <w:top w:val="single" w:sz="4" w:space="0" w:color="BAB9BB"/>
              <w:left w:val="nil"/>
              <w:bottom w:val="single" w:sz="8" w:space="0" w:color="70587E"/>
              <w:right w:val="nil"/>
            </w:tcBorders>
          </w:tcPr>
          <w:p w14:paraId="7E4D91B7" w14:textId="77777777" w:rsidR="00D24A39" w:rsidRDefault="005B19FF">
            <w:pPr>
              <w:spacing w:after="0" w:line="259" w:lineRule="auto"/>
              <w:ind w:left="0" w:firstLine="0"/>
              <w:jc w:val="left"/>
            </w:pPr>
            <w:r>
              <w:rPr>
                <w:sz w:val="17"/>
              </w:rPr>
              <w:t>Ancienneté moyenne au sein du groupe TF1 (France)</w:t>
            </w:r>
          </w:p>
        </w:tc>
        <w:tc>
          <w:tcPr>
            <w:tcW w:w="1438" w:type="dxa"/>
            <w:tcBorders>
              <w:top w:val="single" w:sz="4" w:space="0" w:color="BAB9BB"/>
              <w:left w:val="nil"/>
              <w:bottom w:val="single" w:sz="8" w:space="0" w:color="70587E"/>
              <w:right w:val="nil"/>
            </w:tcBorders>
          </w:tcPr>
          <w:p w14:paraId="00DC0DEC" w14:textId="77777777" w:rsidR="00D24A39" w:rsidRDefault="005B19FF">
            <w:pPr>
              <w:spacing w:after="0" w:line="259" w:lineRule="auto"/>
              <w:ind w:left="0" w:firstLine="0"/>
              <w:jc w:val="right"/>
            </w:pPr>
            <w:r>
              <w:rPr>
                <w:sz w:val="17"/>
              </w:rPr>
              <w:t>89</w:t>
            </w:r>
          </w:p>
        </w:tc>
        <w:tc>
          <w:tcPr>
            <w:tcW w:w="1255" w:type="dxa"/>
            <w:tcBorders>
              <w:top w:val="single" w:sz="4" w:space="0" w:color="BAB9BB"/>
              <w:left w:val="nil"/>
              <w:bottom w:val="single" w:sz="8" w:space="0" w:color="70587E"/>
              <w:right w:val="nil"/>
            </w:tcBorders>
            <w:shd w:val="clear" w:color="auto" w:fill="E8E8E8"/>
          </w:tcPr>
          <w:p w14:paraId="150ED4B4" w14:textId="77777777" w:rsidR="00D24A39" w:rsidRDefault="005B19FF">
            <w:pPr>
              <w:spacing w:after="0" w:line="259" w:lineRule="auto"/>
              <w:ind w:left="0" w:firstLine="0"/>
              <w:jc w:val="right"/>
            </w:pPr>
            <w:r>
              <w:rPr>
                <w:sz w:val="17"/>
              </w:rPr>
              <w:t>10,07</w:t>
            </w:r>
          </w:p>
        </w:tc>
        <w:tc>
          <w:tcPr>
            <w:tcW w:w="1948" w:type="dxa"/>
            <w:tcBorders>
              <w:top w:val="single" w:sz="4" w:space="0" w:color="BAB9BB"/>
              <w:left w:val="nil"/>
              <w:bottom w:val="single" w:sz="8" w:space="0" w:color="70587E"/>
              <w:right w:val="nil"/>
            </w:tcBorders>
          </w:tcPr>
          <w:p w14:paraId="7502B92F" w14:textId="77777777" w:rsidR="00D24A39" w:rsidRDefault="005B19FF">
            <w:pPr>
              <w:spacing w:after="0" w:line="259" w:lineRule="auto"/>
              <w:ind w:left="164" w:firstLine="0"/>
              <w:jc w:val="center"/>
            </w:pPr>
            <w:r>
              <w:rPr>
                <w:sz w:val="17"/>
              </w:rPr>
              <w:t>9,65</w:t>
            </w:r>
          </w:p>
        </w:tc>
        <w:tc>
          <w:tcPr>
            <w:tcW w:w="562" w:type="dxa"/>
            <w:tcBorders>
              <w:top w:val="single" w:sz="4" w:space="0" w:color="BAB9BB"/>
              <w:left w:val="nil"/>
              <w:bottom w:val="single" w:sz="8" w:space="0" w:color="70587E"/>
              <w:right w:val="nil"/>
            </w:tcBorders>
          </w:tcPr>
          <w:p w14:paraId="04872378" w14:textId="77777777" w:rsidR="00D24A39" w:rsidRDefault="005B19FF">
            <w:pPr>
              <w:spacing w:after="0" w:line="259" w:lineRule="auto"/>
              <w:ind w:left="286" w:firstLine="0"/>
              <w:jc w:val="center"/>
            </w:pPr>
            <w:r>
              <w:rPr>
                <w:sz w:val="17"/>
              </w:rPr>
              <w:t>12</w:t>
            </w:r>
          </w:p>
        </w:tc>
      </w:tr>
    </w:tbl>
    <w:p w14:paraId="75B5B477" w14:textId="77777777" w:rsidR="00D24A39" w:rsidRDefault="005B19FF">
      <w:pPr>
        <w:pStyle w:val="Titre1"/>
        <w:numPr>
          <w:ilvl w:val="0"/>
          <w:numId w:val="0"/>
        </w:numPr>
        <w:ind w:left="-5" w:hanging="10"/>
        <w:jc w:val="left"/>
      </w:pPr>
      <w:r>
        <w:rPr>
          <w:b/>
          <w:color w:val="1A171B"/>
          <w:sz w:val="18"/>
        </w:rPr>
        <w:t>INDICATEUR</w:t>
      </w:r>
      <w:r>
        <w:rPr>
          <w:rFonts w:ascii="Arial" w:eastAsia="Arial" w:hAnsi="Arial" w:cs="Arial"/>
          <w:b/>
          <w:color w:val="1A171B"/>
          <w:sz w:val="18"/>
        </w:rPr>
        <w:t xml:space="preserve"> </w:t>
      </w:r>
      <w:r>
        <w:rPr>
          <w:b/>
          <w:color w:val="1A171B"/>
          <w:sz w:val="18"/>
        </w:rPr>
        <w:t>: NATURE DES CONTRATS DE TRAVAIL</w:t>
      </w:r>
    </w:p>
    <w:tbl>
      <w:tblPr>
        <w:tblStyle w:val="TableGrid"/>
        <w:tblW w:w="9802" w:type="dxa"/>
        <w:tblInd w:w="0" w:type="dxa"/>
        <w:tblCellMar>
          <w:top w:w="75" w:type="dxa"/>
          <w:left w:w="0" w:type="dxa"/>
          <w:bottom w:w="31" w:type="dxa"/>
          <w:right w:w="108" w:type="dxa"/>
        </w:tblCellMar>
        <w:tblLook w:val="04A0" w:firstRow="1" w:lastRow="0" w:firstColumn="1" w:lastColumn="0" w:noHBand="0" w:noVBand="1"/>
      </w:tblPr>
      <w:tblGrid>
        <w:gridCol w:w="4574"/>
        <w:gridCol w:w="1434"/>
        <w:gridCol w:w="1248"/>
        <w:gridCol w:w="1936"/>
        <w:gridCol w:w="610"/>
      </w:tblGrid>
      <w:tr w:rsidR="00D24A39" w14:paraId="4AF0DE27" w14:textId="77777777">
        <w:trPr>
          <w:trHeight w:val="450"/>
        </w:trPr>
        <w:tc>
          <w:tcPr>
            <w:tcW w:w="4599" w:type="dxa"/>
            <w:tcBorders>
              <w:top w:val="nil"/>
              <w:left w:val="nil"/>
              <w:bottom w:val="nil"/>
              <w:right w:val="nil"/>
            </w:tcBorders>
            <w:shd w:val="clear" w:color="auto" w:fill="D1D1D1"/>
          </w:tcPr>
          <w:p w14:paraId="56D91DDC" w14:textId="77777777" w:rsidR="00D24A39" w:rsidRDefault="005B19FF">
            <w:pPr>
              <w:spacing w:after="0" w:line="259" w:lineRule="auto"/>
              <w:ind w:left="57" w:firstLine="0"/>
              <w:jc w:val="left"/>
            </w:pPr>
            <w:r>
              <w:rPr>
                <w:sz w:val="17"/>
              </w:rPr>
              <w:t>Au 31/12</w:t>
            </w:r>
          </w:p>
          <w:p w14:paraId="625B58A9" w14:textId="77777777" w:rsidR="00D24A39" w:rsidRDefault="005B19FF">
            <w:pPr>
              <w:spacing w:after="0" w:line="259" w:lineRule="auto"/>
              <w:ind w:left="57" w:firstLine="0"/>
              <w:jc w:val="left"/>
            </w:pPr>
            <w:r>
              <w:rPr>
                <w:sz w:val="17"/>
              </w:rPr>
              <w:t>(Périmètre : Monde, CDI CDD)</w:t>
            </w:r>
          </w:p>
        </w:tc>
        <w:tc>
          <w:tcPr>
            <w:tcW w:w="1438" w:type="dxa"/>
            <w:tcBorders>
              <w:top w:val="nil"/>
              <w:left w:val="nil"/>
              <w:bottom w:val="nil"/>
              <w:right w:val="nil"/>
            </w:tcBorders>
            <w:shd w:val="clear" w:color="auto" w:fill="D1D1D1"/>
          </w:tcPr>
          <w:p w14:paraId="65654021" w14:textId="77777777" w:rsidR="00D24A39" w:rsidRDefault="005B19FF">
            <w:pPr>
              <w:spacing w:after="0" w:line="259" w:lineRule="auto"/>
              <w:ind w:left="0" w:right="5" w:firstLine="0"/>
              <w:jc w:val="right"/>
            </w:pPr>
            <w:r>
              <w:rPr>
                <w:sz w:val="17"/>
              </w:rPr>
              <w:t xml:space="preserve">% </w:t>
            </w:r>
            <w:r>
              <w:rPr>
                <w:sz w:val="17"/>
              </w:rPr>
              <w:t>Couverture/ effectifs</w:t>
            </w:r>
          </w:p>
        </w:tc>
        <w:tc>
          <w:tcPr>
            <w:tcW w:w="1255" w:type="dxa"/>
            <w:tcBorders>
              <w:top w:val="nil"/>
              <w:left w:val="nil"/>
              <w:bottom w:val="nil"/>
              <w:right w:val="nil"/>
            </w:tcBorders>
            <w:shd w:val="clear" w:color="auto" w:fill="70587E"/>
            <w:vAlign w:val="bottom"/>
          </w:tcPr>
          <w:p w14:paraId="785A320A" w14:textId="77777777" w:rsidR="00D24A39" w:rsidRDefault="005B19FF">
            <w:pPr>
              <w:spacing w:after="0" w:line="259" w:lineRule="auto"/>
              <w:ind w:left="0" w:right="5" w:firstLine="0"/>
              <w:jc w:val="right"/>
            </w:pPr>
            <w:r>
              <w:rPr>
                <w:color w:val="FFFFFF"/>
                <w:sz w:val="17"/>
              </w:rPr>
              <w:t>2020</w:t>
            </w:r>
          </w:p>
        </w:tc>
        <w:tc>
          <w:tcPr>
            <w:tcW w:w="1948" w:type="dxa"/>
            <w:tcBorders>
              <w:top w:val="nil"/>
              <w:left w:val="nil"/>
              <w:bottom w:val="nil"/>
              <w:right w:val="nil"/>
            </w:tcBorders>
            <w:shd w:val="clear" w:color="auto" w:fill="D1D1D1"/>
            <w:vAlign w:val="bottom"/>
          </w:tcPr>
          <w:p w14:paraId="373E93BB" w14:textId="77777777" w:rsidR="00D24A39" w:rsidRDefault="005B19FF">
            <w:pPr>
              <w:spacing w:after="0" w:line="259" w:lineRule="auto"/>
              <w:ind w:left="118" w:firstLine="0"/>
              <w:jc w:val="center"/>
            </w:pPr>
            <w:r>
              <w:rPr>
                <w:sz w:val="17"/>
              </w:rPr>
              <w:t>2019</w:t>
            </w:r>
          </w:p>
        </w:tc>
        <w:tc>
          <w:tcPr>
            <w:tcW w:w="562" w:type="dxa"/>
            <w:tcBorders>
              <w:top w:val="nil"/>
              <w:left w:val="nil"/>
              <w:bottom w:val="nil"/>
              <w:right w:val="nil"/>
            </w:tcBorders>
            <w:shd w:val="clear" w:color="auto" w:fill="D1D1D1"/>
            <w:vAlign w:val="bottom"/>
          </w:tcPr>
          <w:p w14:paraId="76B64E90" w14:textId="77777777" w:rsidR="00D24A39" w:rsidRDefault="005B19FF">
            <w:pPr>
              <w:spacing w:after="0" w:line="259" w:lineRule="auto"/>
              <w:ind w:left="123" w:firstLine="0"/>
              <w:jc w:val="left"/>
            </w:pPr>
            <w:r>
              <w:rPr>
                <w:sz w:val="17"/>
              </w:rPr>
              <w:t>2018</w:t>
            </w:r>
          </w:p>
        </w:tc>
      </w:tr>
      <w:tr w:rsidR="00D24A39" w14:paraId="025853EA" w14:textId="77777777">
        <w:trPr>
          <w:trHeight w:val="275"/>
        </w:trPr>
        <w:tc>
          <w:tcPr>
            <w:tcW w:w="4599" w:type="dxa"/>
            <w:tcBorders>
              <w:top w:val="nil"/>
              <w:left w:val="nil"/>
              <w:bottom w:val="single" w:sz="4" w:space="0" w:color="BAB9BB"/>
              <w:right w:val="nil"/>
            </w:tcBorders>
          </w:tcPr>
          <w:p w14:paraId="1587511E" w14:textId="77777777" w:rsidR="00D24A39" w:rsidRDefault="005B19FF">
            <w:pPr>
              <w:spacing w:after="0" w:line="259" w:lineRule="auto"/>
              <w:ind w:left="0" w:firstLine="0"/>
              <w:jc w:val="left"/>
            </w:pPr>
            <w:r>
              <w:rPr>
                <w:sz w:val="17"/>
              </w:rPr>
              <w:t>Nombre de salariés titulaires d’un CDI</w:t>
            </w:r>
          </w:p>
        </w:tc>
        <w:tc>
          <w:tcPr>
            <w:tcW w:w="1438" w:type="dxa"/>
            <w:tcBorders>
              <w:top w:val="nil"/>
              <w:left w:val="nil"/>
              <w:bottom w:val="single" w:sz="4" w:space="0" w:color="BAB9BB"/>
              <w:right w:val="nil"/>
            </w:tcBorders>
          </w:tcPr>
          <w:p w14:paraId="033FA24D" w14:textId="77777777" w:rsidR="00D24A39" w:rsidRDefault="005B19FF">
            <w:pPr>
              <w:spacing w:after="0" w:line="259" w:lineRule="auto"/>
              <w:ind w:left="0" w:right="5" w:firstLine="0"/>
              <w:jc w:val="right"/>
            </w:pPr>
            <w:r>
              <w:rPr>
                <w:sz w:val="17"/>
              </w:rPr>
              <w:t>100</w:t>
            </w:r>
          </w:p>
        </w:tc>
        <w:tc>
          <w:tcPr>
            <w:tcW w:w="1255" w:type="dxa"/>
            <w:tcBorders>
              <w:top w:val="nil"/>
              <w:left w:val="nil"/>
              <w:bottom w:val="single" w:sz="4" w:space="0" w:color="BAB9BB"/>
              <w:right w:val="nil"/>
            </w:tcBorders>
            <w:shd w:val="clear" w:color="auto" w:fill="E8E8E8"/>
          </w:tcPr>
          <w:p w14:paraId="3B421281" w14:textId="77777777" w:rsidR="00D24A39" w:rsidRDefault="005B19FF">
            <w:pPr>
              <w:spacing w:after="0" w:line="259" w:lineRule="auto"/>
              <w:ind w:left="0" w:right="5" w:firstLine="0"/>
              <w:jc w:val="right"/>
            </w:pPr>
            <w:r>
              <w:rPr>
                <w:sz w:val="17"/>
              </w:rPr>
              <w:t>3 206</w:t>
            </w:r>
          </w:p>
        </w:tc>
        <w:tc>
          <w:tcPr>
            <w:tcW w:w="1948" w:type="dxa"/>
            <w:tcBorders>
              <w:top w:val="nil"/>
              <w:left w:val="nil"/>
              <w:bottom w:val="single" w:sz="4" w:space="0" w:color="BAB9BB"/>
              <w:right w:val="nil"/>
            </w:tcBorders>
          </w:tcPr>
          <w:p w14:paraId="70CCB0FC" w14:textId="77777777" w:rsidR="00D24A39" w:rsidRDefault="005B19FF">
            <w:pPr>
              <w:spacing w:after="0" w:line="259" w:lineRule="auto"/>
              <w:ind w:left="77" w:firstLine="0"/>
              <w:jc w:val="center"/>
            </w:pPr>
            <w:r>
              <w:rPr>
                <w:sz w:val="17"/>
              </w:rPr>
              <w:t>3 207</w:t>
            </w:r>
          </w:p>
        </w:tc>
        <w:tc>
          <w:tcPr>
            <w:tcW w:w="562" w:type="dxa"/>
            <w:tcBorders>
              <w:top w:val="nil"/>
              <w:left w:val="nil"/>
              <w:bottom w:val="single" w:sz="4" w:space="0" w:color="BAB9BB"/>
              <w:right w:val="nil"/>
            </w:tcBorders>
          </w:tcPr>
          <w:p w14:paraId="77AEA762" w14:textId="77777777" w:rsidR="00D24A39" w:rsidRDefault="005B19FF">
            <w:pPr>
              <w:spacing w:after="0" w:line="259" w:lineRule="auto"/>
              <w:ind w:left="82" w:firstLine="0"/>
              <w:jc w:val="left"/>
            </w:pPr>
            <w:r>
              <w:rPr>
                <w:sz w:val="17"/>
              </w:rPr>
              <w:t>3 135</w:t>
            </w:r>
          </w:p>
        </w:tc>
      </w:tr>
      <w:tr w:rsidR="00D24A39" w14:paraId="06B6A950" w14:textId="77777777">
        <w:trPr>
          <w:trHeight w:val="480"/>
        </w:trPr>
        <w:tc>
          <w:tcPr>
            <w:tcW w:w="4599" w:type="dxa"/>
            <w:tcBorders>
              <w:top w:val="single" w:sz="4" w:space="0" w:color="BAB9BB"/>
              <w:left w:val="nil"/>
              <w:bottom w:val="single" w:sz="4" w:space="0" w:color="BAB9BB"/>
              <w:right w:val="nil"/>
            </w:tcBorders>
          </w:tcPr>
          <w:p w14:paraId="1197EE7C" w14:textId="77777777" w:rsidR="00D24A39" w:rsidRDefault="005B19FF">
            <w:pPr>
              <w:spacing w:after="0" w:line="259" w:lineRule="auto"/>
              <w:ind w:left="0" w:firstLine="0"/>
              <w:jc w:val="left"/>
            </w:pPr>
            <w:r>
              <w:rPr>
                <w:sz w:val="17"/>
              </w:rPr>
              <w:t>Nombre de salariés titulaires d’un CDD (y compris contrat d’apprentissage, alternance, contrat de professionnalisation)</w:t>
            </w:r>
          </w:p>
        </w:tc>
        <w:tc>
          <w:tcPr>
            <w:tcW w:w="1438" w:type="dxa"/>
            <w:tcBorders>
              <w:top w:val="single" w:sz="4" w:space="0" w:color="BAB9BB"/>
              <w:left w:val="nil"/>
              <w:bottom w:val="single" w:sz="4" w:space="0" w:color="BAB9BB"/>
              <w:right w:val="nil"/>
            </w:tcBorders>
            <w:vAlign w:val="bottom"/>
          </w:tcPr>
          <w:p w14:paraId="0CA4C08D" w14:textId="77777777" w:rsidR="00D24A39" w:rsidRDefault="005B19FF">
            <w:pPr>
              <w:spacing w:after="0" w:line="259" w:lineRule="auto"/>
              <w:ind w:left="0" w:right="5"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vAlign w:val="bottom"/>
          </w:tcPr>
          <w:p w14:paraId="277B9FDD" w14:textId="77777777" w:rsidR="00D24A39" w:rsidRDefault="005B19FF">
            <w:pPr>
              <w:spacing w:after="0" w:line="259" w:lineRule="auto"/>
              <w:ind w:left="0" w:right="5" w:firstLine="0"/>
              <w:jc w:val="right"/>
            </w:pPr>
            <w:r>
              <w:rPr>
                <w:sz w:val="17"/>
              </w:rPr>
              <w:t>491</w:t>
            </w:r>
          </w:p>
        </w:tc>
        <w:tc>
          <w:tcPr>
            <w:tcW w:w="1948" w:type="dxa"/>
            <w:tcBorders>
              <w:top w:val="single" w:sz="4" w:space="0" w:color="BAB9BB"/>
              <w:left w:val="nil"/>
              <w:bottom w:val="single" w:sz="4" w:space="0" w:color="BAB9BB"/>
              <w:right w:val="nil"/>
            </w:tcBorders>
            <w:vAlign w:val="bottom"/>
          </w:tcPr>
          <w:p w14:paraId="4CB0B56E" w14:textId="77777777" w:rsidR="00D24A39" w:rsidRDefault="005B19FF">
            <w:pPr>
              <w:spacing w:after="0" w:line="259" w:lineRule="auto"/>
              <w:ind w:left="199" w:firstLine="0"/>
              <w:jc w:val="center"/>
            </w:pPr>
            <w:r>
              <w:rPr>
                <w:sz w:val="17"/>
              </w:rPr>
              <w:t>479</w:t>
            </w:r>
          </w:p>
        </w:tc>
        <w:tc>
          <w:tcPr>
            <w:tcW w:w="562" w:type="dxa"/>
            <w:tcBorders>
              <w:top w:val="single" w:sz="4" w:space="0" w:color="BAB9BB"/>
              <w:left w:val="nil"/>
              <w:bottom w:val="single" w:sz="4" w:space="0" w:color="BAB9BB"/>
              <w:right w:val="nil"/>
            </w:tcBorders>
            <w:vAlign w:val="bottom"/>
          </w:tcPr>
          <w:p w14:paraId="322D1620" w14:textId="77777777" w:rsidR="00D24A39" w:rsidRDefault="005B19FF">
            <w:pPr>
              <w:spacing w:after="0" w:line="259" w:lineRule="auto"/>
              <w:ind w:left="199" w:firstLine="0"/>
              <w:jc w:val="center"/>
            </w:pPr>
            <w:r>
              <w:rPr>
                <w:sz w:val="17"/>
              </w:rPr>
              <w:t>456</w:t>
            </w:r>
          </w:p>
        </w:tc>
      </w:tr>
      <w:tr w:rsidR="00D24A39" w14:paraId="79A21ADB" w14:textId="77777777">
        <w:trPr>
          <w:trHeight w:val="280"/>
        </w:trPr>
        <w:tc>
          <w:tcPr>
            <w:tcW w:w="4599" w:type="dxa"/>
            <w:tcBorders>
              <w:top w:val="single" w:sz="4" w:space="0" w:color="BAB9BB"/>
              <w:left w:val="nil"/>
              <w:bottom w:val="single" w:sz="4" w:space="0" w:color="BAB9BB"/>
              <w:right w:val="nil"/>
            </w:tcBorders>
          </w:tcPr>
          <w:p w14:paraId="288A13D1" w14:textId="77777777" w:rsidR="00D24A39" w:rsidRDefault="005B19FF">
            <w:pPr>
              <w:spacing w:after="0" w:line="259" w:lineRule="auto"/>
              <w:ind w:left="180" w:firstLine="0"/>
              <w:jc w:val="left"/>
            </w:pPr>
            <w:proofErr w:type="gramStart"/>
            <w:r>
              <w:rPr>
                <w:sz w:val="17"/>
              </w:rPr>
              <w:t>dont</w:t>
            </w:r>
            <w:proofErr w:type="gramEnd"/>
            <w:r>
              <w:rPr>
                <w:sz w:val="17"/>
              </w:rPr>
              <w:t xml:space="preserve"> nombre de </w:t>
            </w:r>
            <w:r>
              <w:rPr>
                <w:sz w:val="17"/>
              </w:rPr>
              <w:t>salariés titulaires d’un contrat de professionnalisation</w:t>
            </w:r>
          </w:p>
        </w:tc>
        <w:tc>
          <w:tcPr>
            <w:tcW w:w="1438" w:type="dxa"/>
            <w:tcBorders>
              <w:top w:val="single" w:sz="4" w:space="0" w:color="BAB9BB"/>
              <w:left w:val="nil"/>
              <w:bottom w:val="single" w:sz="4" w:space="0" w:color="BAB9BB"/>
              <w:right w:val="nil"/>
            </w:tcBorders>
          </w:tcPr>
          <w:p w14:paraId="542703C7" w14:textId="77777777" w:rsidR="00D24A39" w:rsidRDefault="005B19FF">
            <w:pPr>
              <w:spacing w:after="0" w:line="259" w:lineRule="auto"/>
              <w:ind w:left="0" w:right="5"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14:paraId="77C8D4BD" w14:textId="77777777" w:rsidR="00D24A39" w:rsidRDefault="005B19FF">
            <w:pPr>
              <w:spacing w:after="0" w:line="259" w:lineRule="auto"/>
              <w:ind w:left="0" w:right="5" w:firstLine="0"/>
              <w:jc w:val="right"/>
            </w:pPr>
            <w:r>
              <w:rPr>
                <w:sz w:val="17"/>
              </w:rPr>
              <w:t>121</w:t>
            </w:r>
          </w:p>
        </w:tc>
        <w:tc>
          <w:tcPr>
            <w:tcW w:w="1948" w:type="dxa"/>
            <w:tcBorders>
              <w:top w:val="single" w:sz="4" w:space="0" w:color="BAB9BB"/>
              <w:left w:val="nil"/>
              <w:bottom w:val="single" w:sz="4" w:space="0" w:color="BAB9BB"/>
              <w:right w:val="nil"/>
            </w:tcBorders>
          </w:tcPr>
          <w:p w14:paraId="6E9642A1" w14:textId="77777777" w:rsidR="00D24A39" w:rsidRDefault="005B19FF">
            <w:pPr>
              <w:spacing w:after="0" w:line="259" w:lineRule="auto"/>
              <w:ind w:left="199" w:firstLine="0"/>
              <w:jc w:val="center"/>
            </w:pPr>
            <w:r>
              <w:rPr>
                <w:sz w:val="17"/>
              </w:rPr>
              <w:t>189</w:t>
            </w:r>
          </w:p>
        </w:tc>
        <w:tc>
          <w:tcPr>
            <w:tcW w:w="562" w:type="dxa"/>
            <w:tcBorders>
              <w:top w:val="single" w:sz="4" w:space="0" w:color="BAB9BB"/>
              <w:left w:val="nil"/>
              <w:bottom w:val="single" w:sz="4" w:space="0" w:color="BAB9BB"/>
              <w:right w:val="nil"/>
            </w:tcBorders>
          </w:tcPr>
          <w:p w14:paraId="158710F4" w14:textId="77777777" w:rsidR="00D24A39" w:rsidRDefault="005B19FF">
            <w:pPr>
              <w:spacing w:after="0" w:line="259" w:lineRule="auto"/>
              <w:ind w:left="199" w:firstLine="0"/>
              <w:jc w:val="center"/>
            </w:pPr>
            <w:r>
              <w:rPr>
                <w:sz w:val="17"/>
              </w:rPr>
              <w:t>163</w:t>
            </w:r>
          </w:p>
        </w:tc>
      </w:tr>
      <w:tr w:rsidR="00D24A39" w14:paraId="5DE3CCF2" w14:textId="77777777">
        <w:trPr>
          <w:trHeight w:val="279"/>
        </w:trPr>
        <w:tc>
          <w:tcPr>
            <w:tcW w:w="4599" w:type="dxa"/>
            <w:tcBorders>
              <w:top w:val="single" w:sz="4" w:space="0" w:color="BAB9BB"/>
              <w:left w:val="nil"/>
              <w:bottom w:val="single" w:sz="4" w:space="0" w:color="BAB9BB"/>
              <w:right w:val="nil"/>
            </w:tcBorders>
          </w:tcPr>
          <w:p w14:paraId="5AED48EE" w14:textId="77777777" w:rsidR="00D24A39" w:rsidRDefault="005B19FF">
            <w:pPr>
              <w:spacing w:after="0" w:line="259" w:lineRule="auto"/>
              <w:ind w:left="180" w:firstLine="0"/>
              <w:jc w:val="left"/>
            </w:pPr>
            <w:proofErr w:type="gramStart"/>
            <w:r>
              <w:rPr>
                <w:sz w:val="17"/>
              </w:rPr>
              <w:t>dont</w:t>
            </w:r>
            <w:proofErr w:type="gramEnd"/>
            <w:r>
              <w:rPr>
                <w:sz w:val="17"/>
              </w:rPr>
              <w:t xml:space="preserve"> nombre de salariés titulaires d’un contrat d’apprentissage</w:t>
            </w:r>
          </w:p>
        </w:tc>
        <w:tc>
          <w:tcPr>
            <w:tcW w:w="1438" w:type="dxa"/>
            <w:tcBorders>
              <w:top w:val="single" w:sz="4" w:space="0" w:color="BAB9BB"/>
              <w:left w:val="nil"/>
              <w:bottom w:val="single" w:sz="4" w:space="0" w:color="BAB9BB"/>
              <w:right w:val="nil"/>
            </w:tcBorders>
          </w:tcPr>
          <w:p w14:paraId="5C13B896" w14:textId="77777777" w:rsidR="00D24A39" w:rsidRDefault="005B19FF">
            <w:pPr>
              <w:spacing w:after="0" w:line="259" w:lineRule="auto"/>
              <w:ind w:left="0" w:right="5"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14:paraId="7B9D426F" w14:textId="77777777" w:rsidR="00D24A39" w:rsidRDefault="005B19FF">
            <w:pPr>
              <w:spacing w:after="0" w:line="259" w:lineRule="auto"/>
              <w:ind w:left="0" w:right="5" w:firstLine="0"/>
              <w:jc w:val="right"/>
            </w:pPr>
            <w:r>
              <w:rPr>
                <w:sz w:val="17"/>
              </w:rPr>
              <w:t>162</w:t>
            </w:r>
          </w:p>
        </w:tc>
        <w:tc>
          <w:tcPr>
            <w:tcW w:w="1948" w:type="dxa"/>
            <w:tcBorders>
              <w:top w:val="single" w:sz="4" w:space="0" w:color="BAB9BB"/>
              <w:left w:val="nil"/>
              <w:bottom w:val="single" w:sz="4" w:space="0" w:color="BAB9BB"/>
              <w:right w:val="nil"/>
            </w:tcBorders>
          </w:tcPr>
          <w:p w14:paraId="5B0A8466" w14:textId="77777777" w:rsidR="00D24A39" w:rsidRDefault="005B19FF">
            <w:pPr>
              <w:spacing w:after="0" w:line="259" w:lineRule="auto"/>
              <w:ind w:left="281" w:firstLine="0"/>
              <w:jc w:val="center"/>
            </w:pPr>
            <w:r>
              <w:rPr>
                <w:sz w:val="17"/>
              </w:rPr>
              <w:t>79</w:t>
            </w:r>
          </w:p>
        </w:tc>
        <w:tc>
          <w:tcPr>
            <w:tcW w:w="562" w:type="dxa"/>
            <w:tcBorders>
              <w:top w:val="single" w:sz="4" w:space="0" w:color="BAB9BB"/>
              <w:left w:val="nil"/>
              <w:bottom w:val="single" w:sz="4" w:space="0" w:color="BAB9BB"/>
              <w:right w:val="nil"/>
            </w:tcBorders>
          </w:tcPr>
          <w:p w14:paraId="3D86226F" w14:textId="77777777" w:rsidR="00D24A39" w:rsidRDefault="005B19FF">
            <w:pPr>
              <w:spacing w:after="0" w:line="259" w:lineRule="auto"/>
              <w:ind w:left="281" w:firstLine="0"/>
              <w:jc w:val="center"/>
            </w:pPr>
            <w:r>
              <w:rPr>
                <w:sz w:val="17"/>
              </w:rPr>
              <w:t>67</w:t>
            </w:r>
          </w:p>
        </w:tc>
      </w:tr>
    </w:tbl>
    <w:p w14:paraId="073A4AD7" w14:textId="77777777" w:rsidR="00D24A39" w:rsidRDefault="005B19FF">
      <w:pPr>
        <w:pStyle w:val="Titre1"/>
        <w:numPr>
          <w:ilvl w:val="0"/>
          <w:numId w:val="0"/>
        </w:numPr>
        <w:ind w:left="-5" w:hanging="10"/>
        <w:jc w:val="left"/>
      </w:pPr>
      <w:r>
        <w:rPr>
          <w:b/>
          <w:color w:val="1A171B"/>
          <w:sz w:val="18"/>
        </w:rPr>
        <w:t>INDICATEUR</w:t>
      </w:r>
      <w:r>
        <w:rPr>
          <w:rFonts w:ascii="Arial" w:eastAsia="Arial" w:hAnsi="Arial" w:cs="Arial"/>
          <w:b/>
          <w:color w:val="1A171B"/>
          <w:sz w:val="18"/>
        </w:rPr>
        <w:t xml:space="preserve"> </w:t>
      </w:r>
      <w:r>
        <w:rPr>
          <w:b/>
          <w:color w:val="1A171B"/>
          <w:sz w:val="18"/>
        </w:rPr>
        <w:t>: TAUX D’ETP SUR 12</w:t>
      </w:r>
      <w:r>
        <w:rPr>
          <w:rFonts w:ascii="Arial" w:eastAsia="Arial" w:hAnsi="Arial" w:cs="Arial"/>
          <w:b/>
          <w:color w:val="1A171B"/>
          <w:sz w:val="18"/>
        </w:rPr>
        <w:t xml:space="preserve"> </w:t>
      </w:r>
      <w:r>
        <w:rPr>
          <w:b/>
          <w:color w:val="1A171B"/>
          <w:sz w:val="18"/>
        </w:rPr>
        <w:t>MOIS DES INTERMITTENTS (HORS PIGISTES)</w:t>
      </w:r>
    </w:p>
    <w:tbl>
      <w:tblPr>
        <w:tblStyle w:val="TableGrid"/>
        <w:tblW w:w="9802" w:type="dxa"/>
        <w:tblInd w:w="0" w:type="dxa"/>
        <w:tblCellMar>
          <w:top w:w="75" w:type="dxa"/>
          <w:left w:w="0" w:type="dxa"/>
          <w:bottom w:w="33" w:type="dxa"/>
          <w:right w:w="113" w:type="dxa"/>
        </w:tblCellMar>
        <w:tblLook w:val="04A0" w:firstRow="1" w:lastRow="0" w:firstColumn="1" w:lastColumn="0" w:noHBand="0" w:noVBand="1"/>
      </w:tblPr>
      <w:tblGrid>
        <w:gridCol w:w="4906"/>
        <w:gridCol w:w="1081"/>
        <w:gridCol w:w="1244"/>
        <w:gridCol w:w="1928"/>
        <w:gridCol w:w="643"/>
      </w:tblGrid>
      <w:tr w:rsidR="00D24A39" w14:paraId="0CFF7BB5" w14:textId="77777777">
        <w:trPr>
          <w:trHeight w:val="620"/>
        </w:trPr>
        <w:tc>
          <w:tcPr>
            <w:tcW w:w="4955" w:type="dxa"/>
            <w:tcBorders>
              <w:top w:val="nil"/>
              <w:left w:val="nil"/>
              <w:bottom w:val="nil"/>
              <w:right w:val="nil"/>
            </w:tcBorders>
            <w:shd w:val="clear" w:color="auto" w:fill="D1D1D1"/>
          </w:tcPr>
          <w:p w14:paraId="6255D54C" w14:textId="77777777" w:rsidR="00D24A39" w:rsidRDefault="005B19FF">
            <w:pPr>
              <w:spacing w:after="0" w:line="259" w:lineRule="auto"/>
              <w:ind w:left="57" w:firstLine="0"/>
              <w:jc w:val="left"/>
            </w:pPr>
            <w:r>
              <w:rPr>
                <w:sz w:val="17"/>
              </w:rPr>
              <w:t>Janvier-décembre</w:t>
            </w:r>
          </w:p>
          <w:p w14:paraId="11E4B17C" w14:textId="77777777" w:rsidR="00D24A39" w:rsidRDefault="005B19FF">
            <w:pPr>
              <w:spacing w:after="0" w:line="259" w:lineRule="auto"/>
              <w:ind w:left="57" w:right="622" w:firstLine="0"/>
              <w:jc w:val="left"/>
            </w:pPr>
            <w:r>
              <w:rPr>
                <w:sz w:val="17"/>
              </w:rPr>
              <w:t>(Périmètre : Monde ∑ intermittents fin de mois</w:t>
            </w:r>
            <w:proofErr w:type="gramStart"/>
            <w:r>
              <w:rPr>
                <w:sz w:val="17"/>
              </w:rPr>
              <w:t>/(</w:t>
            </w:r>
            <w:proofErr w:type="gramEnd"/>
            <w:r>
              <w:rPr>
                <w:sz w:val="17"/>
              </w:rPr>
              <w:t>∑ intermittents fin de mois + Effectifs en contrat CDI fin année N)</w:t>
            </w:r>
          </w:p>
        </w:tc>
        <w:tc>
          <w:tcPr>
            <w:tcW w:w="1082" w:type="dxa"/>
            <w:tcBorders>
              <w:top w:val="nil"/>
              <w:left w:val="nil"/>
              <w:bottom w:val="nil"/>
              <w:right w:val="nil"/>
            </w:tcBorders>
            <w:shd w:val="clear" w:color="auto" w:fill="D1D1D1"/>
            <w:vAlign w:val="bottom"/>
          </w:tcPr>
          <w:p w14:paraId="0D79929B" w14:textId="77777777" w:rsidR="00D24A39" w:rsidRDefault="005B19FF">
            <w:pPr>
              <w:spacing w:after="0" w:line="259" w:lineRule="auto"/>
              <w:ind w:left="0" w:firstLine="0"/>
              <w:jc w:val="right"/>
            </w:pPr>
            <w:r>
              <w:rPr>
                <w:sz w:val="17"/>
              </w:rPr>
              <w:t>% Couverture/ effectifs</w:t>
            </w:r>
          </w:p>
        </w:tc>
        <w:tc>
          <w:tcPr>
            <w:tcW w:w="1255" w:type="dxa"/>
            <w:tcBorders>
              <w:top w:val="nil"/>
              <w:left w:val="nil"/>
              <w:bottom w:val="nil"/>
              <w:right w:val="nil"/>
            </w:tcBorders>
            <w:shd w:val="clear" w:color="auto" w:fill="70587E"/>
            <w:vAlign w:val="bottom"/>
          </w:tcPr>
          <w:p w14:paraId="0BF9EC66" w14:textId="77777777" w:rsidR="00D24A39" w:rsidRDefault="005B19FF">
            <w:pPr>
              <w:spacing w:after="0" w:line="259" w:lineRule="auto"/>
              <w:ind w:left="0" w:firstLine="0"/>
              <w:jc w:val="right"/>
            </w:pPr>
            <w:r>
              <w:rPr>
                <w:color w:val="FFFFFF"/>
                <w:sz w:val="17"/>
              </w:rPr>
              <w:t>2020</w:t>
            </w:r>
          </w:p>
        </w:tc>
        <w:tc>
          <w:tcPr>
            <w:tcW w:w="1948" w:type="dxa"/>
            <w:tcBorders>
              <w:top w:val="nil"/>
              <w:left w:val="nil"/>
              <w:bottom w:val="nil"/>
              <w:right w:val="nil"/>
            </w:tcBorders>
            <w:shd w:val="clear" w:color="auto" w:fill="D1D1D1"/>
            <w:vAlign w:val="bottom"/>
          </w:tcPr>
          <w:p w14:paraId="0DEEBF5A" w14:textId="77777777" w:rsidR="00D24A39" w:rsidRDefault="005B19FF">
            <w:pPr>
              <w:spacing w:after="0" w:line="259" w:lineRule="auto"/>
              <w:ind w:left="123" w:firstLine="0"/>
              <w:jc w:val="center"/>
            </w:pPr>
            <w:r>
              <w:rPr>
                <w:sz w:val="17"/>
              </w:rPr>
              <w:t>2019</w:t>
            </w:r>
          </w:p>
        </w:tc>
        <w:tc>
          <w:tcPr>
            <w:tcW w:w="562" w:type="dxa"/>
            <w:tcBorders>
              <w:top w:val="nil"/>
              <w:left w:val="nil"/>
              <w:bottom w:val="nil"/>
              <w:right w:val="nil"/>
            </w:tcBorders>
            <w:shd w:val="clear" w:color="auto" w:fill="D1D1D1"/>
            <w:vAlign w:val="bottom"/>
          </w:tcPr>
          <w:p w14:paraId="1B2F9F50" w14:textId="77777777" w:rsidR="00D24A39" w:rsidRDefault="005B19FF">
            <w:pPr>
              <w:spacing w:after="0" w:line="259" w:lineRule="auto"/>
              <w:ind w:left="123" w:firstLine="0"/>
              <w:jc w:val="left"/>
            </w:pPr>
            <w:r>
              <w:rPr>
                <w:sz w:val="17"/>
              </w:rPr>
              <w:t>2018</w:t>
            </w:r>
          </w:p>
        </w:tc>
      </w:tr>
      <w:tr w:rsidR="00D24A39" w14:paraId="5373AB73" w14:textId="77777777">
        <w:trPr>
          <w:trHeight w:val="278"/>
        </w:trPr>
        <w:tc>
          <w:tcPr>
            <w:tcW w:w="4955" w:type="dxa"/>
            <w:tcBorders>
              <w:top w:val="nil"/>
              <w:left w:val="nil"/>
              <w:bottom w:val="single" w:sz="8" w:space="0" w:color="70587E"/>
              <w:right w:val="nil"/>
            </w:tcBorders>
          </w:tcPr>
          <w:p w14:paraId="403998B5" w14:textId="77777777" w:rsidR="00D24A39" w:rsidRDefault="005B19FF">
            <w:pPr>
              <w:spacing w:after="0" w:line="259" w:lineRule="auto"/>
              <w:ind w:left="0" w:firstLine="0"/>
              <w:jc w:val="left"/>
            </w:pPr>
            <w:r>
              <w:rPr>
                <w:sz w:val="17"/>
              </w:rPr>
              <w:t>Taux d’ETP</w:t>
            </w:r>
          </w:p>
        </w:tc>
        <w:tc>
          <w:tcPr>
            <w:tcW w:w="1082" w:type="dxa"/>
            <w:tcBorders>
              <w:top w:val="nil"/>
              <w:left w:val="nil"/>
              <w:bottom w:val="single" w:sz="8" w:space="0" w:color="70587E"/>
              <w:right w:val="nil"/>
            </w:tcBorders>
          </w:tcPr>
          <w:p w14:paraId="7CA43C4E" w14:textId="77777777" w:rsidR="00D24A39" w:rsidRDefault="005B19FF">
            <w:pPr>
              <w:spacing w:after="0" w:line="259" w:lineRule="auto"/>
              <w:ind w:left="0" w:firstLine="0"/>
              <w:jc w:val="right"/>
            </w:pPr>
            <w:r>
              <w:rPr>
                <w:sz w:val="17"/>
              </w:rPr>
              <w:t>100</w:t>
            </w:r>
          </w:p>
        </w:tc>
        <w:tc>
          <w:tcPr>
            <w:tcW w:w="1255" w:type="dxa"/>
            <w:tcBorders>
              <w:top w:val="nil"/>
              <w:left w:val="nil"/>
              <w:bottom w:val="single" w:sz="8" w:space="0" w:color="70587E"/>
              <w:right w:val="nil"/>
            </w:tcBorders>
            <w:shd w:val="clear" w:color="auto" w:fill="E8E8E8"/>
          </w:tcPr>
          <w:p w14:paraId="43AA7366" w14:textId="77777777" w:rsidR="00D24A39" w:rsidRDefault="005B19FF">
            <w:pPr>
              <w:spacing w:after="0" w:line="259" w:lineRule="auto"/>
              <w:ind w:left="0" w:firstLine="0"/>
              <w:jc w:val="right"/>
            </w:pPr>
            <w:r>
              <w:rPr>
                <w:sz w:val="17"/>
              </w:rPr>
              <w:t>24 %</w:t>
            </w:r>
          </w:p>
        </w:tc>
        <w:tc>
          <w:tcPr>
            <w:tcW w:w="1948" w:type="dxa"/>
            <w:tcBorders>
              <w:top w:val="nil"/>
              <w:left w:val="nil"/>
              <w:bottom w:val="single" w:sz="8" w:space="0" w:color="70587E"/>
              <w:right w:val="nil"/>
            </w:tcBorders>
          </w:tcPr>
          <w:p w14:paraId="7D19DBA7" w14:textId="77777777" w:rsidR="00D24A39" w:rsidRDefault="005B19FF">
            <w:pPr>
              <w:spacing w:after="0" w:line="259" w:lineRule="auto"/>
              <w:ind w:left="122" w:firstLine="0"/>
              <w:jc w:val="center"/>
            </w:pPr>
            <w:r>
              <w:rPr>
                <w:sz w:val="17"/>
              </w:rPr>
              <w:t>26 %</w:t>
            </w:r>
          </w:p>
        </w:tc>
        <w:tc>
          <w:tcPr>
            <w:tcW w:w="562" w:type="dxa"/>
            <w:tcBorders>
              <w:top w:val="nil"/>
              <w:left w:val="nil"/>
              <w:bottom w:val="single" w:sz="8" w:space="0" w:color="70587E"/>
              <w:right w:val="nil"/>
            </w:tcBorders>
          </w:tcPr>
          <w:p w14:paraId="640CA06F" w14:textId="77777777" w:rsidR="00D24A39" w:rsidRDefault="005B19FF">
            <w:pPr>
              <w:spacing w:after="0" w:line="259" w:lineRule="auto"/>
              <w:ind w:left="0" w:firstLine="0"/>
              <w:jc w:val="left"/>
            </w:pPr>
            <w:r>
              <w:rPr>
                <w:sz w:val="17"/>
              </w:rPr>
              <w:t>23,2 %</w:t>
            </w:r>
          </w:p>
        </w:tc>
      </w:tr>
    </w:tbl>
    <w:p w14:paraId="17852E8D" w14:textId="77777777" w:rsidR="00D24A39" w:rsidRDefault="00D24A39">
      <w:pPr>
        <w:sectPr w:rsidR="00D24A39">
          <w:pgSz w:w="11900" w:h="16840"/>
          <w:pgMar w:top="973" w:right="3945" w:bottom="1440" w:left="1134" w:header="720" w:footer="720" w:gutter="0"/>
          <w:cols w:space="720"/>
        </w:sectPr>
      </w:pPr>
    </w:p>
    <w:p w14:paraId="6B578D8B" w14:textId="77777777" w:rsidR="00D24A39" w:rsidRDefault="005B19FF">
      <w:pPr>
        <w:pStyle w:val="Titre2"/>
        <w:spacing w:after="10"/>
        <w:ind w:left="693"/>
      </w:pPr>
      <w:r>
        <w:rPr>
          <w:color w:val="70587E"/>
        </w:rPr>
        <w:t>Politique de recours à l’intermittence du groupe</w:t>
      </w:r>
      <w:r>
        <w:rPr>
          <w:rFonts w:ascii="Arial" w:eastAsia="Arial" w:hAnsi="Arial" w:cs="Arial"/>
          <w:color w:val="70587E"/>
        </w:rPr>
        <w:t xml:space="preserve"> </w:t>
      </w:r>
      <w:r>
        <w:rPr>
          <w:color w:val="70587E"/>
        </w:rPr>
        <w:t>TF1</w:t>
      </w:r>
    </w:p>
    <w:p w14:paraId="18DE01CA" w14:textId="77777777" w:rsidR="00D24A39" w:rsidRDefault="005B19FF">
      <w:pPr>
        <w:spacing w:after="494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37C71699" wp14:editId="6BBACF89">
                <wp:simplePos x="0" y="0"/>
                <wp:positionH relativeFrom="page">
                  <wp:posOffset>719963</wp:posOffset>
                </wp:positionH>
                <wp:positionV relativeFrom="page">
                  <wp:posOffset>10311234</wp:posOffset>
                </wp:positionV>
                <wp:extent cx="304887" cy="148613"/>
                <wp:effectExtent l="0" t="0" r="0" b="0"/>
                <wp:wrapSquare wrapText="bothSides"/>
                <wp:docPr id="20931" name="Group 20931"/>
                <wp:cNvGraphicFramePr/>
                <a:graphic xmlns:a="http://schemas.openxmlformats.org/drawingml/2006/main">
                  <a:graphicData uri="http://schemas.microsoft.com/office/word/2010/wordprocessingGroup">
                    <wpg:wgp>
                      <wpg:cNvGrpSpPr/>
                      <wpg:grpSpPr>
                        <a:xfrm>
                          <a:off x="0" y="0"/>
                          <a:ext cx="304887" cy="148613"/>
                          <a:chOff x="0" y="0"/>
                          <a:chExt cx="304887" cy="148613"/>
                        </a:xfrm>
                      </wpg:grpSpPr>
                      <pic:pic xmlns:pic="http://schemas.openxmlformats.org/drawingml/2006/picture">
                        <pic:nvPicPr>
                          <pic:cNvPr id="23594" name="Picture 23594"/>
                          <pic:cNvPicPr/>
                        </pic:nvPicPr>
                        <pic:blipFill>
                          <a:blip r:embed="rId7"/>
                          <a:stretch>
                            <a:fillRect/>
                          </a:stretch>
                        </pic:blipFill>
                        <pic:spPr>
                          <a:xfrm>
                            <a:off x="-3682" y="-5945"/>
                            <a:ext cx="310896" cy="115824"/>
                          </a:xfrm>
                          <a:prstGeom prst="rect">
                            <a:avLst/>
                          </a:prstGeom>
                        </pic:spPr>
                      </pic:pic>
                      <wps:wsp>
                        <wps:cNvPr id="28" name="Shape 28"/>
                        <wps:cNvSpPr/>
                        <wps:spPr>
                          <a:xfrm>
                            <a:off x="23940" y="16853"/>
                            <a:ext cx="69536" cy="77677"/>
                          </a:xfrm>
                          <a:custGeom>
                            <a:avLst/>
                            <a:gdLst/>
                            <a:ahLst/>
                            <a:cxnLst/>
                            <a:rect l="0" t="0" r="0" b="0"/>
                            <a:pathLst>
                              <a:path w="69536" h="77677">
                                <a:moveTo>
                                  <a:pt x="0" y="0"/>
                                </a:moveTo>
                                <a:lnTo>
                                  <a:pt x="69536" y="0"/>
                                </a:lnTo>
                                <a:lnTo>
                                  <a:pt x="69536" y="26821"/>
                                </a:lnTo>
                                <a:lnTo>
                                  <a:pt x="51771" y="26821"/>
                                </a:lnTo>
                                <a:lnTo>
                                  <a:pt x="51771" y="77677"/>
                                </a:lnTo>
                                <a:lnTo>
                                  <a:pt x="17766" y="77677"/>
                                </a:lnTo>
                                <a:lnTo>
                                  <a:pt x="17766" y="26821"/>
                                </a:lnTo>
                                <a:lnTo>
                                  <a:pt x="0" y="2682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9" name="Shape 29"/>
                        <wps:cNvSpPr/>
                        <wps:spPr>
                          <a:xfrm>
                            <a:off x="135461" y="16853"/>
                            <a:ext cx="63220" cy="77677"/>
                          </a:xfrm>
                          <a:custGeom>
                            <a:avLst/>
                            <a:gdLst/>
                            <a:ahLst/>
                            <a:cxnLst/>
                            <a:rect l="0" t="0" r="0" b="0"/>
                            <a:pathLst>
                              <a:path w="63220" h="77677">
                                <a:moveTo>
                                  <a:pt x="0" y="0"/>
                                </a:moveTo>
                                <a:lnTo>
                                  <a:pt x="63220" y="0"/>
                                </a:lnTo>
                                <a:lnTo>
                                  <a:pt x="63220" y="19456"/>
                                </a:lnTo>
                                <a:lnTo>
                                  <a:pt x="34005" y="19456"/>
                                </a:lnTo>
                                <a:lnTo>
                                  <a:pt x="34005" y="33768"/>
                                </a:lnTo>
                                <a:lnTo>
                                  <a:pt x="54895" y="33768"/>
                                </a:lnTo>
                                <a:lnTo>
                                  <a:pt x="54895" y="53222"/>
                                </a:lnTo>
                                <a:lnTo>
                                  <a:pt x="34005" y="53222"/>
                                </a:lnTo>
                                <a:lnTo>
                                  <a:pt x="34005" y="77677"/>
                                </a:lnTo>
                                <a:lnTo>
                                  <a:pt x="0" y="7767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 name="Shape 30"/>
                        <wps:cNvSpPr/>
                        <wps:spPr>
                          <a:xfrm>
                            <a:off x="238933" y="16455"/>
                            <a:ext cx="35252" cy="78075"/>
                          </a:xfrm>
                          <a:custGeom>
                            <a:avLst/>
                            <a:gdLst/>
                            <a:ahLst/>
                            <a:cxnLst/>
                            <a:rect l="0" t="0" r="0" b="0"/>
                            <a:pathLst>
                              <a:path w="35252" h="78075">
                                <a:moveTo>
                                  <a:pt x="35252" y="0"/>
                                </a:moveTo>
                                <a:lnTo>
                                  <a:pt x="35252" y="78075"/>
                                </a:lnTo>
                                <a:lnTo>
                                  <a:pt x="0" y="78075"/>
                                </a:lnTo>
                                <a:lnTo>
                                  <a:pt x="0" y="10006"/>
                                </a:lnTo>
                                <a:lnTo>
                                  <a:pt x="3525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pic:pic xmlns:pic="http://schemas.openxmlformats.org/drawingml/2006/picture">
                        <pic:nvPicPr>
                          <pic:cNvPr id="23595" name="Picture 23595"/>
                          <pic:cNvPicPr/>
                        </pic:nvPicPr>
                        <pic:blipFill>
                          <a:blip r:embed="rId8"/>
                          <a:stretch>
                            <a:fillRect/>
                          </a:stretch>
                        </pic:blipFill>
                        <pic:spPr>
                          <a:xfrm>
                            <a:off x="-3682" y="-2897"/>
                            <a:ext cx="310896" cy="73152"/>
                          </a:xfrm>
                          <a:prstGeom prst="rect">
                            <a:avLst/>
                          </a:prstGeom>
                        </pic:spPr>
                      </pic:pic>
                      <wps:wsp>
                        <wps:cNvPr id="33" name="Shape 33"/>
                        <wps:cNvSpPr/>
                        <wps:spPr>
                          <a:xfrm>
                            <a:off x="78888" y="121234"/>
                            <a:ext cx="12748" cy="26791"/>
                          </a:xfrm>
                          <a:custGeom>
                            <a:avLst/>
                            <a:gdLst/>
                            <a:ahLst/>
                            <a:cxnLst/>
                            <a:rect l="0" t="0" r="0" b="0"/>
                            <a:pathLst>
                              <a:path w="12748" h="26791">
                                <a:moveTo>
                                  <a:pt x="0" y="0"/>
                                </a:moveTo>
                                <a:lnTo>
                                  <a:pt x="4471" y="0"/>
                                </a:lnTo>
                                <a:lnTo>
                                  <a:pt x="4471" y="22569"/>
                                </a:lnTo>
                                <a:lnTo>
                                  <a:pt x="12748" y="22569"/>
                                </a:lnTo>
                                <a:lnTo>
                                  <a:pt x="12748"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94774" y="121234"/>
                            <a:ext cx="12750" cy="26791"/>
                          </a:xfrm>
                          <a:custGeom>
                            <a:avLst/>
                            <a:gdLst/>
                            <a:ahLst/>
                            <a:cxnLst/>
                            <a:rect l="0" t="0" r="0" b="0"/>
                            <a:pathLst>
                              <a:path w="12750" h="26791">
                                <a:moveTo>
                                  <a:pt x="0" y="0"/>
                                </a:moveTo>
                                <a:lnTo>
                                  <a:pt x="12268" y="0"/>
                                </a:lnTo>
                                <a:lnTo>
                                  <a:pt x="12268" y="4170"/>
                                </a:lnTo>
                                <a:lnTo>
                                  <a:pt x="4471" y="4170"/>
                                </a:lnTo>
                                <a:lnTo>
                                  <a:pt x="4471" y="10881"/>
                                </a:lnTo>
                                <a:lnTo>
                                  <a:pt x="10443" y="10881"/>
                                </a:lnTo>
                                <a:lnTo>
                                  <a:pt x="10443"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118361" y="120720"/>
                            <a:ext cx="15039" cy="27893"/>
                          </a:xfrm>
                          <a:custGeom>
                            <a:avLst/>
                            <a:gdLst/>
                            <a:ahLst/>
                            <a:cxnLst/>
                            <a:rect l="0" t="0" r="0" b="0"/>
                            <a:pathLst>
                              <a:path w="15039" h="27893">
                                <a:moveTo>
                                  <a:pt x="7868" y="0"/>
                                </a:moveTo>
                                <a:cubicBezTo>
                                  <a:pt x="10063" y="0"/>
                                  <a:pt x="11807" y="801"/>
                                  <a:pt x="13101" y="2409"/>
                                </a:cubicBezTo>
                                <a:cubicBezTo>
                                  <a:pt x="14394" y="4012"/>
                                  <a:pt x="15039" y="6192"/>
                                  <a:pt x="15039" y="8947"/>
                                </a:cubicBezTo>
                                <a:cubicBezTo>
                                  <a:pt x="15039" y="8957"/>
                                  <a:pt x="15033" y="8979"/>
                                  <a:pt x="15021" y="9017"/>
                                </a:cubicBezTo>
                                <a:cubicBezTo>
                                  <a:pt x="15009" y="9054"/>
                                  <a:pt x="15005" y="9077"/>
                                  <a:pt x="15005" y="9089"/>
                                </a:cubicBezTo>
                                <a:cubicBezTo>
                                  <a:pt x="15005" y="9113"/>
                                  <a:pt x="15016" y="9136"/>
                                  <a:pt x="15039" y="9158"/>
                                </a:cubicBezTo>
                                <a:lnTo>
                                  <a:pt x="10838" y="9158"/>
                                </a:lnTo>
                                <a:cubicBezTo>
                                  <a:pt x="10804" y="7431"/>
                                  <a:pt x="10536" y="6133"/>
                                  <a:pt x="10041" y="5259"/>
                                </a:cubicBezTo>
                                <a:cubicBezTo>
                                  <a:pt x="9548" y="4387"/>
                                  <a:pt x="8822" y="3955"/>
                                  <a:pt x="7868" y="3955"/>
                                </a:cubicBezTo>
                                <a:cubicBezTo>
                                  <a:pt x="6699" y="3955"/>
                                  <a:pt x="5844" y="4763"/>
                                  <a:pt x="5296" y="6377"/>
                                </a:cubicBezTo>
                                <a:cubicBezTo>
                                  <a:pt x="4744" y="7994"/>
                                  <a:pt x="4473" y="10508"/>
                                  <a:pt x="4473" y="13922"/>
                                </a:cubicBezTo>
                                <a:cubicBezTo>
                                  <a:pt x="4473" y="17428"/>
                                  <a:pt x="4765" y="19984"/>
                                  <a:pt x="5347" y="21596"/>
                                </a:cubicBezTo>
                                <a:cubicBezTo>
                                  <a:pt x="5934" y="23206"/>
                                  <a:pt x="6855" y="24012"/>
                                  <a:pt x="8118" y="24012"/>
                                </a:cubicBezTo>
                                <a:cubicBezTo>
                                  <a:pt x="8943" y="24012"/>
                                  <a:pt x="9600" y="23647"/>
                                  <a:pt x="10096" y="22917"/>
                                </a:cubicBezTo>
                                <a:cubicBezTo>
                                  <a:pt x="10592" y="22192"/>
                                  <a:pt x="10838" y="21209"/>
                                  <a:pt x="10838" y="19967"/>
                                </a:cubicBezTo>
                                <a:lnTo>
                                  <a:pt x="10838" y="17372"/>
                                </a:lnTo>
                                <a:lnTo>
                                  <a:pt x="7868" y="17372"/>
                                </a:lnTo>
                                <a:lnTo>
                                  <a:pt x="7868" y="13774"/>
                                </a:lnTo>
                                <a:lnTo>
                                  <a:pt x="15039" y="13774"/>
                                </a:lnTo>
                                <a:lnTo>
                                  <a:pt x="15039" y="27305"/>
                                </a:lnTo>
                                <a:lnTo>
                                  <a:pt x="12929" y="27305"/>
                                </a:lnTo>
                                <a:lnTo>
                                  <a:pt x="12304" y="25836"/>
                                </a:lnTo>
                                <a:cubicBezTo>
                                  <a:pt x="11791" y="26532"/>
                                  <a:pt x="11170" y="27044"/>
                                  <a:pt x="10443" y="27384"/>
                                </a:cubicBezTo>
                                <a:cubicBezTo>
                                  <a:pt x="9717" y="27725"/>
                                  <a:pt x="8861" y="27893"/>
                                  <a:pt x="7868" y="27893"/>
                                </a:cubicBezTo>
                                <a:cubicBezTo>
                                  <a:pt x="5283" y="27893"/>
                                  <a:pt x="3326" y="26711"/>
                                  <a:pt x="1997" y="24350"/>
                                </a:cubicBezTo>
                                <a:cubicBezTo>
                                  <a:pt x="665" y="21986"/>
                                  <a:pt x="0" y="18514"/>
                                  <a:pt x="0" y="13922"/>
                                </a:cubicBezTo>
                                <a:cubicBezTo>
                                  <a:pt x="0" y="9349"/>
                                  <a:pt x="665" y="5890"/>
                                  <a:pt x="1997" y="3535"/>
                                </a:cubicBezTo>
                                <a:cubicBezTo>
                                  <a:pt x="3326" y="1176"/>
                                  <a:pt x="5283" y="0"/>
                                  <a:pt x="78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137610" y="121234"/>
                            <a:ext cx="7322" cy="26791"/>
                          </a:xfrm>
                          <a:custGeom>
                            <a:avLst/>
                            <a:gdLst/>
                            <a:ahLst/>
                            <a:cxnLst/>
                            <a:rect l="0" t="0" r="0" b="0"/>
                            <a:pathLst>
                              <a:path w="7322" h="26791">
                                <a:moveTo>
                                  <a:pt x="0" y="0"/>
                                </a:moveTo>
                                <a:lnTo>
                                  <a:pt x="5937" y="0"/>
                                </a:lnTo>
                                <a:lnTo>
                                  <a:pt x="7322" y="119"/>
                                </a:lnTo>
                                <a:lnTo>
                                  <a:pt x="7322" y="4043"/>
                                </a:lnTo>
                                <a:lnTo>
                                  <a:pt x="5830" y="3599"/>
                                </a:lnTo>
                                <a:cubicBezTo>
                                  <a:pt x="5565" y="3599"/>
                                  <a:pt x="5167" y="3618"/>
                                  <a:pt x="4631" y="3654"/>
                                </a:cubicBezTo>
                                <a:cubicBezTo>
                                  <a:pt x="4573" y="3666"/>
                                  <a:pt x="4530" y="3670"/>
                                  <a:pt x="4507" y="3670"/>
                                </a:cubicBezTo>
                                <a:lnTo>
                                  <a:pt x="4507" y="12046"/>
                                </a:lnTo>
                                <a:cubicBezTo>
                                  <a:pt x="4635" y="12071"/>
                                  <a:pt x="4772" y="12086"/>
                                  <a:pt x="4909" y="12091"/>
                                </a:cubicBezTo>
                                <a:cubicBezTo>
                                  <a:pt x="5046" y="12095"/>
                                  <a:pt x="5253" y="12102"/>
                                  <a:pt x="5527" y="12102"/>
                                </a:cubicBezTo>
                                <a:lnTo>
                                  <a:pt x="7322" y="11591"/>
                                </a:lnTo>
                                <a:lnTo>
                                  <a:pt x="7322" y="16801"/>
                                </a:lnTo>
                                <a:lnTo>
                                  <a:pt x="6992" y="15660"/>
                                </a:lnTo>
                                <a:cubicBezTo>
                                  <a:pt x="6718" y="15684"/>
                                  <a:pt x="6418" y="15708"/>
                                  <a:pt x="6089" y="15732"/>
                                </a:cubicBezTo>
                                <a:cubicBezTo>
                                  <a:pt x="5761" y="15754"/>
                                  <a:pt x="5440" y="15766"/>
                                  <a:pt x="5132" y="15766"/>
                                </a:cubicBezTo>
                                <a:lnTo>
                                  <a:pt x="4507" y="15766"/>
                                </a:lnTo>
                                <a:lnTo>
                                  <a:pt x="4507"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144932" y="121354"/>
                            <a:ext cx="7428" cy="26671"/>
                          </a:xfrm>
                          <a:custGeom>
                            <a:avLst/>
                            <a:gdLst/>
                            <a:ahLst/>
                            <a:cxnLst/>
                            <a:rect l="0" t="0" r="0" b="0"/>
                            <a:pathLst>
                              <a:path w="7428" h="26671">
                                <a:moveTo>
                                  <a:pt x="0" y="0"/>
                                </a:moveTo>
                                <a:lnTo>
                                  <a:pt x="2503" y="215"/>
                                </a:lnTo>
                                <a:cubicBezTo>
                                  <a:pt x="3367" y="438"/>
                                  <a:pt x="4133" y="805"/>
                                  <a:pt x="4802" y="1312"/>
                                </a:cubicBezTo>
                                <a:cubicBezTo>
                                  <a:pt x="5611" y="1946"/>
                                  <a:pt x="6247" y="2834"/>
                                  <a:pt x="6705" y="3973"/>
                                </a:cubicBezTo>
                                <a:cubicBezTo>
                                  <a:pt x="7166" y="5115"/>
                                  <a:pt x="7393" y="6375"/>
                                  <a:pt x="7393" y="7759"/>
                                </a:cubicBezTo>
                                <a:cubicBezTo>
                                  <a:pt x="7393" y="9378"/>
                                  <a:pt x="7088" y="10785"/>
                                  <a:pt x="6474" y="11971"/>
                                </a:cubicBezTo>
                                <a:cubicBezTo>
                                  <a:pt x="5862" y="13157"/>
                                  <a:pt x="4946" y="14110"/>
                                  <a:pt x="3726" y="14825"/>
                                </a:cubicBezTo>
                                <a:lnTo>
                                  <a:pt x="7428" y="26671"/>
                                </a:lnTo>
                                <a:lnTo>
                                  <a:pt x="2886" y="26671"/>
                                </a:lnTo>
                                <a:lnTo>
                                  <a:pt x="0" y="16682"/>
                                </a:lnTo>
                                <a:lnTo>
                                  <a:pt x="0" y="11471"/>
                                </a:lnTo>
                                <a:lnTo>
                                  <a:pt x="1761" y="10970"/>
                                </a:lnTo>
                                <a:cubicBezTo>
                                  <a:pt x="2465" y="10291"/>
                                  <a:pt x="2816" y="9168"/>
                                  <a:pt x="2816" y="7579"/>
                                </a:cubicBezTo>
                                <a:cubicBezTo>
                                  <a:pt x="2816" y="6148"/>
                                  <a:pt x="2476" y="5106"/>
                                  <a:pt x="1795" y="4458"/>
                                </a:cubicBezTo>
                                <a:lnTo>
                                  <a:pt x="0" y="392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155659" y="120720"/>
                            <a:ext cx="7869" cy="27893"/>
                          </a:xfrm>
                          <a:custGeom>
                            <a:avLst/>
                            <a:gdLst/>
                            <a:ahLst/>
                            <a:cxnLst/>
                            <a:rect l="0" t="0" r="0" b="0"/>
                            <a:pathLst>
                              <a:path w="7869" h="27893">
                                <a:moveTo>
                                  <a:pt x="7866" y="0"/>
                                </a:moveTo>
                                <a:lnTo>
                                  <a:pt x="7869" y="2"/>
                                </a:lnTo>
                                <a:lnTo>
                                  <a:pt x="7869" y="3957"/>
                                </a:lnTo>
                                <a:lnTo>
                                  <a:pt x="7866" y="3955"/>
                                </a:lnTo>
                                <a:cubicBezTo>
                                  <a:pt x="6699" y="3955"/>
                                  <a:pt x="5843" y="4764"/>
                                  <a:pt x="5296" y="6378"/>
                                </a:cubicBezTo>
                                <a:cubicBezTo>
                                  <a:pt x="4745" y="7994"/>
                                  <a:pt x="4471" y="10508"/>
                                  <a:pt x="4471" y="13922"/>
                                </a:cubicBezTo>
                                <a:cubicBezTo>
                                  <a:pt x="4471" y="17342"/>
                                  <a:pt x="4745" y="19864"/>
                                  <a:pt x="5296" y="21480"/>
                                </a:cubicBezTo>
                                <a:cubicBezTo>
                                  <a:pt x="5843" y="23099"/>
                                  <a:pt x="6699" y="23904"/>
                                  <a:pt x="7866" y="23904"/>
                                </a:cubicBezTo>
                                <a:lnTo>
                                  <a:pt x="7869" y="23902"/>
                                </a:lnTo>
                                <a:lnTo>
                                  <a:pt x="7869" y="27891"/>
                                </a:lnTo>
                                <a:lnTo>
                                  <a:pt x="7866" y="27893"/>
                                </a:lnTo>
                                <a:cubicBezTo>
                                  <a:pt x="5284" y="27893"/>
                                  <a:pt x="3326" y="26711"/>
                                  <a:pt x="1997" y="24350"/>
                                </a:cubicBezTo>
                                <a:cubicBezTo>
                                  <a:pt x="665" y="21986"/>
                                  <a:pt x="0" y="18514"/>
                                  <a:pt x="0" y="13922"/>
                                </a:cubicBezTo>
                                <a:cubicBezTo>
                                  <a:pt x="0" y="9349"/>
                                  <a:pt x="665" y="5890"/>
                                  <a:pt x="1997" y="3535"/>
                                </a:cubicBezTo>
                                <a:cubicBezTo>
                                  <a:pt x="3326" y="1176"/>
                                  <a:pt x="5284" y="0"/>
                                  <a:pt x="786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163528" y="120721"/>
                            <a:ext cx="7866" cy="27890"/>
                          </a:xfrm>
                          <a:custGeom>
                            <a:avLst/>
                            <a:gdLst/>
                            <a:ahLst/>
                            <a:cxnLst/>
                            <a:rect l="0" t="0" r="0" b="0"/>
                            <a:pathLst>
                              <a:path w="7866" h="27890">
                                <a:moveTo>
                                  <a:pt x="0" y="0"/>
                                </a:moveTo>
                                <a:lnTo>
                                  <a:pt x="5873" y="3534"/>
                                </a:lnTo>
                                <a:cubicBezTo>
                                  <a:pt x="7202" y="5889"/>
                                  <a:pt x="7866" y="9347"/>
                                  <a:pt x="7866" y="13921"/>
                                </a:cubicBezTo>
                                <a:cubicBezTo>
                                  <a:pt x="7866" y="18513"/>
                                  <a:pt x="7202" y="21985"/>
                                  <a:pt x="5873" y="24348"/>
                                </a:cubicBezTo>
                                <a:lnTo>
                                  <a:pt x="0" y="27890"/>
                                </a:lnTo>
                                <a:lnTo>
                                  <a:pt x="0" y="23900"/>
                                </a:lnTo>
                                <a:lnTo>
                                  <a:pt x="2576" y="21479"/>
                                </a:lnTo>
                                <a:cubicBezTo>
                                  <a:pt x="3124" y="19862"/>
                                  <a:pt x="3398" y="17340"/>
                                  <a:pt x="3398" y="13921"/>
                                </a:cubicBezTo>
                                <a:cubicBezTo>
                                  <a:pt x="3398" y="10506"/>
                                  <a:pt x="3124" y="7993"/>
                                  <a:pt x="2576" y="6376"/>
                                </a:cubicBezTo>
                                <a:lnTo>
                                  <a:pt x="0" y="395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40"/>
                        <wps:cNvSpPr/>
                        <wps:spPr>
                          <a:xfrm>
                            <a:off x="175320" y="121234"/>
                            <a:ext cx="14019" cy="27346"/>
                          </a:xfrm>
                          <a:custGeom>
                            <a:avLst/>
                            <a:gdLst/>
                            <a:ahLst/>
                            <a:cxnLst/>
                            <a:rect l="0" t="0" r="0" b="0"/>
                            <a:pathLst>
                              <a:path w="14019" h="27346">
                                <a:moveTo>
                                  <a:pt x="0" y="0"/>
                                </a:moveTo>
                                <a:lnTo>
                                  <a:pt x="4578" y="0"/>
                                </a:lnTo>
                                <a:lnTo>
                                  <a:pt x="4578" y="19239"/>
                                </a:lnTo>
                                <a:cubicBezTo>
                                  <a:pt x="4578" y="20717"/>
                                  <a:pt x="4761" y="21745"/>
                                  <a:pt x="5125" y="22324"/>
                                </a:cubicBezTo>
                                <a:cubicBezTo>
                                  <a:pt x="5489" y="22903"/>
                                  <a:pt x="6097" y="23192"/>
                                  <a:pt x="6958" y="23192"/>
                                </a:cubicBezTo>
                                <a:cubicBezTo>
                                  <a:pt x="7861" y="23192"/>
                                  <a:pt x="8502" y="22889"/>
                                  <a:pt x="8877" y="22271"/>
                                </a:cubicBezTo>
                                <a:cubicBezTo>
                                  <a:pt x="9252" y="21656"/>
                                  <a:pt x="9446" y="20563"/>
                                  <a:pt x="9446" y="18990"/>
                                </a:cubicBezTo>
                                <a:lnTo>
                                  <a:pt x="9446" y="0"/>
                                </a:lnTo>
                                <a:lnTo>
                                  <a:pt x="14019" y="0"/>
                                </a:lnTo>
                                <a:lnTo>
                                  <a:pt x="14019" y="18434"/>
                                </a:lnTo>
                                <a:cubicBezTo>
                                  <a:pt x="14019" y="21511"/>
                                  <a:pt x="13458" y="23763"/>
                                  <a:pt x="12329" y="25195"/>
                                </a:cubicBezTo>
                                <a:cubicBezTo>
                                  <a:pt x="11203" y="26628"/>
                                  <a:pt x="9425" y="27346"/>
                                  <a:pt x="6994" y="27346"/>
                                </a:cubicBezTo>
                                <a:cubicBezTo>
                                  <a:pt x="4575" y="27346"/>
                                  <a:pt x="2804" y="26631"/>
                                  <a:pt x="1682" y="25203"/>
                                </a:cubicBezTo>
                                <a:cubicBezTo>
                                  <a:pt x="560" y="23778"/>
                                  <a:pt x="0" y="21523"/>
                                  <a:pt x="0" y="18434"/>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41"/>
                        <wps:cNvSpPr/>
                        <wps:spPr>
                          <a:xfrm>
                            <a:off x="194285" y="121234"/>
                            <a:ext cx="7357" cy="26791"/>
                          </a:xfrm>
                          <a:custGeom>
                            <a:avLst/>
                            <a:gdLst/>
                            <a:ahLst/>
                            <a:cxnLst/>
                            <a:rect l="0" t="0" r="0" b="0"/>
                            <a:pathLst>
                              <a:path w="7357" h="26791">
                                <a:moveTo>
                                  <a:pt x="0" y="0"/>
                                </a:moveTo>
                                <a:lnTo>
                                  <a:pt x="5972" y="0"/>
                                </a:lnTo>
                                <a:lnTo>
                                  <a:pt x="7357" y="385"/>
                                </a:lnTo>
                                <a:lnTo>
                                  <a:pt x="7357" y="4008"/>
                                </a:lnTo>
                                <a:lnTo>
                                  <a:pt x="6042" y="3599"/>
                                </a:lnTo>
                                <a:cubicBezTo>
                                  <a:pt x="5792" y="3599"/>
                                  <a:pt x="5542" y="3608"/>
                                  <a:pt x="5284" y="3627"/>
                                </a:cubicBezTo>
                                <a:cubicBezTo>
                                  <a:pt x="5025" y="3646"/>
                                  <a:pt x="4768" y="3670"/>
                                  <a:pt x="4505" y="3709"/>
                                </a:cubicBezTo>
                                <a:lnTo>
                                  <a:pt x="4505" y="12046"/>
                                </a:lnTo>
                                <a:cubicBezTo>
                                  <a:pt x="4651" y="12071"/>
                                  <a:pt x="4799" y="12086"/>
                                  <a:pt x="4963" y="12091"/>
                                </a:cubicBezTo>
                                <a:cubicBezTo>
                                  <a:pt x="5123" y="12095"/>
                                  <a:pt x="5346" y="12102"/>
                                  <a:pt x="5632" y="12102"/>
                                </a:cubicBezTo>
                                <a:lnTo>
                                  <a:pt x="7357" y="11599"/>
                                </a:lnTo>
                                <a:lnTo>
                                  <a:pt x="7357" y="15581"/>
                                </a:lnTo>
                                <a:lnTo>
                                  <a:pt x="6812" y="15766"/>
                                </a:lnTo>
                                <a:lnTo>
                                  <a:pt x="4505" y="15766"/>
                                </a:lnTo>
                                <a:lnTo>
                                  <a:pt x="4505"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42"/>
                        <wps:cNvSpPr/>
                        <wps:spPr>
                          <a:xfrm>
                            <a:off x="201642" y="121620"/>
                            <a:ext cx="7359" cy="15196"/>
                          </a:xfrm>
                          <a:custGeom>
                            <a:avLst/>
                            <a:gdLst/>
                            <a:ahLst/>
                            <a:cxnLst/>
                            <a:rect l="0" t="0" r="0" b="0"/>
                            <a:pathLst>
                              <a:path w="7359" h="15196">
                                <a:moveTo>
                                  <a:pt x="0" y="0"/>
                                </a:moveTo>
                                <a:lnTo>
                                  <a:pt x="5338" y="1487"/>
                                </a:lnTo>
                                <a:cubicBezTo>
                                  <a:pt x="6686" y="2739"/>
                                  <a:pt x="7359" y="4787"/>
                                  <a:pt x="7359" y="7634"/>
                                </a:cubicBezTo>
                                <a:cubicBezTo>
                                  <a:pt x="7359" y="10137"/>
                                  <a:pt x="6678" y="12057"/>
                                  <a:pt x="5322" y="13386"/>
                                </a:cubicBezTo>
                                <a:lnTo>
                                  <a:pt x="0" y="15196"/>
                                </a:lnTo>
                                <a:lnTo>
                                  <a:pt x="0" y="11214"/>
                                </a:lnTo>
                                <a:lnTo>
                                  <a:pt x="1797" y="10690"/>
                                </a:lnTo>
                                <a:cubicBezTo>
                                  <a:pt x="2499" y="10012"/>
                                  <a:pt x="2852" y="8883"/>
                                  <a:pt x="2852" y="7313"/>
                                </a:cubicBezTo>
                                <a:cubicBezTo>
                                  <a:pt x="2852" y="5893"/>
                                  <a:pt x="2524" y="4857"/>
                                  <a:pt x="1858" y="4201"/>
                                </a:cubicBezTo>
                                <a:lnTo>
                                  <a:pt x="0" y="36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43"/>
                        <wps:cNvSpPr/>
                        <wps:spPr>
                          <a:xfrm>
                            <a:off x="212962"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20931" style="width:24.0068pt;height:11.7018pt;position:absolute;mso-position-horizontal-relative:page;mso-position-horizontal:absolute;margin-left:56.69pt;mso-position-vertical-relative:page;margin-top:811.908pt;" coordsize="3048,1486">
                <v:shape id="Picture 23594" style="position:absolute;width:3108;height:1158;left:-36;top:-59;" filled="f">
                  <v:imagedata r:id="rId9"/>
                </v:shape>
                <v:shape id="Shape 28" style="position:absolute;width:695;height:776;left:239;top:168;" coordsize="69536,77677" path="m0,0l69536,0l69536,26821l51771,26821l51771,77677l17766,77677l17766,26821l0,26821l0,0x">
                  <v:stroke weight="0pt" endcap="flat" joinstyle="miter" miterlimit="10" on="false" color="#000000" opacity="0"/>
                  <v:fill on="true" color="#fffefd"/>
                </v:shape>
                <v:shape id="Shape 29" style="position:absolute;width:632;height:776;left:1354;top:168;" coordsize="63220,77677" path="m0,0l63220,0l63220,19456l34005,19456l34005,33768l54895,33768l54895,53222l34005,53222l34005,77677l0,77677l0,0x">
                  <v:stroke weight="0pt" endcap="flat" joinstyle="miter" miterlimit="10" on="false" color="#000000" opacity="0"/>
                  <v:fill on="true" color="#fffefd"/>
                </v:shape>
                <v:shape id="Shape 30" style="position:absolute;width:352;height:780;left:2389;top:164;" coordsize="35252,78075" path="m35252,0l35252,78075l0,78075l0,10006l35252,0x">
                  <v:stroke weight="0pt" endcap="flat" joinstyle="miter" miterlimit="10" on="false" color="#000000" opacity="0"/>
                  <v:fill on="true" color="#fffefd"/>
                </v:shape>
                <v:shape id="Picture 23595" style="position:absolute;width:3108;height:731;left:-36;top:-28;" filled="f">
                  <v:imagedata r:id="rId10"/>
                </v:shape>
                <v:shape id="Shape 33" style="position:absolute;width:127;height:267;left:788;top:1212;" coordsize="12748,26791" path="m0,0l4471,0l4471,22569l12748,22569l12748,26791l0,26791l0,0x">
                  <v:stroke weight="0pt" endcap="flat" joinstyle="miter" miterlimit="10" on="false" color="#000000" opacity="0"/>
                  <v:fill on="true" color="#181717"/>
                </v:shape>
                <v:shape id="Shape 34" style="position:absolute;width:127;height:267;left:947;top:1212;" coordsize="12750,26791" path="m0,0l12268,0l12268,4170l4471,4170l4471,10881l10443,10881l10443,15105l4471,15105l4471,22569l12750,22569l12750,26791l0,26791l0,0x">
                  <v:stroke weight="0pt" endcap="flat" joinstyle="miter" miterlimit="10" on="false" color="#000000" opacity="0"/>
                  <v:fill on="true" color="#181717"/>
                </v:shape>
                <v:shape id="Shape 35" style="position:absolute;width:150;height:278;left:1183;top:1207;" coordsize="15039,27893" path="m7868,0c10063,0,11807,801,13101,2409c14394,4012,15039,6192,15039,8947c15039,8957,15033,8979,15021,9017c15009,9054,15005,9077,15005,9089c15005,9113,15016,9136,15039,9158l10838,9158c10804,7431,10536,6133,10041,5259c9548,4387,8822,3955,7868,3955c6699,3955,5844,4763,5296,6377c4744,7994,4473,10508,4473,13922c4473,17428,4765,19984,5347,21596c5934,23206,6855,24012,8118,24012c8943,24012,9600,23647,10096,22917c10592,22192,10838,21209,10838,19967l10838,17372l7868,17372l7868,13774l15039,13774l15039,27305l12929,27305l12304,25836c11791,26532,11170,27044,10443,27384c9717,27725,8861,27893,7868,27893c5283,27893,3326,26711,1997,24350c665,21986,0,18514,0,13922c0,9349,665,5890,1997,3535c3326,1176,5283,0,7868,0x">
                  <v:stroke weight="0pt" endcap="flat" joinstyle="miter" miterlimit="10" on="false" color="#000000" opacity="0"/>
                  <v:fill on="true" color="#181717"/>
                </v:shape>
                <v:shape id="Shape 36" style="position:absolute;width:73;height:267;left:1376;top:1212;" coordsize="7322,26791" path="m0,0l5937,0l7322,119l7322,4043l5830,3599c5565,3599,5167,3618,4631,3654c4573,3666,4530,3670,4507,3670l4507,12046c4635,12071,4772,12086,4909,12091c5046,12095,5253,12102,5527,12102l7322,11591l7322,16801l6992,15660c6718,15684,6418,15708,6089,15732c5761,15754,5440,15766,5132,15766l4507,15766l4507,26791l0,26791l0,0x">
                  <v:stroke weight="0pt" endcap="flat" joinstyle="miter" miterlimit="10" on="false" color="#000000" opacity="0"/>
                  <v:fill on="true" color="#181717"/>
                </v:shape>
                <v:shape id="Shape 37" style="position:absolute;width:74;height:266;left:1449;top:1213;" coordsize="7428,26671" path="m0,0l2503,215c3367,438,4133,805,4802,1312c5611,1946,6247,2834,6705,3973c7166,5115,7393,6375,7393,7759c7393,9378,7088,10785,6474,11971c5862,13157,4946,14110,3726,14825l7428,26671l2886,26671l0,16682l0,11471l1761,10970c2465,10291,2816,9168,2816,7579c2816,6148,2476,5106,1795,4458l0,3924l0,0x">
                  <v:stroke weight="0pt" endcap="flat" joinstyle="miter" miterlimit="10" on="false" color="#000000" opacity="0"/>
                  <v:fill on="true" color="#181717"/>
                </v:shape>
                <v:shape id="Shape 38" style="position:absolute;width:78;height:278;left:1556;top:1207;" coordsize="7869,27893" path="m7866,0l7869,2l7869,3957l7866,3955c6699,3955,5843,4764,5296,6378c4745,7994,4471,10508,4471,13922c4471,17342,4745,19864,5296,21480c5843,23099,6699,23904,7866,23904l7869,23902l7869,27891l7866,27893c5284,27893,3326,26711,1997,24350c665,21986,0,18514,0,13922c0,9349,665,5890,1997,3535c3326,1176,5284,0,7866,0x">
                  <v:stroke weight="0pt" endcap="flat" joinstyle="miter" miterlimit="10" on="false" color="#000000" opacity="0"/>
                  <v:fill on="true" color="#181717"/>
                </v:shape>
                <v:shape id="Shape 39" style="position:absolute;width:78;height:278;left:1635;top:1207;" coordsize="7866,27890" path="m0,0l5873,3534c7202,5889,7866,9347,7866,13921c7866,18513,7202,21985,5873,24348l0,27890l0,23900l2576,21479c3124,19862,3398,17340,3398,13921c3398,10506,3124,7993,2576,6376l0,3956l0,0x">
                  <v:stroke weight="0pt" endcap="flat" joinstyle="miter" miterlimit="10" on="false" color="#000000" opacity="0"/>
                  <v:fill on="true" color="#181717"/>
                </v:shape>
                <v:shape id="Shape 40" style="position:absolute;width:140;height:273;left:1753;top:1212;" coordsize="14019,27346" path="m0,0l4578,0l4578,19239c4578,20717,4761,21745,5125,22324c5489,22903,6097,23192,6958,23192c7861,23192,8502,22889,8877,22271c9252,21656,9446,20563,9446,18990l9446,0l14019,0l14019,18434c14019,21511,13458,23763,12329,25195c11203,26628,9425,27346,6994,27346c4575,27346,2804,26631,1682,25203c560,23778,0,21523,0,18434l0,0x">
                  <v:stroke weight="0pt" endcap="flat" joinstyle="miter" miterlimit="10" on="false" color="#000000" opacity="0"/>
                  <v:fill on="true" color="#181717"/>
                </v:shape>
                <v:shape id="Shape 41" style="position:absolute;width:73;height:267;left:1942;top:1212;" coordsize="7357,26791" path="m0,0l5972,0l7357,385l7357,4008l6042,3599c5792,3599,5542,3608,5284,3627c5025,3646,4768,3670,4505,3709l4505,12046c4651,12071,4799,12086,4963,12091c5123,12095,5346,12102,5632,12102l7357,11599l7357,15581l6812,15766l4505,15766l4505,26791l0,26791l0,0x">
                  <v:stroke weight="0pt" endcap="flat" joinstyle="miter" miterlimit="10" on="false" color="#000000" opacity="0"/>
                  <v:fill on="true" color="#181717"/>
                </v:shape>
                <v:shape id="Shape 42" style="position:absolute;width:73;height:151;left:2016;top:1216;" coordsize="7359,15196" path="m0,0l5338,1487c6686,2739,7359,4787,7359,7634c7359,10137,6678,12057,5322,13386l0,15196l0,11214l1797,10690c2499,10012,2852,8883,2852,7313c2852,5893,2524,4857,1858,4201l0,3623l0,0x">
                  <v:stroke weight="0pt" endcap="flat" joinstyle="miter" miterlimit="10" on="false" color="#000000" opacity="0"/>
                  <v:fill on="true" color="#181717"/>
                </v:shape>
                <v:shape id="Shape 43" style="position:absolute;width:127;height:267;left:2129;top:1212;" coordsize="12750,26791" path="m0,0l12268,0l12268,4170l4471,4170l4471,10881l10444,10881l10444,15105l4471,15105l4471,22569l12750,22569l12750,26791l0,26791l0,0x">
                  <v:stroke weight="0pt" endcap="flat" joinstyle="miter" miterlimit="10" on="false" color="#000000" opacity="0"/>
                  <v:fill on="true" color="#181717"/>
                </v:shape>
                <w10:wrap type="square"/>
              </v:group>
            </w:pict>
          </mc:Fallback>
        </mc:AlternateContent>
      </w:r>
      <w:r>
        <w:t xml:space="preserve">Le recours à l’intermittence est inhérent aux activités de production notamment à TF1 Production (taux d’intermittence en 2020 : 56 %) ou Play </w:t>
      </w:r>
      <w:proofErr w:type="spellStart"/>
      <w:r>
        <w:t>Two</w:t>
      </w:r>
      <w:proofErr w:type="spellEnd"/>
      <w:r>
        <w:t xml:space="preserve"> (taux d’intermittence en 2020 : 28 %) et dans le groupe </w:t>
      </w:r>
      <w:proofErr w:type="spellStart"/>
      <w:r>
        <w:t>Newen</w:t>
      </w:r>
      <w:proofErr w:type="spellEnd"/>
      <w:r>
        <w:t xml:space="preserve"> (taux d’intermittence en 2020 : 66 %) récemment</w:t>
      </w:r>
      <w:r>
        <w:t xml:space="preserve"> consolidé ce qui explique l’augmentation du nombre d’ETP des salariés intermittents depuis 2016. Le recours à l’intermittence dans ce secteur où l’activité est par essence aléatoire et erratique est conforme aux pratiques habituelles du marché.</w:t>
      </w:r>
    </w:p>
    <w:p w14:paraId="17F75244" w14:textId="77777777" w:rsidR="00D24A39" w:rsidRDefault="005B19FF">
      <w:pPr>
        <w:pStyle w:val="Titre1"/>
        <w:numPr>
          <w:ilvl w:val="0"/>
          <w:numId w:val="0"/>
        </w:numPr>
        <w:spacing w:after="184"/>
        <w:ind w:left="-5" w:hanging="10"/>
        <w:jc w:val="left"/>
      </w:pPr>
      <w:r>
        <w:rPr>
          <w:sz w:val="24"/>
        </w:rPr>
        <w:t>140</w:t>
      </w:r>
      <w:r>
        <w:t xml:space="preserve">DOCUMENT D'ENREGISTREMENT UNIVERSEL </w:t>
      </w:r>
      <w:r>
        <w:rPr>
          <w:b/>
          <w:color w:val="70587E"/>
        </w:rPr>
        <w:t>2020</w:t>
      </w:r>
    </w:p>
    <w:p w14:paraId="061BB0CE" w14:textId="77777777" w:rsidR="00D24A39" w:rsidRDefault="005B19FF">
      <w:pPr>
        <w:pStyle w:val="Titre2"/>
        <w:spacing w:after="10"/>
        <w:ind w:left="-5"/>
      </w:pPr>
      <w:r>
        <w:rPr>
          <w:color w:val="70587E"/>
        </w:rPr>
        <w:t>Statut des intermittents dans le groupe</w:t>
      </w:r>
      <w:r>
        <w:rPr>
          <w:rFonts w:ascii="Arial" w:eastAsia="Arial" w:hAnsi="Arial" w:cs="Arial"/>
          <w:color w:val="70587E"/>
        </w:rPr>
        <w:t xml:space="preserve"> </w:t>
      </w:r>
      <w:r>
        <w:rPr>
          <w:color w:val="70587E"/>
        </w:rPr>
        <w:t>TF1</w:t>
      </w:r>
    </w:p>
    <w:p w14:paraId="6F5A87DB" w14:textId="77777777" w:rsidR="00D24A39" w:rsidRDefault="005B19FF">
      <w:pPr>
        <w:spacing w:after="0"/>
        <w:ind w:left="-5"/>
      </w:pPr>
      <w:r>
        <w:t>Pour doter les intermittents d’une couverture sociale de qualité, le STP</w:t>
      </w:r>
    </w:p>
    <w:p w14:paraId="7F1ABF29" w14:textId="77777777" w:rsidR="00D24A39" w:rsidRDefault="005B19FF">
      <w:pPr>
        <w:ind w:left="-5"/>
      </w:pPr>
      <w:r>
        <w:t>(Syndicat des Télévisions Privées) a signé l’Accord Collectif National Interbranches instituant de</w:t>
      </w:r>
      <w:r>
        <w:t>s garanties collectives de prévoyance que le groupe TF1 applique depuis 2008.</w:t>
      </w:r>
    </w:p>
    <w:p w14:paraId="40248999" w14:textId="77777777" w:rsidR="00D24A39" w:rsidRDefault="005B19FF">
      <w:pPr>
        <w:ind w:left="-5"/>
      </w:pPr>
      <w:r>
        <w:t xml:space="preserve">Le groupe TF1 (hors Play </w:t>
      </w:r>
      <w:proofErr w:type="spellStart"/>
      <w:r>
        <w:t>Two</w:t>
      </w:r>
      <w:proofErr w:type="spellEnd"/>
      <w:r>
        <w:t xml:space="preserve"> et </w:t>
      </w:r>
      <w:proofErr w:type="spellStart"/>
      <w:r>
        <w:t>Newen</w:t>
      </w:r>
      <w:proofErr w:type="spellEnd"/>
      <w:r>
        <w:t>) offre également la possibilité aux intermittents qui remplissent les conditions d’éligibilité de bénéficier des activités sociales et cultu</w:t>
      </w:r>
      <w:r>
        <w:t xml:space="preserve">relles proposées par les Comités d’Entreprise du groupe TF1 et associe également les intermittents à sa politique sociale dans le cadre des accords de participation et d’intéressement. Ces derniers bénéficient des opérations d’épargne à effet de levier du </w:t>
      </w:r>
      <w:r>
        <w:t>groupe Bouygues.</w:t>
      </w:r>
    </w:p>
    <w:p w14:paraId="54BF763E" w14:textId="77777777" w:rsidR="00D24A39" w:rsidRDefault="00D24A39">
      <w:pPr>
        <w:sectPr w:rsidR="00D24A39">
          <w:type w:val="continuous"/>
          <w:pgSz w:w="11900" w:h="16840"/>
          <w:pgMar w:top="1440" w:right="964" w:bottom="1440" w:left="451" w:header="720" w:footer="720" w:gutter="0"/>
          <w:cols w:num="2" w:space="720" w:equalWidth="0">
            <w:col w:w="5357" w:space="454"/>
            <w:col w:w="4674"/>
          </w:cols>
        </w:sectPr>
      </w:pPr>
    </w:p>
    <w:p w14:paraId="50280330" w14:textId="77777777" w:rsidR="00D24A39" w:rsidRDefault="005B19FF">
      <w:pPr>
        <w:spacing w:after="10" w:line="259" w:lineRule="auto"/>
        <w:ind w:left="4136" w:right="685"/>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0" locked="0" layoutInCell="1" allowOverlap="1" wp14:anchorId="78B8A072" wp14:editId="5DF021FC">
                <wp:simplePos x="0" y="0"/>
                <wp:positionH relativeFrom="column">
                  <wp:posOffset>5621655</wp:posOffset>
                </wp:positionH>
                <wp:positionV relativeFrom="paragraph">
                  <wp:posOffset>-454246</wp:posOffset>
                </wp:positionV>
                <wp:extent cx="601726" cy="683768"/>
                <wp:effectExtent l="0" t="0" r="0" b="0"/>
                <wp:wrapSquare wrapText="bothSides"/>
                <wp:docPr id="21435" name="Group 21435"/>
                <wp:cNvGraphicFramePr/>
                <a:graphic xmlns:a="http://schemas.openxmlformats.org/drawingml/2006/main">
                  <a:graphicData uri="http://schemas.microsoft.com/office/word/2010/wordprocessingGroup">
                    <wpg:wgp>
                      <wpg:cNvGrpSpPr/>
                      <wpg:grpSpPr>
                        <a:xfrm>
                          <a:off x="0" y="0"/>
                          <a:ext cx="601726" cy="683768"/>
                          <a:chOff x="0" y="0"/>
                          <a:chExt cx="601726" cy="683768"/>
                        </a:xfrm>
                      </wpg:grpSpPr>
                      <pic:pic xmlns:pic="http://schemas.openxmlformats.org/drawingml/2006/picture">
                        <pic:nvPicPr>
                          <pic:cNvPr id="803" name="Picture 803"/>
                          <pic:cNvPicPr/>
                        </pic:nvPicPr>
                        <pic:blipFill>
                          <a:blip r:embed="rId11"/>
                          <a:stretch>
                            <a:fillRect/>
                          </a:stretch>
                        </pic:blipFill>
                        <pic:spPr>
                          <a:xfrm>
                            <a:off x="0" y="0"/>
                            <a:ext cx="601726" cy="683768"/>
                          </a:xfrm>
                          <a:prstGeom prst="rect">
                            <a:avLst/>
                          </a:prstGeom>
                        </pic:spPr>
                      </pic:pic>
                      <wps:wsp>
                        <wps:cNvPr id="849" name="Rectangle 849"/>
                        <wps:cNvSpPr/>
                        <wps:spPr>
                          <a:xfrm>
                            <a:off x="184277" y="153200"/>
                            <a:ext cx="329861" cy="493724"/>
                          </a:xfrm>
                          <a:prstGeom prst="rect">
                            <a:avLst/>
                          </a:prstGeom>
                          <a:ln>
                            <a:noFill/>
                          </a:ln>
                        </wps:spPr>
                        <wps:txbx>
                          <w:txbxContent>
                            <w:p w14:paraId="32498D61" w14:textId="77777777" w:rsidR="00D24A39" w:rsidRDefault="005B19FF">
                              <w:pPr>
                                <w:spacing w:after="160" w:line="259" w:lineRule="auto"/>
                                <w:ind w:left="0" w:firstLine="0"/>
                                <w:jc w:val="left"/>
                              </w:pPr>
                              <w:r>
                                <w:rPr>
                                  <w:rFonts w:ascii="Calibri" w:eastAsia="Calibri" w:hAnsi="Calibri" w:cs="Calibri"/>
                                  <w:b/>
                                  <w:color w:val="70587E"/>
                                  <w:w w:val="121"/>
                                  <w:sz w:val="63"/>
                                </w:rPr>
                                <w:t>4</w:t>
                              </w:r>
                            </w:p>
                          </w:txbxContent>
                        </wps:txbx>
                        <wps:bodyPr horzOverflow="overflow" vert="horz" lIns="0" tIns="0" rIns="0" bIns="0" rtlCol="0">
                          <a:noAutofit/>
                        </wps:bodyPr>
                      </wps:wsp>
                    </wpg:wgp>
                  </a:graphicData>
                </a:graphic>
              </wp:anchor>
            </w:drawing>
          </mc:Choice>
          <mc:Fallback xmlns:a="http://schemas.openxmlformats.org/drawingml/2006/main">
            <w:pict>
              <v:group id="Group 21435" style="width:47.38pt;height:53.84pt;position:absolute;mso-position-horizontal-relative:text;mso-position-horizontal:absolute;margin-left:442.65pt;mso-position-vertical-relative:text;margin-top:-35.7675pt;" coordsize="6017,6837">
                <v:shape id="Picture 803" style="position:absolute;width:6017;height:6837;left:0;top:0;" filled="f">
                  <v:imagedata r:id="rId12"/>
                </v:shape>
                <v:rect id="Rectangle 849" style="position:absolute;width:3298;height:4937;left:1842;top:1532;" filled="f" stroked="f">
                  <v:textbox inset="0,0,0,0">
                    <w:txbxContent>
                      <w:p>
                        <w:pPr>
                          <w:spacing w:before="0" w:after="160" w:line="259" w:lineRule="auto"/>
                          <w:ind w:left="0" w:firstLine="0"/>
                          <w:jc w:val="left"/>
                        </w:pPr>
                        <w:r>
                          <w:rPr>
                            <w:rFonts w:cs="Calibri" w:hAnsi="Calibri" w:eastAsia="Calibri" w:ascii="Calibri"/>
                            <w:b w:val="1"/>
                            <w:color w:val="70587e"/>
                            <w:w w:val="121"/>
                            <w:sz w:val="63"/>
                          </w:rPr>
                          <w:t xml:space="preserve">4</w:t>
                        </w:r>
                      </w:p>
                    </w:txbxContent>
                  </v:textbox>
                </v:rect>
                <w10:wrap type="square"/>
              </v:group>
            </w:pict>
          </mc:Fallback>
        </mc:AlternateContent>
      </w:r>
      <w:r>
        <w:rPr>
          <w:rFonts w:ascii="Calibri" w:eastAsia="Calibri" w:hAnsi="Calibri" w:cs="Calibri"/>
          <w:b/>
          <w:color w:val="70587E"/>
          <w:sz w:val="18"/>
        </w:rPr>
        <w:t>DÉCLARATION DE PERFORMANCE EXTRA-FINANCIÈRE</w:t>
      </w:r>
    </w:p>
    <w:p w14:paraId="2A0F1A09" w14:textId="77777777" w:rsidR="00D24A39" w:rsidRDefault="005B19FF">
      <w:pPr>
        <w:spacing w:after="624" w:line="652" w:lineRule="auto"/>
        <w:ind w:left="5410" w:right="685"/>
        <w:jc w:val="left"/>
      </w:pPr>
      <w:r>
        <w:rPr>
          <w:rFonts w:ascii="Calibri" w:eastAsia="Calibri" w:hAnsi="Calibri" w:cs="Calibri"/>
          <w:color w:val="000000"/>
          <w:sz w:val="15"/>
        </w:rPr>
        <w:t>POLITIQUE SOCIALE INTERNE ET</w:t>
      </w:r>
      <w:r>
        <w:rPr>
          <w:color w:val="000000"/>
          <w:sz w:val="15"/>
        </w:rPr>
        <w:t xml:space="preserve"> </w:t>
      </w:r>
      <w:r>
        <w:rPr>
          <w:rFonts w:ascii="Calibri" w:eastAsia="Calibri" w:hAnsi="Calibri" w:cs="Calibri"/>
          <w:color w:val="000000"/>
          <w:sz w:val="15"/>
        </w:rPr>
        <w:t>DROITS HUMAINS</w:t>
      </w:r>
    </w:p>
    <w:p w14:paraId="20669DB1" w14:textId="77777777" w:rsidR="00D24A39" w:rsidRDefault="005B19FF">
      <w:pPr>
        <w:pStyle w:val="Titre2"/>
        <w:spacing w:after="57"/>
        <w:ind w:left="-5"/>
      </w:pPr>
      <w:r>
        <w:t>INDICATEURS</w:t>
      </w:r>
      <w:r>
        <w:rPr>
          <w:rFonts w:ascii="Arial" w:eastAsia="Arial" w:hAnsi="Arial" w:cs="Arial"/>
        </w:rPr>
        <w:t xml:space="preserve"> </w:t>
      </w:r>
      <w:r>
        <w:t>: EMBAUCHES ET DÉPARTS</w:t>
      </w:r>
    </w:p>
    <w:p w14:paraId="1BBC61A6" w14:textId="77777777" w:rsidR="00D24A39" w:rsidRDefault="005B19FF">
      <w:pPr>
        <w:pStyle w:val="Titre3"/>
        <w:ind w:left="-5"/>
      </w:pPr>
      <w:r>
        <w:t>INDICATEURS : EMBAUCHES</w:t>
      </w:r>
    </w:p>
    <w:tbl>
      <w:tblPr>
        <w:tblStyle w:val="TableGrid"/>
        <w:tblW w:w="9802" w:type="dxa"/>
        <w:tblInd w:w="0" w:type="dxa"/>
        <w:tblCellMar>
          <w:top w:w="75" w:type="dxa"/>
          <w:left w:w="0" w:type="dxa"/>
          <w:bottom w:w="31" w:type="dxa"/>
          <w:right w:w="113" w:type="dxa"/>
        </w:tblCellMar>
        <w:tblLook w:val="04A0" w:firstRow="1" w:lastRow="0" w:firstColumn="1" w:lastColumn="0" w:noHBand="0" w:noVBand="1"/>
      </w:tblPr>
      <w:tblGrid>
        <w:gridCol w:w="4035"/>
        <w:gridCol w:w="894"/>
        <w:gridCol w:w="1081"/>
        <w:gridCol w:w="1242"/>
        <w:gridCol w:w="1552"/>
        <w:gridCol w:w="383"/>
        <w:gridCol w:w="615"/>
      </w:tblGrid>
      <w:tr w:rsidR="00D24A39" w14:paraId="3D798048" w14:textId="77777777">
        <w:trPr>
          <w:trHeight w:val="450"/>
        </w:trPr>
        <w:tc>
          <w:tcPr>
            <w:tcW w:w="4048" w:type="dxa"/>
            <w:tcBorders>
              <w:top w:val="nil"/>
              <w:left w:val="nil"/>
              <w:bottom w:val="nil"/>
              <w:right w:val="nil"/>
            </w:tcBorders>
            <w:shd w:val="clear" w:color="auto" w:fill="D1D1D1"/>
          </w:tcPr>
          <w:p w14:paraId="24FAE8AF" w14:textId="77777777" w:rsidR="00D24A39" w:rsidRDefault="005B19FF">
            <w:pPr>
              <w:spacing w:after="0" w:line="259" w:lineRule="auto"/>
              <w:ind w:left="57" w:right="2399" w:firstLine="0"/>
              <w:jc w:val="left"/>
            </w:pPr>
            <w:r>
              <w:rPr>
                <w:sz w:val="17"/>
              </w:rPr>
              <w:t>Janvier-décembre (CDI CDD)</w:t>
            </w:r>
          </w:p>
        </w:tc>
        <w:tc>
          <w:tcPr>
            <w:tcW w:w="907" w:type="dxa"/>
            <w:tcBorders>
              <w:top w:val="nil"/>
              <w:left w:val="nil"/>
              <w:bottom w:val="nil"/>
              <w:right w:val="nil"/>
            </w:tcBorders>
            <w:shd w:val="clear" w:color="auto" w:fill="D1D1D1"/>
          </w:tcPr>
          <w:p w14:paraId="48BD5113" w14:textId="77777777" w:rsidR="00D24A39" w:rsidRDefault="00D24A39">
            <w:pPr>
              <w:spacing w:after="160" w:line="259" w:lineRule="auto"/>
              <w:ind w:left="0" w:firstLine="0"/>
              <w:jc w:val="left"/>
            </w:pPr>
          </w:p>
        </w:tc>
        <w:tc>
          <w:tcPr>
            <w:tcW w:w="1082" w:type="dxa"/>
            <w:tcBorders>
              <w:top w:val="nil"/>
              <w:left w:val="nil"/>
              <w:bottom w:val="nil"/>
              <w:right w:val="nil"/>
            </w:tcBorders>
            <w:shd w:val="clear" w:color="auto" w:fill="D1D1D1"/>
          </w:tcPr>
          <w:p w14:paraId="21DC1507" w14:textId="77777777" w:rsidR="00D24A39" w:rsidRDefault="005B19FF">
            <w:pPr>
              <w:spacing w:after="0" w:line="259" w:lineRule="auto"/>
              <w:ind w:left="0" w:firstLine="0"/>
              <w:jc w:val="right"/>
            </w:pPr>
            <w:r>
              <w:rPr>
                <w:sz w:val="17"/>
              </w:rPr>
              <w:t xml:space="preserve">% </w:t>
            </w:r>
            <w:r>
              <w:rPr>
                <w:sz w:val="17"/>
              </w:rPr>
              <w:t>Couverture/ effectifs</w:t>
            </w:r>
          </w:p>
        </w:tc>
        <w:tc>
          <w:tcPr>
            <w:tcW w:w="1255" w:type="dxa"/>
            <w:tcBorders>
              <w:top w:val="nil"/>
              <w:left w:val="nil"/>
              <w:bottom w:val="nil"/>
              <w:right w:val="nil"/>
            </w:tcBorders>
            <w:shd w:val="clear" w:color="auto" w:fill="70587E"/>
            <w:vAlign w:val="bottom"/>
          </w:tcPr>
          <w:p w14:paraId="131F8031" w14:textId="77777777" w:rsidR="00D24A39" w:rsidRDefault="005B19FF">
            <w:pPr>
              <w:spacing w:after="0" w:line="259" w:lineRule="auto"/>
              <w:ind w:left="0" w:firstLine="0"/>
              <w:jc w:val="right"/>
            </w:pPr>
            <w:r>
              <w:rPr>
                <w:color w:val="FFFFFF"/>
                <w:sz w:val="17"/>
              </w:rPr>
              <w:t>2020</w:t>
            </w:r>
          </w:p>
        </w:tc>
        <w:tc>
          <w:tcPr>
            <w:tcW w:w="1561" w:type="dxa"/>
            <w:tcBorders>
              <w:top w:val="nil"/>
              <w:left w:val="nil"/>
              <w:bottom w:val="nil"/>
              <w:right w:val="nil"/>
            </w:tcBorders>
            <w:shd w:val="clear" w:color="auto" w:fill="D1D1D1"/>
            <w:vAlign w:val="bottom"/>
          </w:tcPr>
          <w:p w14:paraId="3A8598B0" w14:textId="77777777" w:rsidR="00D24A39" w:rsidRDefault="005B19FF">
            <w:pPr>
              <w:spacing w:after="0" w:line="259" w:lineRule="auto"/>
              <w:ind w:left="510" w:firstLine="0"/>
              <w:jc w:val="center"/>
            </w:pPr>
            <w:r>
              <w:rPr>
                <w:sz w:val="17"/>
              </w:rPr>
              <w:t>2019</w:t>
            </w:r>
          </w:p>
        </w:tc>
        <w:tc>
          <w:tcPr>
            <w:tcW w:w="387" w:type="dxa"/>
            <w:tcBorders>
              <w:top w:val="nil"/>
              <w:left w:val="nil"/>
              <w:bottom w:val="nil"/>
              <w:right w:val="nil"/>
            </w:tcBorders>
            <w:shd w:val="clear" w:color="auto" w:fill="D1D1D1"/>
          </w:tcPr>
          <w:p w14:paraId="323F7D51" w14:textId="77777777" w:rsidR="00D24A39" w:rsidRDefault="00D24A39">
            <w:pPr>
              <w:spacing w:after="160" w:line="259" w:lineRule="auto"/>
              <w:ind w:left="0" w:firstLine="0"/>
              <w:jc w:val="left"/>
            </w:pPr>
          </w:p>
        </w:tc>
        <w:tc>
          <w:tcPr>
            <w:tcW w:w="562" w:type="dxa"/>
            <w:tcBorders>
              <w:top w:val="nil"/>
              <w:left w:val="nil"/>
              <w:bottom w:val="nil"/>
              <w:right w:val="nil"/>
            </w:tcBorders>
            <w:shd w:val="clear" w:color="auto" w:fill="D1D1D1"/>
            <w:vAlign w:val="bottom"/>
          </w:tcPr>
          <w:p w14:paraId="48B75D0C" w14:textId="77777777" w:rsidR="00D24A39" w:rsidRDefault="005B19FF">
            <w:pPr>
              <w:spacing w:after="0" w:line="259" w:lineRule="auto"/>
              <w:ind w:left="123" w:firstLine="0"/>
              <w:jc w:val="left"/>
            </w:pPr>
            <w:r>
              <w:rPr>
                <w:sz w:val="17"/>
              </w:rPr>
              <w:t>2018</w:t>
            </w:r>
          </w:p>
        </w:tc>
      </w:tr>
      <w:tr w:rsidR="00D24A39" w14:paraId="64BB7FAD" w14:textId="77777777">
        <w:trPr>
          <w:trHeight w:val="475"/>
        </w:trPr>
        <w:tc>
          <w:tcPr>
            <w:tcW w:w="4048" w:type="dxa"/>
            <w:tcBorders>
              <w:top w:val="nil"/>
              <w:left w:val="nil"/>
              <w:bottom w:val="single" w:sz="4" w:space="0" w:color="BAB9BB"/>
              <w:right w:val="nil"/>
            </w:tcBorders>
          </w:tcPr>
          <w:p w14:paraId="793B2BB6" w14:textId="77777777" w:rsidR="00D24A39" w:rsidRDefault="005B19FF">
            <w:pPr>
              <w:spacing w:after="0" w:line="259" w:lineRule="auto"/>
              <w:ind w:left="0" w:right="25" w:firstLine="0"/>
              <w:jc w:val="left"/>
            </w:pPr>
            <w:r>
              <w:rPr>
                <w:sz w:val="17"/>
              </w:rPr>
              <w:t>Nombre de recrutements en CDI, CDD, contrat d’apprentissage et de professionnalisation</w:t>
            </w:r>
          </w:p>
        </w:tc>
        <w:tc>
          <w:tcPr>
            <w:tcW w:w="907" w:type="dxa"/>
            <w:tcBorders>
              <w:top w:val="nil"/>
              <w:left w:val="nil"/>
              <w:bottom w:val="single" w:sz="4" w:space="0" w:color="BAB9BB"/>
              <w:right w:val="nil"/>
            </w:tcBorders>
          </w:tcPr>
          <w:p w14:paraId="6E08D1FC" w14:textId="77777777" w:rsidR="00D24A39" w:rsidRDefault="00D24A39">
            <w:pPr>
              <w:spacing w:after="160" w:line="259" w:lineRule="auto"/>
              <w:ind w:left="0" w:firstLine="0"/>
              <w:jc w:val="left"/>
            </w:pPr>
          </w:p>
        </w:tc>
        <w:tc>
          <w:tcPr>
            <w:tcW w:w="1082" w:type="dxa"/>
            <w:tcBorders>
              <w:top w:val="nil"/>
              <w:left w:val="nil"/>
              <w:bottom w:val="single" w:sz="4" w:space="0" w:color="BAB9BB"/>
              <w:right w:val="nil"/>
            </w:tcBorders>
            <w:vAlign w:val="bottom"/>
          </w:tcPr>
          <w:p w14:paraId="636CADE6" w14:textId="77777777" w:rsidR="00D24A39" w:rsidRDefault="005B19FF">
            <w:pPr>
              <w:spacing w:after="0" w:line="259" w:lineRule="auto"/>
              <w:ind w:left="0" w:firstLine="0"/>
              <w:jc w:val="right"/>
            </w:pPr>
            <w:r>
              <w:rPr>
                <w:sz w:val="17"/>
              </w:rPr>
              <w:t>100</w:t>
            </w:r>
          </w:p>
        </w:tc>
        <w:tc>
          <w:tcPr>
            <w:tcW w:w="1255" w:type="dxa"/>
            <w:tcBorders>
              <w:top w:val="nil"/>
              <w:left w:val="nil"/>
              <w:bottom w:val="single" w:sz="4" w:space="0" w:color="BAB9BB"/>
              <w:right w:val="nil"/>
            </w:tcBorders>
            <w:shd w:val="clear" w:color="auto" w:fill="E8E8E8"/>
            <w:vAlign w:val="bottom"/>
          </w:tcPr>
          <w:p w14:paraId="5B584C69" w14:textId="77777777" w:rsidR="00D24A39" w:rsidRDefault="005B19FF">
            <w:pPr>
              <w:spacing w:after="0" w:line="259" w:lineRule="auto"/>
              <w:ind w:left="0" w:firstLine="0"/>
              <w:jc w:val="right"/>
            </w:pPr>
            <w:r>
              <w:rPr>
                <w:sz w:val="17"/>
              </w:rPr>
              <w:t>874</w:t>
            </w:r>
          </w:p>
        </w:tc>
        <w:tc>
          <w:tcPr>
            <w:tcW w:w="1561" w:type="dxa"/>
            <w:tcBorders>
              <w:top w:val="nil"/>
              <w:left w:val="nil"/>
              <w:bottom w:val="single" w:sz="4" w:space="0" w:color="BAB9BB"/>
              <w:right w:val="nil"/>
            </w:tcBorders>
            <w:vAlign w:val="bottom"/>
          </w:tcPr>
          <w:p w14:paraId="65783BA6" w14:textId="77777777" w:rsidR="00D24A39" w:rsidRDefault="005B19FF">
            <w:pPr>
              <w:spacing w:after="0" w:line="259" w:lineRule="auto"/>
              <w:ind w:left="592" w:firstLine="0"/>
              <w:jc w:val="center"/>
            </w:pPr>
            <w:r>
              <w:rPr>
                <w:sz w:val="17"/>
              </w:rPr>
              <w:t>961</w:t>
            </w:r>
          </w:p>
        </w:tc>
        <w:tc>
          <w:tcPr>
            <w:tcW w:w="387" w:type="dxa"/>
            <w:tcBorders>
              <w:top w:val="nil"/>
              <w:left w:val="nil"/>
              <w:bottom w:val="single" w:sz="4" w:space="0" w:color="BAB9BB"/>
              <w:right w:val="nil"/>
            </w:tcBorders>
          </w:tcPr>
          <w:p w14:paraId="50953189" w14:textId="77777777" w:rsidR="00D24A39" w:rsidRDefault="00D24A39">
            <w:pPr>
              <w:spacing w:after="160" w:line="259" w:lineRule="auto"/>
              <w:ind w:left="0" w:firstLine="0"/>
              <w:jc w:val="left"/>
            </w:pPr>
          </w:p>
        </w:tc>
        <w:tc>
          <w:tcPr>
            <w:tcW w:w="562" w:type="dxa"/>
            <w:tcBorders>
              <w:top w:val="nil"/>
              <w:left w:val="nil"/>
              <w:bottom w:val="single" w:sz="4" w:space="0" w:color="BAB9BB"/>
              <w:right w:val="nil"/>
            </w:tcBorders>
            <w:vAlign w:val="bottom"/>
          </w:tcPr>
          <w:p w14:paraId="069A33A2" w14:textId="77777777" w:rsidR="00D24A39" w:rsidRDefault="005B19FF">
            <w:pPr>
              <w:spacing w:after="0" w:line="259" w:lineRule="auto"/>
              <w:ind w:left="204" w:firstLine="0"/>
              <w:jc w:val="center"/>
            </w:pPr>
            <w:r>
              <w:rPr>
                <w:sz w:val="17"/>
              </w:rPr>
              <w:t>673</w:t>
            </w:r>
          </w:p>
        </w:tc>
      </w:tr>
      <w:tr w:rsidR="00D24A39" w14:paraId="7054E141" w14:textId="77777777">
        <w:trPr>
          <w:trHeight w:val="279"/>
        </w:trPr>
        <w:tc>
          <w:tcPr>
            <w:tcW w:w="4048" w:type="dxa"/>
            <w:tcBorders>
              <w:top w:val="single" w:sz="4" w:space="0" w:color="BAB9BB"/>
              <w:left w:val="nil"/>
              <w:bottom w:val="single" w:sz="4" w:space="0" w:color="70587E"/>
              <w:right w:val="nil"/>
            </w:tcBorders>
          </w:tcPr>
          <w:p w14:paraId="081E0809" w14:textId="77777777" w:rsidR="00D24A39" w:rsidRDefault="005B19FF">
            <w:pPr>
              <w:spacing w:after="0" w:line="259" w:lineRule="auto"/>
              <w:ind w:left="180" w:firstLine="0"/>
              <w:jc w:val="left"/>
            </w:pPr>
            <w:proofErr w:type="gramStart"/>
            <w:r>
              <w:rPr>
                <w:sz w:val="17"/>
              </w:rPr>
              <w:t>dont</w:t>
            </w:r>
            <w:proofErr w:type="gramEnd"/>
            <w:r>
              <w:rPr>
                <w:sz w:val="17"/>
              </w:rPr>
              <w:t xml:space="preserve"> recrutement CDI France</w:t>
            </w:r>
          </w:p>
        </w:tc>
        <w:tc>
          <w:tcPr>
            <w:tcW w:w="907" w:type="dxa"/>
            <w:tcBorders>
              <w:top w:val="single" w:sz="4" w:space="0" w:color="BAB9BB"/>
              <w:left w:val="nil"/>
              <w:bottom w:val="single" w:sz="4" w:space="0" w:color="70587E"/>
              <w:right w:val="nil"/>
            </w:tcBorders>
          </w:tcPr>
          <w:p w14:paraId="0327023D" w14:textId="77777777" w:rsidR="00D24A39" w:rsidRDefault="00D24A39">
            <w:pPr>
              <w:spacing w:after="160" w:line="259" w:lineRule="auto"/>
              <w:ind w:left="0" w:firstLine="0"/>
              <w:jc w:val="left"/>
            </w:pPr>
          </w:p>
        </w:tc>
        <w:tc>
          <w:tcPr>
            <w:tcW w:w="1082" w:type="dxa"/>
            <w:tcBorders>
              <w:top w:val="single" w:sz="4" w:space="0" w:color="BAB9BB"/>
              <w:left w:val="nil"/>
              <w:bottom w:val="single" w:sz="4" w:space="0" w:color="70587E"/>
              <w:right w:val="nil"/>
            </w:tcBorders>
          </w:tcPr>
          <w:p w14:paraId="0A8D7DC9" w14:textId="77777777" w:rsidR="00D24A39" w:rsidRDefault="005B19FF">
            <w:pPr>
              <w:spacing w:after="0" w:line="259" w:lineRule="auto"/>
              <w:ind w:left="0" w:firstLine="0"/>
              <w:jc w:val="right"/>
            </w:pPr>
            <w:r>
              <w:rPr>
                <w:sz w:val="17"/>
              </w:rPr>
              <w:t>89</w:t>
            </w:r>
          </w:p>
        </w:tc>
        <w:tc>
          <w:tcPr>
            <w:tcW w:w="1255" w:type="dxa"/>
            <w:tcBorders>
              <w:top w:val="single" w:sz="4" w:space="0" w:color="BAB9BB"/>
              <w:left w:val="nil"/>
              <w:bottom w:val="single" w:sz="4" w:space="0" w:color="70587E"/>
              <w:right w:val="nil"/>
            </w:tcBorders>
            <w:shd w:val="clear" w:color="auto" w:fill="E8E8E8"/>
          </w:tcPr>
          <w:p w14:paraId="711F2E28" w14:textId="77777777" w:rsidR="00D24A39" w:rsidRDefault="005B19FF">
            <w:pPr>
              <w:spacing w:after="0" w:line="259" w:lineRule="auto"/>
              <w:ind w:left="0" w:firstLine="0"/>
              <w:jc w:val="right"/>
            </w:pPr>
            <w:r>
              <w:rPr>
                <w:sz w:val="17"/>
              </w:rPr>
              <w:t>286</w:t>
            </w:r>
          </w:p>
        </w:tc>
        <w:tc>
          <w:tcPr>
            <w:tcW w:w="1561" w:type="dxa"/>
            <w:tcBorders>
              <w:top w:val="single" w:sz="4" w:space="0" w:color="BAB9BB"/>
              <w:left w:val="nil"/>
              <w:bottom w:val="single" w:sz="4" w:space="0" w:color="70587E"/>
              <w:right w:val="nil"/>
            </w:tcBorders>
          </w:tcPr>
          <w:p w14:paraId="543AB6D2" w14:textId="77777777" w:rsidR="00D24A39" w:rsidRDefault="005B19FF">
            <w:pPr>
              <w:spacing w:after="0" w:line="259" w:lineRule="auto"/>
              <w:ind w:left="592" w:firstLine="0"/>
              <w:jc w:val="center"/>
            </w:pPr>
            <w:r>
              <w:rPr>
                <w:sz w:val="17"/>
              </w:rPr>
              <w:t>355</w:t>
            </w:r>
          </w:p>
        </w:tc>
        <w:tc>
          <w:tcPr>
            <w:tcW w:w="387" w:type="dxa"/>
            <w:tcBorders>
              <w:top w:val="single" w:sz="4" w:space="0" w:color="BAB9BB"/>
              <w:left w:val="nil"/>
              <w:bottom w:val="single" w:sz="4" w:space="0" w:color="70587E"/>
              <w:right w:val="nil"/>
            </w:tcBorders>
          </w:tcPr>
          <w:p w14:paraId="6B848269" w14:textId="77777777" w:rsidR="00D24A39" w:rsidRDefault="00D24A39">
            <w:pPr>
              <w:spacing w:after="160" w:line="259" w:lineRule="auto"/>
              <w:ind w:left="0" w:firstLine="0"/>
              <w:jc w:val="left"/>
            </w:pPr>
          </w:p>
        </w:tc>
        <w:tc>
          <w:tcPr>
            <w:tcW w:w="562" w:type="dxa"/>
            <w:tcBorders>
              <w:top w:val="single" w:sz="4" w:space="0" w:color="BAB9BB"/>
              <w:left w:val="nil"/>
              <w:bottom w:val="single" w:sz="4" w:space="0" w:color="70587E"/>
              <w:right w:val="nil"/>
            </w:tcBorders>
          </w:tcPr>
          <w:p w14:paraId="558BD41B" w14:textId="77777777" w:rsidR="00D24A39" w:rsidRDefault="005B19FF">
            <w:pPr>
              <w:spacing w:after="0" w:line="259" w:lineRule="auto"/>
              <w:ind w:left="204" w:firstLine="0"/>
              <w:jc w:val="center"/>
            </w:pPr>
            <w:r>
              <w:rPr>
                <w:sz w:val="17"/>
              </w:rPr>
              <w:t>241</w:t>
            </w:r>
          </w:p>
        </w:tc>
      </w:tr>
    </w:tbl>
    <w:p w14:paraId="03526577" w14:textId="77777777" w:rsidR="00D24A39" w:rsidRDefault="005B19FF">
      <w:pPr>
        <w:pStyle w:val="Titre3"/>
        <w:ind w:left="-5"/>
      </w:pPr>
      <w:r>
        <w:t>DÉPARTS PAR MOTIF</w:t>
      </w:r>
    </w:p>
    <w:tbl>
      <w:tblPr>
        <w:tblStyle w:val="TableGrid"/>
        <w:tblW w:w="9802" w:type="dxa"/>
        <w:tblInd w:w="0" w:type="dxa"/>
        <w:tblCellMar>
          <w:top w:w="75" w:type="dxa"/>
          <w:left w:w="0" w:type="dxa"/>
          <w:bottom w:w="33" w:type="dxa"/>
          <w:right w:w="113" w:type="dxa"/>
        </w:tblCellMar>
        <w:tblLook w:val="04A0" w:firstRow="1" w:lastRow="0" w:firstColumn="1" w:lastColumn="0" w:noHBand="0" w:noVBand="1"/>
      </w:tblPr>
      <w:tblGrid>
        <w:gridCol w:w="4033"/>
        <w:gridCol w:w="895"/>
        <w:gridCol w:w="1081"/>
        <w:gridCol w:w="1243"/>
        <w:gridCol w:w="1552"/>
        <w:gridCol w:w="383"/>
        <w:gridCol w:w="615"/>
      </w:tblGrid>
      <w:tr w:rsidR="00D24A39" w14:paraId="1C00027C" w14:textId="77777777">
        <w:trPr>
          <w:trHeight w:val="450"/>
        </w:trPr>
        <w:tc>
          <w:tcPr>
            <w:tcW w:w="4048" w:type="dxa"/>
            <w:tcBorders>
              <w:top w:val="nil"/>
              <w:left w:val="nil"/>
              <w:bottom w:val="nil"/>
              <w:right w:val="nil"/>
            </w:tcBorders>
            <w:shd w:val="clear" w:color="auto" w:fill="D1D1D1"/>
          </w:tcPr>
          <w:p w14:paraId="0B0B3A9C" w14:textId="77777777" w:rsidR="00D24A39" w:rsidRDefault="005B19FF">
            <w:pPr>
              <w:spacing w:after="0" w:line="259" w:lineRule="auto"/>
              <w:ind w:left="57" w:right="2027" w:firstLine="0"/>
              <w:jc w:val="left"/>
            </w:pPr>
            <w:r>
              <w:rPr>
                <w:sz w:val="17"/>
              </w:rPr>
              <w:t>Janvier-décembre (Périmètre : France, CDI)</w:t>
            </w:r>
          </w:p>
        </w:tc>
        <w:tc>
          <w:tcPr>
            <w:tcW w:w="907" w:type="dxa"/>
            <w:tcBorders>
              <w:top w:val="nil"/>
              <w:left w:val="nil"/>
              <w:bottom w:val="nil"/>
              <w:right w:val="nil"/>
            </w:tcBorders>
            <w:shd w:val="clear" w:color="auto" w:fill="D1D1D1"/>
          </w:tcPr>
          <w:p w14:paraId="48D424E0" w14:textId="77777777" w:rsidR="00D24A39" w:rsidRDefault="00D24A39">
            <w:pPr>
              <w:spacing w:after="160" w:line="259" w:lineRule="auto"/>
              <w:ind w:left="0" w:firstLine="0"/>
              <w:jc w:val="left"/>
            </w:pPr>
          </w:p>
        </w:tc>
        <w:tc>
          <w:tcPr>
            <w:tcW w:w="1082" w:type="dxa"/>
            <w:tcBorders>
              <w:top w:val="nil"/>
              <w:left w:val="nil"/>
              <w:bottom w:val="nil"/>
              <w:right w:val="nil"/>
            </w:tcBorders>
            <w:shd w:val="clear" w:color="auto" w:fill="D1D1D1"/>
          </w:tcPr>
          <w:p w14:paraId="0D978AAC" w14:textId="77777777" w:rsidR="00D24A39" w:rsidRDefault="005B19FF">
            <w:pPr>
              <w:spacing w:after="0" w:line="259" w:lineRule="auto"/>
              <w:ind w:left="0" w:firstLine="0"/>
              <w:jc w:val="right"/>
            </w:pPr>
            <w:r>
              <w:rPr>
                <w:sz w:val="17"/>
              </w:rPr>
              <w:t xml:space="preserve">% </w:t>
            </w:r>
            <w:r>
              <w:rPr>
                <w:sz w:val="17"/>
              </w:rPr>
              <w:t>Couverture/ effectifs</w:t>
            </w:r>
          </w:p>
        </w:tc>
        <w:tc>
          <w:tcPr>
            <w:tcW w:w="1255" w:type="dxa"/>
            <w:tcBorders>
              <w:top w:val="nil"/>
              <w:left w:val="nil"/>
              <w:bottom w:val="nil"/>
              <w:right w:val="nil"/>
            </w:tcBorders>
            <w:shd w:val="clear" w:color="auto" w:fill="70587E"/>
            <w:vAlign w:val="bottom"/>
          </w:tcPr>
          <w:p w14:paraId="09AFA2DB" w14:textId="77777777" w:rsidR="00D24A39" w:rsidRDefault="005B19FF">
            <w:pPr>
              <w:spacing w:after="0" w:line="259" w:lineRule="auto"/>
              <w:ind w:left="0" w:firstLine="0"/>
              <w:jc w:val="right"/>
            </w:pPr>
            <w:r>
              <w:rPr>
                <w:color w:val="FFFFFF"/>
                <w:sz w:val="17"/>
              </w:rPr>
              <w:t>2020</w:t>
            </w:r>
          </w:p>
        </w:tc>
        <w:tc>
          <w:tcPr>
            <w:tcW w:w="1561" w:type="dxa"/>
            <w:tcBorders>
              <w:top w:val="nil"/>
              <w:left w:val="nil"/>
              <w:bottom w:val="nil"/>
              <w:right w:val="nil"/>
            </w:tcBorders>
            <w:shd w:val="clear" w:color="auto" w:fill="D1D1D1"/>
            <w:vAlign w:val="bottom"/>
          </w:tcPr>
          <w:p w14:paraId="32077224" w14:textId="77777777" w:rsidR="00D24A39" w:rsidRDefault="005B19FF">
            <w:pPr>
              <w:spacing w:after="0" w:line="259" w:lineRule="auto"/>
              <w:ind w:left="510" w:firstLine="0"/>
              <w:jc w:val="center"/>
            </w:pPr>
            <w:r>
              <w:rPr>
                <w:sz w:val="17"/>
              </w:rPr>
              <w:t>2019</w:t>
            </w:r>
          </w:p>
        </w:tc>
        <w:tc>
          <w:tcPr>
            <w:tcW w:w="387" w:type="dxa"/>
            <w:tcBorders>
              <w:top w:val="nil"/>
              <w:left w:val="nil"/>
              <w:bottom w:val="nil"/>
              <w:right w:val="nil"/>
            </w:tcBorders>
            <w:shd w:val="clear" w:color="auto" w:fill="D1D1D1"/>
          </w:tcPr>
          <w:p w14:paraId="62B2ACF6" w14:textId="77777777" w:rsidR="00D24A39" w:rsidRDefault="00D24A39">
            <w:pPr>
              <w:spacing w:after="160" w:line="259" w:lineRule="auto"/>
              <w:ind w:left="0" w:firstLine="0"/>
              <w:jc w:val="left"/>
            </w:pPr>
          </w:p>
        </w:tc>
        <w:tc>
          <w:tcPr>
            <w:tcW w:w="562" w:type="dxa"/>
            <w:tcBorders>
              <w:top w:val="nil"/>
              <w:left w:val="nil"/>
              <w:bottom w:val="nil"/>
              <w:right w:val="nil"/>
            </w:tcBorders>
            <w:shd w:val="clear" w:color="auto" w:fill="D1D1D1"/>
            <w:vAlign w:val="bottom"/>
          </w:tcPr>
          <w:p w14:paraId="7BA24A0E" w14:textId="77777777" w:rsidR="00D24A39" w:rsidRDefault="005B19FF">
            <w:pPr>
              <w:spacing w:after="0" w:line="259" w:lineRule="auto"/>
              <w:ind w:left="123" w:firstLine="0"/>
              <w:jc w:val="left"/>
            </w:pPr>
            <w:r>
              <w:rPr>
                <w:sz w:val="17"/>
              </w:rPr>
              <w:t>2018</w:t>
            </w:r>
          </w:p>
        </w:tc>
      </w:tr>
      <w:tr w:rsidR="00D24A39" w14:paraId="34F4815F" w14:textId="77777777">
        <w:trPr>
          <w:trHeight w:val="275"/>
        </w:trPr>
        <w:tc>
          <w:tcPr>
            <w:tcW w:w="4048" w:type="dxa"/>
            <w:tcBorders>
              <w:top w:val="nil"/>
              <w:left w:val="nil"/>
              <w:bottom w:val="single" w:sz="4" w:space="0" w:color="BAB9BB"/>
              <w:right w:val="nil"/>
            </w:tcBorders>
          </w:tcPr>
          <w:p w14:paraId="476C0B37" w14:textId="77777777" w:rsidR="00D24A39" w:rsidRDefault="005B19FF">
            <w:pPr>
              <w:spacing w:after="0" w:line="259" w:lineRule="auto"/>
              <w:ind w:left="0" w:firstLine="0"/>
              <w:jc w:val="left"/>
            </w:pPr>
            <w:r>
              <w:rPr>
                <w:sz w:val="17"/>
              </w:rPr>
              <w:t>Nombre de démissions</w:t>
            </w:r>
          </w:p>
        </w:tc>
        <w:tc>
          <w:tcPr>
            <w:tcW w:w="907" w:type="dxa"/>
            <w:tcBorders>
              <w:top w:val="nil"/>
              <w:left w:val="nil"/>
              <w:bottom w:val="single" w:sz="4" w:space="0" w:color="BAB9BB"/>
              <w:right w:val="nil"/>
            </w:tcBorders>
          </w:tcPr>
          <w:p w14:paraId="16F7115A" w14:textId="77777777" w:rsidR="00D24A39" w:rsidRDefault="00D24A39">
            <w:pPr>
              <w:spacing w:after="160" w:line="259" w:lineRule="auto"/>
              <w:ind w:left="0" w:firstLine="0"/>
              <w:jc w:val="left"/>
            </w:pPr>
          </w:p>
        </w:tc>
        <w:tc>
          <w:tcPr>
            <w:tcW w:w="1082" w:type="dxa"/>
            <w:tcBorders>
              <w:top w:val="nil"/>
              <w:left w:val="nil"/>
              <w:bottom w:val="single" w:sz="4" w:space="0" w:color="BAB9BB"/>
              <w:right w:val="nil"/>
            </w:tcBorders>
          </w:tcPr>
          <w:p w14:paraId="1F617167" w14:textId="77777777" w:rsidR="00D24A39" w:rsidRDefault="005B19FF">
            <w:pPr>
              <w:spacing w:after="0" w:line="259" w:lineRule="auto"/>
              <w:ind w:left="0" w:firstLine="0"/>
              <w:jc w:val="right"/>
            </w:pPr>
            <w:r>
              <w:rPr>
                <w:sz w:val="17"/>
              </w:rPr>
              <w:t>78</w:t>
            </w:r>
          </w:p>
        </w:tc>
        <w:tc>
          <w:tcPr>
            <w:tcW w:w="1255" w:type="dxa"/>
            <w:tcBorders>
              <w:top w:val="nil"/>
              <w:left w:val="nil"/>
              <w:bottom w:val="single" w:sz="4" w:space="0" w:color="BAB9BB"/>
              <w:right w:val="nil"/>
            </w:tcBorders>
            <w:shd w:val="clear" w:color="auto" w:fill="E8E8E8"/>
          </w:tcPr>
          <w:p w14:paraId="78484FBC" w14:textId="77777777" w:rsidR="00D24A39" w:rsidRDefault="005B19FF">
            <w:pPr>
              <w:spacing w:after="0" w:line="259" w:lineRule="auto"/>
              <w:ind w:left="0" w:firstLine="0"/>
              <w:jc w:val="right"/>
            </w:pPr>
            <w:r>
              <w:rPr>
                <w:sz w:val="17"/>
              </w:rPr>
              <w:t>128</w:t>
            </w:r>
          </w:p>
        </w:tc>
        <w:tc>
          <w:tcPr>
            <w:tcW w:w="1561" w:type="dxa"/>
            <w:tcBorders>
              <w:top w:val="nil"/>
              <w:left w:val="nil"/>
              <w:bottom w:val="single" w:sz="4" w:space="0" w:color="BAB9BB"/>
              <w:right w:val="nil"/>
            </w:tcBorders>
          </w:tcPr>
          <w:p w14:paraId="0927DEE7" w14:textId="77777777" w:rsidR="00D24A39" w:rsidRDefault="005B19FF">
            <w:pPr>
              <w:spacing w:after="0" w:line="259" w:lineRule="auto"/>
              <w:ind w:left="592" w:firstLine="0"/>
              <w:jc w:val="center"/>
            </w:pPr>
            <w:r>
              <w:rPr>
                <w:sz w:val="17"/>
              </w:rPr>
              <w:t>136</w:t>
            </w:r>
          </w:p>
        </w:tc>
        <w:tc>
          <w:tcPr>
            <w:tcW w:w="387" w:type="dxa"/>
            <w:tcBorders>
              <w:top w:val="nil"/>
              <w:left w:val="nil"/>
              <w:bottom w:val="single" w:sz="4" w:space="0" w:color="BAB9BB"/>
              <w:right w:val="nil"/>
            </w:tcBorders>
          </w:tcPr>
          <w:p w14:paraId="599F0448" w14:textId="77777777" w:rsidR="00D24A39" w:rsidRDefault="00D24A39">
            <w:pPr>
              <w:spacing w:after="160" w:line="259" w:lineRule="auto"/>
              <w:ind w:left="0" w:firstLine="0"/>
              <w:jc w:val="left"/>
            </w:pPr>
          </w:p>
        </w:tc>
        <w:tc>
          <w:tcPr>
            <w:tcW w:w="562" w:type="dxa"/>
            <w:tcBorders>
              <w:top w:val="nil"/>
              <w:left w:val="nil"/>
              <w:bottom w:val="single" w:sz="4" w:space="0" w:color="BAB9BB"/>
              <w:right w:val="nil"/>
            </w:tcBorders>
          </w:tcPr>
          <w:p w14:paraId="4474191F" w14:textId="77777777" w:rsidR="00D24A39" w:rsidRDefault="005B19FF">
            <w:pPr>
              <w:spacing w:after="0" w:line="259" w:lineRule="auto"/>
              <w:ind w:left="204" w:firstLine="0"/>
              <w:jc w:val="center"/>
            </w:pPr>
            <w:r>
              <w:rPr>
                <w:sz w:val="17"/>
              </w:rPr>
              <w:t>104</w:t>
            </w:r>
          </w:p>
        </w:tc>
      </w:tr>
      <w:tr w:rsidR="00D24A39" w14:paraId="71236F51" w14:textId="77777777">
        <w:trPr>
          <w:trHeight w:val="280"/>
        </w:trPr>
        <w:tc>
          <w:tcPr>
            <w:tcW w:w="4048" w:type="dxa"/>
            <w:tcBorders>
              <w:top w:val="single" w:sz="4" w:space="0" w:color="BAB9BB"/>
              <w:left w:val="nil"/>
              <w:bottom w:val="single" w:sz="4" w:space="0" w:color="BAB9BB"/>
              <w:right w:val="nil"/>
            </w:tcBorders>
          </w:tcPr>
          <w:p w14:paraId="2313DB73" w14:textId="77777777" w:rsidR="00D24A39" w:rsidRDefault="005B19FF">
            <w:pPr>
              <w:spacing w:after="0" w:line="259" w:lineRule="auto"/>
              <w:ind w:left="0" w:firstLine="0"/>
              <w:jc w:val="left"/>
            </w:pPr>
            <w:r>
              <w:rPr>
                <w:sz w:val="17"/>
              </w:rPr>
              <w:t>Nombre de mises à la retraite</w:t>
            </w:r>
          </w:p>
        </w:tc>
        <w:tc>
          <w:tcPr>
            <w:tcW w:w="907" w:type="dxa"/>
            <w:tcBorders>
              <w:top w:val="single" w:sz="4" w:space="0" w:color="BAB9BB"/>
              <w:left w:val="nil"/>
              <w:bottom w:val="single" w:sz="4" w:space="0" w:color="BAB9BB"/>
              <w:right w:val="nil"/>
            </w:tcBorders>
          </w:tcPr>
          <w:p w14:paraId="4BD69E9F" w14:textId="77777777" w:rsidR="00D24A39" w:rsidRDefault="00D24A39">
            <w:pPr>
              <w:spacing w:after="160" w:line="259" w:lineRule="auto"/>
              <w:ind w:left="0" w:firstLine="0"/>
              <w:jc w:val="left"/>
            </w:pPr>
          </w:p>
        </w:tc>
        <w:tc>
          <w:tcPr>
            <w:tcW w:w="1082" w:type="dxa"/>
            <w:tcBorders>
              <w:top w:val="single" w:sz="4" w:space="0" w:color="BAB9BB"/>
              <w:left w:val="nil"/>
              <w:bottom w:val="single" w:sz="4" w:space="0" w:color="BAB9BB"/>
              <w:right w:val="nil"/>
            </w:tcBorders>
          </w:tcPr>
          <w:p w14:paraId="03901D6C" w14:textId="77777777" w:rsidR="00D24A39" w:rsidRDefault="005B19FF">
            <w:pPr>
              <w:spacing w:after="0" w:line="259" w:lineRule="auto"/>
              <w:ind w:left="0" w:firstLine="0"/>
              <w:jc w:val="right"/>
            </w:pPr>
            <w:r>
              <w:rPr>
                <w:sz w:val="17"/>
              </w:rPr>
              <w:t>78</w:t>
            </w:r>
          </w:p>
        </w:tc>
        <w:tc>
          <w:tcPr>
            <w:tcW w:w="1255" w:type="dxa"/>
            <w:tcBorders>
              <w:top w:val="single" w:sz="4" w:space="0" w:color="BAB9BB"/>
              <w:left w:val="nil"/>
              <w:bottom w:val="single" w:sz="4" w:space="0" w:color="BAB9BB"/>
              <w:right w:val="nil"/>
            </w:tcBorders>
            <w:shd w:val="clear" w:color="auto" w:fill="E8E8E8"/>
          </w:tcPr>
          <w:p w14:paraId="4AC55BAD" w14:textId="77777777" w:rsidR="00D24A39" w:rsidRDefault="005B19FF">
            <w:pPr>
              <w:spacing w:after="0" w:line="259" w:lineRule="auto"/>
              <w:ind w:left="0" w:firstLine="0"/>
              <w:jc w:val="right"/>
            </w:pPr>
            <w:r>
              <w:rPr>
                <w:sz w:val="17"/>
              </w:rPr>
              <w:t>0</w:t>
            </w:r>
          </w:p>
        </w:tc>
        <w:tc>
          <w:tcPr>
            <w:tcW w:w="1561" w:type="dxa"/>
            <w:tcBorders>
              <w:top w:val="single" w:sz="4" w:space="0" w:color="BAB9BB"/>
              <w:left w:val="nil"/>
              <w:bottom w:val="single" w:sz="4" w:space="0" w:color="BAB9BB"/>
              <w:right w:val="nil"/>
            </w:tcBorders>
          </w:tcPr>
          <w:p w14:paraId="105AD278" w14:textId="77777777" w:rsidR="00D24A39" w:rsidRDefault="005B19FF">
            <w:pPr>
              <w:spacing w:after="0" w:line="259" w:lineRule="auto"/>
              <w:ind w:left="755" w:firstLine="0"/>
              <w:jc w:val="center"/>
            </w:pPr>
            <w:r>
              <w:rPr>
                <w:sz w:val="17"/>
              </w:rPr>
              <w:t>0</w:t>
            </w:r>
          </w:p>
        </w:tc>
        <w:tc>
          <w:tcPr>
            <w:tcW w:w="387" w:type="dxa"/>
            <w:tcBorders>
              <w:top w:val="single" w:sz="4" w:space="0" w:color="BAB9BB"/>
              <w:left w:val="nil"/>
              <w:bottom w:val="single" w:sz="4" w:space="0" w:color="BAB9BB"/>
              <w:right w:val="nil"/>
            </w:tcBorders>
          </w:tcPr>
          <w:p w14:paraId="0748F82D" w14:textId="77777777" w:rsidR="00D24A39" w:rsidRDefault="00D24A39">
            <w:pPr>
              <w:spacing w:after="160" w:line="259" w:lineRule="auto"/>
              <w:ind w:left="0" w:firstLine="0"/>
              <w:jc w:val="left"/>
            </w:pPr>
          </w:p>
        </w:tc>
        <w:tc>
          <w:tcPr>
            <w:tcW w:w="562" w:type="dxa"/>
            <w:tcBorders>
              <w:top w:val="single" w:sz="4" w:space="0" w:color="BAB9BB"/>
              <w:left w:val="nil"/>
              <w:bottom w:val="single" w:sz="4" w:space="0" w:color="BAB9BB"/>
              <w:right w:val="nil"/>
            </w:tcBorders>
          </w:tcPr>
          <w:p w14:paraId="15657AC4" w14:textId="77777777" w:rsidR="00D24A39" w:rsidRDefault="005B19FF">
            <w:pPr>
              <w:spacing w:after="0" w:line="259" w:lineRule="auto"/>
              <w:ind w:left="368" w:firstLine="0"/>
              <w:jc w:val="center"/>
            </w:pPr>
            <w:r>
              <w:rPr>
                <w:sz w:val="17"/>
              </w:rPr>
              <w:t>1</w:t>
            </w:r>
          </w:p>
        </w:tc>
      </w:tr>
      <w:tr w:rsidR="00D24A39" w14:paraId="574C776C" w14:textId="77777777">
        <w:trPr>
          <w:trHeight w:val="280"/>
        </w:trPr>
        <w:tc>
          <w:tcPr>
            <w:tcW w:w="4048" w:type="dxa"/>
            <w:tcBorders>
              <w:top w:val="single" w:sz="4" w:space="0" w:color="BAB9BB"/>
              <w:left w:val="nil"/>
              <w:bottom w:val="single" w:sz="4" w:space="0" w:color="BAB9BB"/>
              <w:right w:val="nil"/>
            </w:tcBorders>
          </w:tcPr>
          <w:p w14:paraId="77726684" w14:textId="77777777" w:rsidR="00D24A39" w:rsidRDefault="005B19FF">
            <w:pPr>
              <w:spacing w:after="0" w:line="259" w:lineRule="auto"/>
              <w:ind w:left="0" w:firstLine="0"/>
              <w:jc w:val="left"/>
            </w:pPr>
            <w:r>
              <w:rPr>
                <w:sz w:val="17"/>
              </w:rPr>
              <w:t>Nombre de départs à la retraite</w:t>
            </w:r>
          </w:p>
        </w:tc>
        <w:tc>
          <w:tcPr>
            <w:tcW w:w="907" w:type="dxa"/>
            <w:tcBorders>
              <w:top w:val="single" w:sz="4" w:space="0" w:color="BAB9BB"/>
              <w:left w:val="nil"/>
              <w:bottom w:val="single" w:sz="4" w:space="0" w:color="BAB9BB"/>
              <w:right w:val="nil"/>
            </w:tcBorders>
          </w:tcPr>
          <w:p w14:paraId="7AD3CBF6" w14:textId="77777777" w:rsidR="00D24A39" w:rsidRDefault="00D24A39">
            <w:pPr>
              <w:spacing w:after="160" w:line="259" w:lineRule="auto"/>
              <w:ind w:left="0" w:firstLine="0"/>
              <w:jc w:val="left"/>
            </w:pPr>
          </w:p>
        </w:tc>
        <w:tc>
          <w:tcPr>
            <w:tcW w:w="1082" w:type="dxa"/>
            <w:tcBorders>
              <w:top w:val="single" w:sz="4" w:space="0" w:color="BAB9BB"/>
              <w:left w:val="nil"/>
              <w:bottom w:val="single" w:sz="4" w:space="0" w:color="BAB9BB"/>
              <w:right w:val="nil"/>
            </w:tcBorders>
          </w:tcPr>
          <w:p w14:paraId="2A449FDE" w14:textId="77777777" w:rsidR="00D24A39" w:rsidRDefault="005B19FF">
            <w:pPr>
              <w:spacing w:after="0" w:line="259" w:lineRule="auto"/>
              <w:ind w:left="0" w:firstLine="0"/>
              <w:jc w:val="right"/>
            </w:pPr>
            <w:r>
              <w:rPr>
                <w:sz w:val="17"/>
              </w:rPr>
              <w:t>78</w:t>
            </w:r>
          </w:p>
        </w:tc>
        <w:tc>
          <w:tcPr>
            <w:tcW w:w="1255" w:type="dxa"/>
            <w:tcBorders>
              <w:top w:val="single" w:sz="4" w:space="0" w:color="BAB9BB"/>
              <w:left w:val="nil"/>
              <w:bottom w:val="single" w:sz="4" w:space="0" w:color="BAB9BB"/>
              <w:right w:val="nil"/>
            </w:tcBorders>
            <w:shd w:val="clear" w:color="auto" w:fill="E8E8E8"/>
          </w:tcPr>
          <w:p w14:paraId="25B5D919" w14:textId="77777777" w:rsidR="00D24A39" w:rsidRDefault="005B19FF">
            <w:pPr>
              <w:spacing w:after="0" w:line="259" w:lineRule="auto"/>
              <w:ind w:left="0" w:firstLine="0"/>
              <w:jc w:val="right"/>
            </w:pPr>
            <w:r>
              <w:rPr>
                <w:sz w:val="17"/>
              </w:rPr>
              <w:t>2</w:t>
            </w:r>
          </w:p>
        </w:tc>
        <w:tc>
          <w:tcPr>
            <w:tcW w:w="1561" w:type="dxa"/>
            <w:tcBorders>
              <w:top w:val="single" w:sz="4" w:space="0" w:color="BAB9BB"/>
              <w:left w:val="nil"/>
              <w:bottom w:val="single" w:sz="4" w:space="0" w:color="BAB9BB"/>
              <w:right w:val="nil"/>
            </w:tcBorders>
          </w:tcPr>
          <w:p w14:paraId="4C565891" w14:textId="77777777" w:rsidR="00D24A39" w:rsidRDefault="005B19FF">
            <w:pPr>
              <w:spacing w:after="0" w:line="259" w:lineRule="auto"/>
              <w:ind w:left="755" w:firstLine="0"/>
              <w:jc w:val="center"/>
            </w:pPr>
            <w:r>
              <w:rPr>
                <w:sz w:val="17"/>
              </w:rPr>
              <w:t>6</w:t>
            </w:r>
          </w:p>
        </w:tc>
        <w:tc>
          <w:tcPr>
            <w:tcW w:w="387" w:type="dxa"/>
            <w:tcBorders>
              <w:top w:val="single" w:sz="4" w:space="0" w:color="BAB9BB"/>
              <w:left w:val="nil"/>
              <w:bottom w:val="single" w:sz="4" w:space="0" w:color="BAB9BB"/>
              <w:right w:val="nil"/>
            </w:tcBorders>
          </w:tcPr>
          <w:p w14:paraId="27908D44" w14:textId="77777777" w:rsidR="00D24A39" w:rsidRDefault="00D24A39">
            <w:pPr>
              <w:spacing w:after="160" w:line="259" w:lineRule="auto"/>
              <w:ind w:left="0" w:firstLine="0"/>
              <w:jc w:val="left"/>
            </w:pPr>
          </w:p>
        </w:tc>
        <w:tc>
          <w:tcPr>
            <w:tcW w:w="562" w:type="dxa"/>
            <w:tcBorders>
              <w:top w:val="single" w:sz="4" w:space="0" w:color="BAB9BB"/>
              <w:left w:val="nil"/>
              <w:bottom w:val="single" w:sz="4" w:space="0" w:color="BAB9BB"/>
              <w:right w:val="nil"/>
            </w:tcBorders>
          </w:tcPr>
          <w:p w14:paraId="6F883454" w14:textId="77777777" w:rsidR="00D24A39" w:rsidRDefault="005B19FF">
            <w:pPr>
              <w:spacing w:after="0" w:line="259" w:lineRule="auto"/>
              <w:ind w:left="368" w:firstLine="0"/>
              <w:jc w:val="center"/>
            </w:pPr>
            <w:r>
              <w:rPr>
                <w:sz w:val="17"/>
              </w:rPr>
              <w:t>4</w:t>
            </w:r>
          </w:p>
        </w:tc>
      </w:tr>
      <w:tr w:rsidR="00D24A39" w14:paraId="5805C9DA" w14:textId="77777777">
        <w:trPr>
          <w:trHeight w:val="280"/>
        </w:trPr>
        <w:tc>
          <w:tcPr>
            <w:tcW w:w="4048" w:type="dxa"/>
            <w:tcBorders>
              <w:top w:val="single" w:sz="4" w:space="0" w:color="BAB9BB"/>
              <w:left w:val="nil"/>
              <w:bottom w:val="single" w:sz="4" w:space="0" w:color="BAB9BB"/>
              <w:right w:val="nil"/>
            </w:tcBorders>
          </w:tcPr>
          <w:p w14:paraId="2B8E3C48" w14:textId="77777777" w:rsidR="00D24A39" w:rsidRDefault="005B19FF">
            <w:pPr>
              <w:spacing w:after="0" w:line="259" w:lineRule="auto"/>
              <w:ind w:left="0" w:firstLine="0"/>
              <w:jc w:val="left"/>
            </w:pPr>
            <w:r>
              <w:rPr>
                <w:sz w:val="17"/>
              </w:rPr>
              <w:t>Nombre de licenciements</w:t>
            </w:r>
          </w:p>
        </w:tc>
        <w:tc>
          <w:tcPr>
            <w:tcW w:w="907" w:type="dxa"/>
            <w:tcBorders>
              <w:top w:val="single" w:sz="4" w:space="0" w:color="BAB9BB"/>
              <w:left w:val="nil"/>
              <w:bottom w:val="single" w:sz="4" w:space="0" w:color="BAB9BB"/>
              <w:right w:val="nil"/>
            </w:tcBorders>
          </w:tcPr>
          <w:p w14:paraId="0AAB6C07" w14:textId="77777777" w:rsidR="00D24A39" w:rsidRDefault="00D24A39">
            <w:pPr>
              <w:spacing w:after="160" w:line="259" w:lineRule="auto"/>
              <w:ind w:left="0" w:firstLine="0"/>
              <w:jc w:val="left"/>
            </w:pPr>
          </w:p>
        </w:tc>
        <w:tc>
          <w:tcPr>
            <w:tcW w:w="1082" w:type="dxa"/>
            <w:tcBorders>
              <w:top w:val="single" w:sz="4" w:space="0" w:color="BAB9BB"/>
              <w:left w:val="nil"/>
              <w:bottom w:val="single" w:sz="4" w:space="0" w:color="BAB9BB"/>
              <w:right w:val="nil"/>
            </w:tcBorders>
          </w:tcPr>
          <w:p w14:paraId="6D5C0229" w14:textId="77777777" w:rsidR="00D24A39" w:rsidRDefault="005B19FF">
            <w:pPr>
              <w:spacing w:after="0" w:line="259" w:lineRule="auto"/>
              <w:ind w:left="0" w:firstLine="0"/>
              <w:jc w:val="right"/>
            </w:pPr>
            <w:r>
              <w:rPr>
                <w:sz w:val="17"/>
              </w:rPr>
              <w:t>78</w:t>
            </w:r>
          </w:p>
        </w:tc>
        <w:tc>
          <w:tcPr>
            <w:tcW w:w="1255" w:type="dxa"/>
            <w:tcBorders>
              <w:top w:val="single" w:sz="4" w:space="0" w:color="BAB9BB"/>
              <w:left w:val="nil"/>
              <w:bottom w:val="single" w:sz="4" w:space="0" w:color="BAB9BB"/>
              <w:right w:val="nil"/>
            </w:tcBorders>
            <w:shd w:val="clear" w:color="auto" w:fill="E8E8E8"/>
          </w:tcPr>
          <w:p w14:paraId="7DCBD2E1" w14:textId="77777777" w:rsidR="00D24A39" w:rsidRDefault="005B19FF">
            <w:pPr>
              <w:spacing w:after="0" w:line="259" w:lineRule="auto"/>
              <w:ind w:left="0" w:firstLine="0"/>
              <w:jc w:val="right"/>
            </w:pPr>
            <w:r>
              <w:rPr>
                <w:sz w:val="17"/>
              </w:rPr>
              <w:t>76</w:t>
            </w:r>
          </w:p>
        </w:tc>
        <w:tc>
          <w:tcPr>
            <w:tcW w:w="1561" w:type="dxa"/>
            <w:tcBorders>
              <w:top w:val="single" w:sz="4" w:space="0" w:color="BAB9BB"/>
              <w:left w:val="nil"/>
              <w:bottom w:val="single" w:sz="4" w:space="0" w:color="BAB9BB"/>
              <w:right w:val="nil"/>
            </w:tcBorders>
          </w:tcPr>
          <w:p w14:paraId="0F6608D6" w14:textId="77777777" w:rsidR="00D24A39" w:rsidRDefault="005B19FF">
            <w:pPr>
              <w:spacing w:after="0" w:line="259" w:lineRule="auto"/>
              <w:ind w:left="673" w:firstLine="0"/>
              <w:jc w:val="center"/>
            </w:pPr>
            <w:r>
              <w:rPr>
                <w:sz w:val="17"/>
              </w:rPr>
              <w:t>69</w:t>
            </w:r>
          </w:p>
        </w:tc>
        <w:tc>
          <w:tcPr>
            <w:tcW w:w="387" w:type="dxa"/>
            <w:tcBorders>
              <w:top w:val="single" w:sz="4" w:space="0" w:color="BAB9BB"/>
              <w:left w:val="nil"/>
              <w:bottom w:val="single" w:sz="4" w:space="0" w:color="BAB9BB"/>
              <w:right w:val="nil"/>
            </w:tcBorders>
          </w:tcPr>
          <w:p w14:paraId="586DC066" w14:textId="77777777" w:rsidR="00D24A39" w:rsidRDefault="00D24A39">
            <w:pPr>
              <w:spacing w:after="160" w:line="259" w:lineRule="auto"/>
              <w:ind w:left="0" w:firstLine="0"/>
              <w:jc w:val="left"/>
            </w:pPr>
          </w:p>
        </w:tc>
        <w:tc>
          <w:tcPr>
            <w:tcW w:w="562" w:type="dxa"/>
            <w:tcBorders>
              <w:top w:val="single" w:sz="4" w:space="0" w:color="BAB9BB"/>
              <w:left w:val="nil"/>
              <w:bottom w:val="single" w:sz="4" w:space="0" w:color="BAB9BB"/>
              <w:right w:val="nil"/>
            </w:tcBorders>
          </w:tcPr>
          <w:p w14:paraId="057AEDE9" w14:textId="77777777" w:rsidR="00D24A39" w:rsidRDefault="005B19FF">
            <w:pPr>
              <w:spacing w:after="0" w:line="259" w:lineRule="auto"/>
              <w:ind w:left="204" w:firstLine="0"/>
              <w:jc w:val="center"/>
            </w:pPr>
            <w:r>
              <w:rPr>
                <w:sz w:val="17"/>
              </w:rPr>
              <w:t>117</w:t>
            </w:r>
          </w:p>
        </w:tc>
      </w:tr>
      <w:tr w:rsidR="00D24A39" w14:paraId="1A0AC35D" w14:textId="77777777">
        <w:trPr>
          <w:trHeight w:val="283"/>
        </w:trPr>
        <w:tc>
          <w:tcPr>
            <w:tcW w:w="4048" w:type="dxa"/>
            <w:tcBorders>
              <w:top w:val="single" w:sz="4" w:space="0" w:color="BAB9BB"/>
              <w:left w:val="nil"/>
              <w:bottom w:val="single" w:sz="8" w:space="0" w:color="70587E"/>
              <w:right w:val="nil"/>
            </w:tcBorders>
          </w:tcPr>
          <w:p w14:paraId="711D9199" w14:textId="77777777" w:rsidR="00D24A39" w:rsidRDefault="005B19FF">
            <w:pPr>
              <w:spacing w:after="0" w:line="259" w:lineRule="auto"/>
              <w:ind w:left="0" w:firstLine="0"/>
              <w:jc w:val="left"/>
            </w:pPr>
            <w:r>
              <w:rPr>
                <w:sz w:val="17"/>
              </w:rPr>
              <w:t>Nombre de ruptures conventionnelles</w:t>
            </w:r>
          </w:p>
        </w:tc>
        <w:tc>
          <w:tcPr>
            <w:tcW w:w="907" w:type="dxa"/>
            <w:tcBorders>
              <w:top w:val="single" w:sz="4" w:space="0" w:color="BAB9BB"/>
              <w:left w:val="nil"/>
              <w:bottom w:val="single" w:sz="8" w:space="0" w:color="70587E"/>
              <w:right w:val="nil"/>
            </w:tcBorders>
          </w:tcPr>
          <w:p w14:paraId="16679FE2" w14:textId="77777777" w:rsidR="00D24A39" w:rsidRDefault="00D24A39">
            <w:pPr>
              <w:spacing w:after="160" w:line="259" w:lineRule="auto"/>
              <w:ind w:left="0" w:firstLine="0"/>
              <w:jc w:val="left"/>
            </w:pPr>
          </w:p>
        </w:tc>
        <w:tc>
          <w:tcPr>
            <w:tcW w:w="1082" w:type="dxa"/>
            <w:tcBorders>
              <w:top w:val="single" w:sz="4" w:space="0" w:color="BAB9BB"/>
              <w:left w:val="nil"/>
              <w:bottom w:val="single" w:sz="8" w:space="0" w:color="70587E"/>
              <w:right w:val="nil"/>
            </w:tcBorders>
          </w:tcPr>
          <w:p w14:paraId="206D59F9" w14:textId="77777777" w:rsidR="00D24A39" w:rsidRDefault="005B19FF">
            <w:pPr>
              <w:spacing w:after="0" w:line="259" w:lineRule="auto"/>
              <w:ind w:left="0" w:firstLine="0"/>
              <w:jc w:val="right"/>
            </w:pPr>
            <w:r>
              <w:rPr>
                <w:sz w:val="17"/>
              </w:rPr>
              <w:t>78</w:t>
            </w:r>
          </w:p>
        </w:tc>
        <w:tc>
          <w:tcPr>
            <w:tcW w:w="1255" w:type="dxa"/>
            <w:tcBorders>
              <w:top w:val="single" w:sz="4" w:space="0" w:color="BAB9BB"/>
              <w:left w:val="nil"/>
              <w:bottom w:val="single" w:sz="8" w:space="0" w:color="70587E"/>
              <w:right w:val="nil"/>
            </w:tcBorders>
            <w:shd w:val="clear" w:color="auto" w:fill="E8E8E8"/>
          </w:tcPr>
          <w:p w14:paraId="1E217A21" w14:textId="77777777" w:rsidR="00D24A39" w:rsidRDefault="005B19FF">
            <w:pPr>
              <w:spacing w:after="0" w:line="259" w:lineRule="auto"/>
              <w:ind w:left="0" w:firstLine="0"/>
              <w:jc w:val="right"/>
            </w:pPr>
            <w:r>
              <w:rPr>
                <w:sz w:val="17"/>
              </w:rPr>
              <w:t>90</w:t>
            </w:r>
          </w:p>
        </w:tc>
        <w:tc>
          <w:tcPr>
            <w:tcW w:w="1561" w:type="dxa"/>
            <w:tcBorders>
              <w:top w:val="single" w:sz="4" w:space="0" w:color="BAB9BB"/>
              <w:left w:val="nil"/>
              <w:bottom w:val="single" w:sz="8" w:space="0" w:color="70587E"/>
              <w:right w:val="nil"/>
            </w:tcBorders>
          </w:tcPr>
          <w:p w14:paraId="05570135" w14:textId="77777777" w:rsidR="00D24A39" w:rsidRDefault="005B19FF">
            <w:pPr>
              <w:spacing w:after="0" w:line="259" w:lineRule="auto"/>
              <w:ind w:left="673" w:firstLine="0"/>
              <w:jc w:val="center"/>
            </w:pPr>
            <w:r>
              <w:rPr>
                <w:sz w:val="17"/>
              </w:rPr>
              <w:t>84</w:t>
            </w:r>
          </w:p>
        </w:tc>
        <w:tc>
          <w:tcPr>
            <w:tcW w:w="387" w:type="dxa"/>
            <w:tcBorders>
              <w:top w:val="single" w:sz="4" w:space="0" w:color="BAB9BB"/>
              <w:left w:val="nil"/>
              <w:bottom w:val="single" w:sz="8" w:space="0" w:color="70587E"/>
              <w:right w:val="nil"/>
            </w:tcBorders>
          </w:tcPr>
          <w:p w14:paraId="75D61116" w14:textId="77777777" w:rsidR="00D24A39" w:rsidRDefault="00D24A39">
            <w:pPr>
              <w:spacing w:after="160" w:line="259" w:lineRule="auto"/>
              <w:ind w:left="0" w:firstLine="0"/>
              <w:jc w:val="left"/>
            </w:pPr>
          </w:p>
        </w:tc>
        <w:tc>
          <w:tcPr>
            <w:tcW w:w="562" w:type="dxa"/>
            <w:tcBorders>
              <w:top w:val="single" w:sz="4" w:space="0" w:color="BAB9BB"/>
              <w:left w:val="nil"/>
              <w:bottom w:val="single" w:sz="8" w:space="0" w:color="70587E"/>
              <w:right w:val="nil"/>
            </w:tcBorders>
          </w:tcPr>
          <w:p w14:paraId="305A7A18" w14:textId="77777777" w:rsidR="00D24A39" w:rsidRDefault="005B19FF">
            <w:pPr>
              <w:spacing w:after="0" w:line="259" w:lineRule="auto"/>
              <w:ind w:left="286" w:firstLine="0"/>
              <w:jc w:val="center"/>
            </w:pPr>
            <w:r>
              <w:rPr>
                <w:sz w:val="17"/>
              </w:rPr>
              <w:t>65</w:t>
            </w:r>
          </w:p>
        </w:tc>
      </w:tr>
    </w:tbl>
    <w:p w14:paraId="29F575B1" w14:textId="77777777" w:rsidR="00D24A39" w:rsidRDefault="005B19FF">
      <w:pPr>
        <w:pStyle w:val="Titre2"/>
        <w:ind w:left="-5"/>
      </w:pPr>
      <w:r>
        <w:rPr>
          <w:noProof/>
        </w:rPr>
        <w:drawing>
          <wp:anchor distT="0" distB="0" distL="114300" distR="114300" simplePos="0" relativeHeight="251661312" behindDoc="0" locked="0" layoutInCell="1" allowOverlap="0" wp14:anchorId="6054A207" wp14:editId="29D8CC72">
            <wp:simplePos x="0" y="0"/>
            <wp:positionH relativeFrom="page">
              <wp:posOffset>7070472</wp:posOffset>
            </wp:positionH>
            <wp:positionV relativeFrom="page">
              <wp:posOffset>4891659</wp:posOffset>
            </wp:positionV>
            <wp:extent cx="475488" cy="582168"/>
            <wp:effectExtent l="0" t="0" r="0" b="0"/>
            <wp:wrapTopAndBottom/>
            <wp:docPr id="23598" name="Picture 23598"/>
            <wp:cNvGraphicFramePr/>
            <a:graphic xmlns:a="http://schemas.openxmlformats.org/drawingml/2006/main">
              <a:graphicData uri="http://schemas.openxmlformats.org/drawingml/2006/picture">
                <pic:pic xmlns:pic="http://schemas.openxmlformats.org/drawingml/2006/picture">
                  <pic:nvPicPr>
                    <pic:cNvPr id="23598" name="Picture 23598"/>
                    <pic:cNvPicPr/>
                  </pic:nvPicPr>
                  <pic:blipFill>
                    <a:blip r:embed="rId13"/>
                    <a:stretch>
                      <a:fillRect/>
                    </a:stretch>
                  </pic:blipFill>
                  <pic:spPr>
                    <a:xfrm>
                      <a:off x="0" y="0"/>
                      <a:ext cx="475488" cy="582168"/>
                    </a:xfrm>
                    <a:prstGeom prst="rect">
                      <a:avLst/>
                    </a:prstGeom>
                  </pic:spPr>
                </pic:pic>
              </a:graphicData>
            </a:graphic>
          </wp:anchor>
        </w:drawing>
      </w:r>
      <w:r>
        <w:t>INDICATEUR</w:t>
      </w:r>
      <w:r>
        <w:rPr>
          <w:rFonts w:ascii="Arial" w:eastAsia="Arial" w:hAnsi="Arial" w:cs="Arial"/>
        </w:rPr>
        <w:t xml:space="preserve"> </w:t>
      </w:r>
      <w:r>
        <w:t>: TAUX D’INSTABILITÉ</w:t>
      </w:r>
    </w:p>
    <w:tbl>
      <w:tblPr>
        <w:tblStyle w:val="TableGrid"/>
        <w:tblW w:w="9802" w:type="dxa"/>
        <w:tblInd w:w="0" w:type="dxa"/>
        <w:tblCellMar>
          <w:top w:w="25" w:type="dxa"/>
          <w:left w:w="0" w:type="dxa"/>
          <w:bottom w:w="0" w:type="dxa"/>
          <w:right w:w="0" w:type="dxa"/>
        </w:tblCellMar>
        <w:tblLook w:val="04A0" w:firstRow="1" w:lastRow="0" w:firstColumn="1" w:lastColumn="0" w:noHBand="0" w:noVBand="1"/>
      </w:tblPr>
      <w:tblGrid>
        <w:gridCol w:w="4955"/>
        <w:gridCol w:w="1082"/>
        <w:gridCol w:w="1255"/>
        <w:gridCol w:w="1561"/>
        <w:gridCol w:w="387"/>
        <w:gridCol w:w="562"/>
      </w:tblGrid>
      <w:tr w:rsidR="00D24A39" w14:paraId="3E541664" w14:textId="77777777">
        <w:trPr>
          <w:trHeight w:val="620"/>
        </w:trPr>
        <w:tc>
          <w:tcPr>
            <w:tcW w:w="4955" w:type="dxa"/>
            <w:tcBorders>
              <w:top w:val="nil"/>
              <w:left w:val="nil"/>
              <w:bottom w:val="nil"/>
              <w:right w:val="nil"/>
            </w:tcBorders>
            <w:shd w:val="clear" w:color="auto" w:fill="D1D1D1"/>
          </w:tcPr>
          <w:p w14:paraId="48B0D5E6" w14:textId="77777777" w:rsidR="00D24A39" w:rsidRDefault="005B19FF">
            <w:pPr>
              <w:spacing w:after="0" w:line="259" w:lineRule="auto"/>
              <w:ind w:left="57" w:firstLine="0"/>
              <w:jc w:val="left"/>
            </w:pPr>
            <w:r>
              <w:rPr>
                <w:sz w:val="17"/>
              </w:rPr>
              <w:t>Janvier-décembre</w:t>
            </w:r>
          </w:p>
          <w:p w14:paraId="430AC726" w14:textId="77777777" w:rsidR="00D24A39" w:rsidRDefault="005B19FF">
            <w:pPr>
              <w:spacing w:after="0" w:line="259" w:lineRule="auto"/>
              <w:ind w:left="57" w:firstLine="0"/>
              <w:jc w:val="left"/>
            </w:pPr>
            <w:r>
              <w:rPr>
                <w:sz w:val="17"/>
              </w:rPr>
              <w:t xml:space="preserve">(Périmètre : France CDI) (∑ Démission CDI + ∑ Licenciements CDI + </w:t>
            </w:r>
          </w:p>
          <w:p w14:paraId="0F86DA8B" w14:textId="77777777" w:rsidR="00D24A39" w:rsidRDefault="005B19FF">
            <w:pPr>
              <w:spacing w:after="0" w:line="259" w:lineRule="auto"/>
              <w:ind w:left="57" w:firstLine="0"/>
              <w:jc w:val="left"/>
            </w:pPr>
            <w:r>
              <w:rPr>
                <w:sz w:val="17"/>
              </w:rPr>
              <w:t xml:space="preserve">∑ ruptures </w:t>
            </w:r>
            <w:proofErr w:type="gramStart"/>
            <w:r>
              <w:rPr>
                <w:sz w:val="17"/>
              </w:rPr>
              <w:t>conventionnelles)/</w:t>
            </w:r>
            <w:proofErr w:type="gramEnd"/>
            <w:r>
              <w:rPr>
                <w:sz w:val="17"/>
              </w:rPr>
              <w:t>Effectifs inscrits CDI moyens</w:t>
            </w:r>
          </w:p>
        </w:tc>
        <w:tc>
          <w:tcPr>
            <w:tcW w:w="1082" w:type="dxa"/>
            <w:tcBorders>
              <w:top w:val="nil"/>
              <w:left w:val="nil"/>
              <w:bottom w:val="nil"/>
              <w:right w:val="nil"/>
            </w:tcBorders>
            <w:shd w:val="clear" w:color="auto" w:fill="D1D1D1"/>
            <w:vAlign w:val="bottom"/>
          </w:tcPr>
          <w:p w14:paraId="437AC2E3" w14:textId="77777777" w:rsidR="00D24A39" w:rsidRDefault="005B19FF">
            <w:pPr>
              <w:spacing w:after="0" w:line="259" w:lineRule="auto"/>
              <w:ind w:left="0" w:firstLine="0"/>
              <w:jc w:val="right"/>
            </w:pPr>
            <w:r>
              <w:rPr>
                <w:sz w:val="17"/>
              </w:rPr>
              <w:t>% Couverture/ effectifs</w:t>
            </w:r>
          </w:p>
        </w:tc>
        <w:tc>
          <w:tcPr>
            <w:tcW w:w="1255" w:type="dxa"/>
            <w:tcBorders>
              <w:top w:val="nil"/>
              <w:left w:val="nil"/>
              <w:bottom w:val="nil"/>
              <w:right w:val="nil"/>
            </w:tcBorders>
            <w:shd w:val="clear" w:color="auto" w:fill="70587E"/>
            <w:vAlign w:val="bottom"/>
          </w:tcPr>
          <w:p w14:paraId="579367BD" w14:textId="77777777" w:rsidR="00D24A39" w:rsidRDefault="005B19FF">
            <w:pPr>
              <w:spacing w:after="0" w:line="259" w:lineRule="auto"/>
              <w:ind w:left="0" w:firstLine="0"/>
              <w:jc w:val="right"/>
            </w:pPr>
            <w:r>
              <w:rPr>
                <w:color w:val="FFFFFF"/>
                <w:sz w:val="17"/>
              </w:rPr>
              <w:t>2020</w:t>
            </w:r>
          </w:p>
        </w:tc>
        <w:tc>
          <w:tcPr>
            <w:tcW w:w="1561" w:type="dxa"/>
            <w:tcBorders>
              <w:top w:val="nil"/>
              <w:left w:val="nil"/>
              <w:bottom w:val="nil"/>
              <w:right w:val="nil"/>
            </w:tcBorders>
            <w:shd w:val="clear" w:color="auto" w:fill="D1D1D1"/>
            <w:vAlign w:val="bottom"/>
          </w:tcPr>
          <w:p w14:paraId="4CFF9F5E" w14:textId="77777777" w:rsidR="00D24A39" w:rsidRDefault="005B19FF">
            <w:pPr>
              <w:spacing w:after="0" w:line="259" w:lineRule="auto"/>
              <w:ind w:left="510" w:firstLine="0"/>
              <w:jc w:val="center"/>
            </w:pPr>
            <w:r>
              <w:rPr>
                <w:sz w:val="17"/>
              </w:rPr>
              <w:t>2019</w:t>
            </w:r>
          </w:p>
        </w:tc>
        <w:tc>
          <w:tcPr>
            <w:tcW w:w="387" w:type="dxa"/>
            <w:tcBorders>
              <w:top w:val="nil"/>
              <w:left w:val="nil"/>
              <w:bottom w:val="nil"/>
              <w:right w:val="nil"/>
            </w:tcBorders>
            <w:shd w:val="clear" w:color="auto" w:fill="D1D1D1"/>
          </w:tcPr>
          <w:p w14:paraId="0591AD99" w14:textId="77777777" w:rsidR="00D24A39" w:rsidRDefault="00D24A39">
            <w:pPr>
              <w:spacing w:after="160" w:line="259" w:lineRule="auto"/>
              <w:ind w:left="0" w:firstLine="0"/>
              <w:jc w:val="left"/>
            </w:pPr>
          </w:p>
        </w:tc>
        <w:tc>
          <w:tcPr>
            <w:tcW w:w="562" w:type="dxa"/>
            <w:tcBorders>
              <w:top w:val="nil"/>
              <w:left w:val="nil"/>
              <w:bottom w:val="nil"/>
              <w:right w:val="nil"/>
            </w:tcBorders>
            <w:shd w:val="clear" w:color="auto" w:fill="D1D1D1"/>
            <w:vAlign w:val="bottom"/>
          </w:tcPr>
          <w:p w14:paraId="40BD6EE5" w14:textId="77777777" w:rsidR="00D24A39" w:rsidRDefault="005B19FF">
            <w:pPr>
              <w:spacing w:after="0" w:line="259" w:lineRule="auto"/>
              <w:ind w:left="123" w:firstLine="0"/>
              <w:jc w:val="left"/>
            </w:pPr>
            <w:r>
              <w:rPr>
                <w:sz w:val="17"/>
              </w:rPr>
              <w:t>2018</w:t>
            </w:r>
          </w:p>
        </w:tc>
      </w:tr>
      <w:tr w:rsidR="00D24A39" w14:paraId="16566FFC" w14:textId="77777777">
        <w:trPr>
          <w:trHeight w:val="278"/>
        </w:trPr>
        <w:tc>
          <w:tcPr>
            <w:tcW w:w="4955" w:type="dxa"/>
            <w:tcBorders>
              <w:top w:val="nil"/>
              <w:left w:val="nil"/>
              <w:bottom w:val="single" w:sz="8" w:space="0" w:color="70587E"/>
              <w:right w:val="nil"/>
            </w:tcBorders>
          </w:tcPr>
          <w:p w14:paraId="3AEBD3F1" w14:textId="77777777" w:rsidR="00D24A39" w:rsidRDefault="005B19FF">
            <w:pPr>
              <w:spacing w:after="0" w:line="259" w:lineRule="auto"/>
              <w:ind w:left="0" w:firstLine="0"/>
              <w:jc w:val="left"/>
            </w:pPr>
            <w:r>
              <w:rPr>
                <w:sz w:val="17"/>
              </w:rPr>
              <w:t>Taux d’instabilité</w:t>
            </w:r>
          </w:p>
        </w:tc>
        <w:tc>
          <w:tcPr>
            <w:tcW w:w="1082" w:type="dxa"/>
            <w:tcBorders>
              <w:top w:val="nil"/>
              <w:left w:val="nil"/>
              <w:bottom w:val="single" w:sz="8" w:space="0" w:color="70587E"/>
              <w:right w:val="nil"/>
            </w:tcBorders>
          </w:tcPr>
          <w:p w14:paraId="042EA7AF" w14:textId="77777777" w:rsidR="00D24A39" w:rsidRDefault="005B19FF">
            <w:pPr>
              <w:spacing w:after="0" w:line="259" w:lineRule="auto"/>
              <w:ind w:left="0" w:firstLine="0"/>
              <w:jc w:val="right"/>
            </w:pPr>
            <w:r>
              <w:rPr>
                <w:sz w:val="17"/>
              </w:rPr>
              <w:t>78</w:t>
            </w:r>
          </w:p>
        </w:tc>
        <w:tc>
          <w:tcPr>
            <w:tcW w:w="1255" w:type="dxa"/>
            <w:tcBorders>
              <w:top w:val="nil"/>
              <w:left w:val="nil"/>
              <w:bottom w:val="single" w:sz="8" w:space="0" w:color="70587E"/>
              <w:right w:val="nil"/>
            </w:tcBorders>
            <w:shd w:val="clear" w:color="auto" w:fill="E8E8E8"/>
          </w:tcPr>
          <w:p w14:paraId="0CE3A3F8" w14:textId="77777777" w:rsidR="00D24A39" w:rsidRDefault="005B19FF">
            <w:pPr>
              <w:spacing w:after="0" w:line="259" w:lineRule="auto"/>
              <w:ind w:left="0" w:firstLine="0"/>
              <w:jc w:val="right"/>
            </w:pPr>
            <w:r>
              <w:rPr>
                <w:sz w:val="17"/>
              </w:rPr>
              <w:t>10,02 %</w:t>
            </w:r>
          </w:p>
        </w:tc>
        <w:tc>
          <w:tcPr>
            <w:tcW w:w="1561" w:type="dxa"/>
            <w:tcBorders>
              <w:top w:val="nil"/>
              <w:left w:val="nil"/>
              <w:bottom w:val="single" w:sz="8" w:space="0" w:color="70587E"/>
              <w:right w:val="nil"/>
            </w:tcBorders>
          </w:tcPr>
          <w:p w14:paraId="141607D6" w14:textId="77777777" w:rsidR="00D24A39" w:rsidRDefault="005B19FF">
            <w:pPr>
              <w:spacing w:after="0" w:line="259" w:lineRule="auto"/>
              <w:ind w:left="387" w:firstLine="0"/>
              <w:jc w:val="center"/>
            </w:pPr>
            <w:r>
              <w:rPr>
                <w:sz w:val="17"/>
              </w:rPr>
              <w:t>9,99 %</w:t>
            </w:r>
          </w:p>
        </w:tc>
        <w:tc>
          <w:tcPr>
            <w:tcW w:w="387" w:type="dxa"/>
            <w:tcBorders>
              <w:top w:val="nil"/>
              <w:left w:val="nil"/>
              <w:bottom w:val="single" w:sz="8" w:space="0" w:color="70587E"/>
              <w:right w:val="nil"/>
            </w:tcBorders>
          </w:tcPr>
          <w:p w14:paraId="2C374CB3" w14:textId="77777777" w:rsidR="00D24A39" w:rsidRDefault="00D24A39">
            <w:pPr>
              <w:spacing w:after="160" w:line="259" w:lineRule="auto"/>
              <w:ind w:left="0" w:firstLine="0"/>
              <w:jc w:val="left"/>
            </w:pPr>
          </w:p>
        </w:tc>
        <w:tc>
          <w:tcPr>
            <w:tcW w:w="562" w:type="dxa"/>
            <w:tcBorders>
              <w:top w:val="nil"/>
              <w:left w:val="nil"/>
              <w:bottom w:val="single" w:sz="8" w:space="0" w:color="70587E"/>
              <w:right w:val="nil"/>
            </w:tcBorders>
          </w:tcPr>
          <w:p w14:paraId="60862C18" w14:textId="77777777" w:rsidR="00D24A39" w:rsidRDefault="005B19FF">
            <w:pPr>
              <w:spacing w:after="0" w:line="259" w:lineRule="auto"/>
              <w:ind w:left="0" w:firstLine="0"/>
              <w:jc w:val="left"/>
            </w:pPr>
            <w:r>
              <w:rPr>
                <w:sz w:val="17"/>
              </w:rPr>
              <w:t>10,9 %</w:t>
            </w:r>
          </w:p>
        </w:tc>
      </w:tr>
      <w:tr w:rsidR="00D24A39" w14:paraId="4DEA2FF2" w14:textId="77777777">
        <w:trPr>
          <w:trHeight w:val="6203"/>
        </w:trPr>
        <w:tc>
          <w:tcPr>
            <w:tcW w:w="4955" w:type="dxa"/>
            <w:tcBorders>
              <w:top w:val="nil"/>
              <w:left w:val="nil"/>
              <w:bottom w:val="nil"/>
              <w:right w:val="nil"/>
            </w:tcBorders>
          </w:tcPr>
          <w:p w14:paraId="0D12D32B" w14:textId="77777777" w:rsidR="00D24A39" w:rsidRDefault="005B19FF">
            <w:pPr>
              <w:spacing w:after="51" w:line="216" w:lineRule="auto"/>
              <w:ind w:left="800" w:hanging="800"/>
              <w:jc w:val="left"/>
            </w:pPr>
            <w:r>
              <w:rPr>
                <w:rFonts w:ascii="Calibri" w:eastAsia="Calibri" w:hAnsi="Calibri" w:cs="Calibri"/>
                <w:color w:val="000000"/>
                <w:sz w:val="21"/>
              </w:rPr>
              <w:lastRenderedPageBreak/>
              <w:t>4.3.1.3</w:t>
            </w:r>
            <w:r>
              <w:rPr>
                <w:b/>
                <w:color w:val="000000"/>
                <w:sz w:val="21"/>
              </w:rPr>
              <w:t xml:space="preserve"> </w:t>
            </w:r>
            <w:r>
              <w:rPr>
                <w:rFonts w:ascii="Calibri" w:eastAsia="Calibri" w:hAnsi="Calibri" w:cs="Calibri"/>
                <w:b/>
                <w:color w:val="70587E"/>
                <w:sz w:val="21"/>
              </w:rPr>
              <w:t>CONDITIONS DE TRAVAIL ET QUALITÉ DE VIE AU TRAVAIL</w:t>
            </w:r>
          </w:p>
          <w:p w14:paraId="263BCA13" w14:textId="77777777" w:rsidR="00D24A39" w:rsidRDefault="005B19FF">
            <w:pPr>
              <w:spacing w:after="34" w:line="259" w:lineRule="auto"/>
              <w:ind w:left="0" w:firstLine="0"/>
              <w:jc w:val="left"/>
            </w:pPr>
            <w:r>
              <w:rPr>
                <w:rFonts w:ascii="Calibri" w:eastAsia="Calibri" w:hAnsi="Calibri" w:cs="Calibri"/>
                <w:b/>
                <w:sz w:val="18"/>
              </w:rPr>
              <w:t>COMMUNICATION AVEC LES COLLABORATEURS</w:t>
            </w:r>
          </w:p>
          <w:p w14:paraId="5EC4103E" w14:textId="77777777" w:rsidR="00D24A39" w:rsidRDefault="005B19FF">
            <w:pPr>
              <w:spacing w:after="92" w:line="282" w:lineRule="auto"/>
              <w:ind w:left="0" w:right="281" w:firstLine="0"/>
            </w:pPr>
            <w:r>
              <w:t xml:space="preserve">Les outils de communication mis en place par le groupe TF1 </w:t>
            </w:r>
            <w:r>
              <w:rPr>
                <w:i/>
              </w:rPr>
              <w:t>via</w:t>
            </w:r>
            <w:r>
              <w:t xml:space="preserve"> sa direction de la Communication Interne, contribuent à créer le </w:t>
            </w:r>
            <w:r>
              <w:t>lien, l’échange et le partage. La crise COVID-19 a mis en évidence, plus que jamais, le rôle essentiel de la Communication Interne en entreprise et l’intérêt d’une plus grande diversité des canaux de communication.</w:t>
            </w:r>
          </w:p>
          <w:p w14:paraId="22B01675" w14:textId="77777777" w:rsidR="00D24A39" w:rsidRDefault="005B19FF">
            <w:pPr>
              <w:spacing w:after="92" w:line="282" w:lineRule="auto"/>
              <w:ind w:left="0" w:right="281" w:firstLine="0"/>
            </w:pPr>
            <w:r>
              <w:t>Informer, expliquer, rassembler, partager</w:t>
            </w:r>
            <w:r>
              <w:t xml:space="preserve">, impliquer, faire agir, la démarche de motivation des près de 2 500 collaborateurs est activée à travers un Intranet fort et régulièrement mis à jour : « fil d’info », communiqués de presse </w:t>
            </w:r>
            <w:proofErr w:type="spellStart"/>
            <w:r>
              <w:rPr>
                <w:i/>
              </w:rPr>
              <w:t>Corporate</w:t>
            </w:r>
            <w:proofErr w:type="spellEnd"/>
            <w:r>
              <w:t>, messages du Président et articles interview des différ</w:t>
            </w:r>
            <w:r>
              <w:t>entes entités/BU, actualités des Groupes TF1 et Bouygues, etc.</w:t>
            </w:r>
          </w:p>
          <w:p w14:paraId="585A4A9D" w14:textId="77777777" w:rsidR="00D24A39" w:rsidRDefault="005B19FF">
            <w:pPr>
              <w:spacing w:after="92" w:line="282" w:lineRule="auto"/>
              <w:ind w:left="0" w:right="33" w:firstLine="0"/>
            </w:pPr>
            <w:r>
              <w:t xml:space="preserve">Depuis 2019, des passerelles existent entre les Intranets des Groupes TF1 et </w:t>
            </w:r>
            <w:proofErr w:type="spellStart"/>
            <w:r>
              <w:t>Newen</w:t>
            </w:r>
            <w:proofErr w:type="spellEnd"/>
            <w:r>
              <w:t xml:space="preserve">, ainsi qu’avec </w:t>
            </w:r>
            <w:proofErr w:type="spellStart"/>
            <w:r>
              <w:t>Unify</w:t>
            </w:r>
            <w:proofErr w:type="spellEnd"/>
            <w:r>
              <w:t>.</w:t>
            </w:r>
          </w:p>
          <w:p w14:paraId="1AED4726" w14:textId="77777777" w:rsidR="00D24A39" w:rsidRDefault="005B19FF">
            <w:pPr>
              <w:spacing w:after="92" w:line="282" w:lineRule="auto"/>
              <w:ind w:left="0" w:right="281" w:firstLine="0"/>
            </w:pPr>
            <w:r>
              <w:t xml:space="preserve">En 2020, l’application mobile « </w:t>
            </w:r>
            <w:proofErr w:type="spellStart"/>
            <w:r>
              <w:t>VousFaites</w:t>
            </w:r>
            <w:proofErr w:type="spellEnd"/>
            <w:r>
              <w:t xml:space="preserve"> » a été intégralement revisitée et de nouvell</w:t>
            </w:r>
            <w:r>
              <w:t>es fonctionnalités ont été ajoutées (congés, télétravail, etc.).</w:t>
            </w:r>
          </w:p>
          <w:p w14:paraId="1BCF35AE" w14:textId="77777777" w:rsidR="00D24A39" w:rsidRDefault="005B19FF">
            <w:pPr>
              <w:spacing w:after="92" w:line="282" w:lineRule="auto"/>
              <w:ind w:left="0" w:right="281" w:firstLine="0"/>
            </w:pPr>
            <w:r>
              <w:t>À travers une cinquantaine de moniteurs répartis sur nos sites, le canal interne permet un rappel quotidien des règles à respecter (sanitaires, notamment en 2020) et un partage des sujets d’a</w:t>
            </w:r>
            <w:r>
              <w:t xml:space="preserve">ctualités du Groupe (bande annonce, audiences, bourse, vidéos sur </w:t>
            </w:r>
            <w:proofErr w:type="gramStart"/>
            <w:r>
              <w:t>les  métiers</w:t>
            </w:r>
            <w:proofErr w:type="gramEnd"/>
            <w:r>
              <w:t xml:space="preserve"> dédiés, etc.).</w:t>
            </w:r>
          </w:p>
          <w:p w14:paraId="774B0283" w14:textId="77777777" w:rsidR="00D24A39" w:rsidRDefault="005B19FF">
            <w:pPr>
              <w:spacing w:after="0" w:line="259" w:lineRule="auto"/>
              <w:ind w:left="0" w:firstLine="0"/>
            </w:pPr>
            <w:r>
              <w:t>Calquée sur le modèle du site de la communication interne de TF1, la plateforme WE, Intranet destiné à l’ensemble des collaborateurs pour</w:t>
            </w:r>
          </w:p>
        </w:tc>
        <w:tc>
          <w:tcPr>
            <w:tcW w:w="4847" w:type="dxa"/>
            <w:gridSpan w:val="5"/>
            <w:tcBorders>
              <w:top w:val="nil"/>
              <w:left w:val="nil"/>
              <w:bottom w:val="nil"/>
              <w:right w:val="nil"/>
            </w:tcBorders>
          </w:tcPr>
          <w:p w14:paraId="13AC6589" w14:textId="77777777" w:rsidR="00D24A39" w:rsidRDefault="005B19FF">
            <w:pPr>
              <w:spacing w:after="92" w:line="282" w:lineRule="auto"/>
              <w:ind w:left="173" w:firstLine="0"/>
            </w:pPr>
            <w:proofErr w:type="gramStart"/>
            <w:r>
              <w:t>relayer</w:t>
            </w:r>
            <w:proofErr w:type="gramEnd"/>
            <w:r>
              <w:t xml:space="preserve"> des informations</w:t>
            </w:r>
            <w:r>
              <w:t xml:space="preserve">/actualités, a été mise en place pour le groupe </w:t>
            </w:r>
            <w:proofErr w:type="spellStart"/>
            <w:r>
              <w:t>Newen</w:t>
            </w:r>
            <w:proofErr w:type="spellEnd"/>
            <w:r>
              <w:t>.</w:t>
            </w:r>
          </w:p>
          <w:p w14:paraId="57BFFBAE" w14:textId="77777777" w:rsidR="00D24A39" w:rsidRDefault="005B19FF">
            <w:pPr>
              <w:spacing w:after="92" w:line="282" w:lineRule="auto"/>
              <w:ind w:left="173" w:firstLine="0"/>
            </w:pPr>
            <w:r>
              <w:t xml:space="preserve">Avec l’expérimentation des nouveaux modes de travail, initiée en juillet 2020, la force du collectif animé au quotidien par les </w:t>
            </w:r>
            <w:r>
              <w:rPr>
                <w:i/>
              </w:rPr>
              <w:t>managers</w:t>
            </w:r>
            <w:r>
              <w:t xml:space="preserve"> de proximité passe par les outils collaboratifs. Ces mêmes </w:t>
            </w:r>
            <w:r>
              <w:t xml:space="preserve">outils sont également utilisés pour partager avec les collaborateurs de nouveaux rendez-vous hebdomadaire ou bimensuel. Ainsi est mis en avant, à partir d’avril 2020, les « Une Heure avec », nouveau format de </w:t>
            </w:r>
            <w:proofErr w:type="spellStart"/>
            <w:r>
              <w:t>Masterclass</w:t>
            </w:r>
            <w:proofErr w:type="spellEnd"/>
            <w:r>
              <w:t xml:space="preserve"> en distanciel, proposé par la Direc</w:t>
            </w:r>
            <w:r>
              <w:t xml:space="preserve">tion du Développement des Talents, occasion de </w:t>
            </w:r>
            <w:proofErr w:type="spellStart"/>
            <w:r>
              <w:t>partage</w:t>
            </w:r>
            <w:proofErr w:type="spellEnd"/>
            <w:r>
              <w:t xml:space="preserve"> avec le Président, les membres du COMEX mais également des experts ou des coachs qui vont s’adresser durant 1 heure aux centaines de salariés qui les suivent.</w:t>
            </w:r>
          </w:p>
          <w:p w14:paraId="7B2723EA" w14:textId="77777777" w:rsidR="00D24A39" w:rsidRDefault="005B19FF">
            <w:pPr>
              <w:spacing w:after="0" w:line="282" w:lineRule="auto"/>
              <w:ind w:left="173" w:firstLine="0"/>
            </w:pPr>
            <w:r>
              <w:t>Au sein d’</w:t>
            </w:r>
            <w:proofErr w:type="spellStart"/>
            <w:r>
              <w:t>Unify</w:t>
            </w:r>
            <w:proofErr w:type="spellEnd"/>
            <w:r>
              <w:t xml:space="preserve">, Olivier </w:t>
            </w:r>
            <w:proofErr w:type="spellStart"/>
            <w:r>
              <w:t>Abecassis</w:t>
            </w:r>
            <w:proofErr w:type="spellEnd"/>
            <w:r>
              <w:t>, Présid</w:t>
            </w:r>
            <w:r>
              <w:t>ent d’</w:t>
            </w:r>
            <w:proofErr w:type="spellStart"/>
            <w:r>
              <w:t>Unify</w:t>
            </w:r>
            <w:proofErr w:type="spellEnd"/>
            <w:r>
              <w:t xml:space="preserve"> a animé 5 plénières entre avril et décembre 2020 destinés à l’ensemble des collaborateurs afin de présenter l’activité, les mesures prises dans le cadre de la crise sanitaire et répondre à leurs questions. En complément</w:t>
            </w:r>
          </w:p>
          <w:p w14:paraId="2799C2D1" w14:textId="77777777" w:rsidR="00D24A39" w:rsidRDefault="005B19FF">
            <w:pPr>
              <w:spacing w:after="92" w:line="282" w:lineRule="auto"/>
              <w:ind w:left="173" w:firstLine="0"/>
            </w:pPr>
            <w:r>
              <w:t>8 communications dédiées</w:t>
            </w:r>
            <w:r>
              <w:t xml:space="preserve"> à l’animation des équipes en télétravail ont été adressées aux </w:t>
            </w:r>
            <w:r>
              <w:rPr>
                <w:i/>
              </w:rPr>
              <w:t>managers</w:t>
            </w:r>
            <w:r>
              <w:t xml:space="preserve"> en 2020.</w:t>
            </w:r>
          </w:p>
          <w:p w14:paraId="50D39AAD" w14:textId="77777777" w:rsidR="00D24A39" w:rsidRDefault="005B19FF">
            <w:pPr>
              <w:spacing w:after="92" w:line="282" w:lineRule="auto"/>
              <w:ind w:left="173" w:firstLine="0"/>
            </w:pPr>
            <w:r>
              <w:t xml:space="preserve">Une newsletter hebdomadaire et des mailings réguliers sont adressés aux collaborateurs du groupe TF1 pour mettre en lumière les temps forts et solliciter les </w:t>
            </w:r>
            <w:r>
              <w:t>collaborateurs autour des sondages, des actions managériales, etc. Enfin, en plus de Yammer Bouygues, un espace conversationnel existe et plus d’une trentaine de groupes se sont créés sur des sujets allant de l’IT aux événements sportifs de l’AS TF1, en pa</w:t>
            </w:r>
            <w:r>
              <w:t>ssant par les petites annonces.</w:t>
            </w:r>
          </w:p>
          <w:p w14:paraId="60E1B503" w14:textId="77777777" w:rsidR="00D24A39" w:rsidRDefault="005B19FF">
            <w:pPr>
              <w:spacing w:after="0" w:line="259" w:lineRule="auto"/>
              <w:ind w:left="173" w:firstLine="0"/>
            </w:pPr>
            <w:r>
              <w:t>La crise de 2020 a mis en lumière la souplesse d’adaptation des salariés du Groupe et le besoin de créer de nouveaux espaces digitaux</w:t>
            </w:r>
          </w:p>
        </w:tc>
      </w:tr>
    </w:tbl>
    <w:p w14:paraId="2C3E3A6C" w14:textId="77777777" w:rsidR="00D24A39" w:rsidRDefault="005B19FF">
      <w:pPr>
        <w:pStyle w:val="Titre1"/>
        <w:numPr>
          <w:ilvl w:val="0"/>
          <w:numId w:val="0"/>
        </w:numPr>
      </w:pPr>
      <w:r>
        <w:t xml:space="preserve">DOCUMENT D'ENREGISTREMENT UNIVERSEL </w:t>
      </w:r>
      <w:r>
        <w:rPr>
          <w:b/>
          <w:color w:val="70587E"/>
        </w:rPr>
        <w:t xml:space="preserve">2020 </w:t>
      </w:r>
      <w:r>
        <w:rPr>
          <w:noProof/>
          <w:sz w:val="22"/>
        </w:rPr>
        <mc:AlternateContent>
          <mc:Choice Requires="wpg">
            <w:drawing>
              <wp:inline distT="0" distB="0" distL="0" distR="0" wp14:anchorId="7D280C73" wp14:editId="04728C38">
                <wp:extent cx="304887" cy="148613"/>
                <wp:effectExtent l="0" t="0" r="0" b="0"/>
                <wp:docPr id="21436" name="Group 21436"/>
                <wp:cNvGraphicFramePr/>
                <a:graphic xmlns:a="http://schemas.openxmlformats.org/drawingml/2006/main">
                  <a:graphicData uri="http://schemas.microsoft.com/office/word/2010/wordprocessingGroup">
                    <wpg:wgp>
                      <wpg:cNvGrpSpPr/>
                      <wpg:grpSpPr>
                        <a:xfrm>
                          <a:off x="0" y="0"/>
                          <a:ext cx="304887" cy="148613"/>
                          <a:chOff x="0" y="0"/>
                          <a:chExt cx="304887" cy="148613"/>
                        </a:xfrm>
                      </wpg:grpSpPr>
                      <pic:pic xmlns:pic="http://schemas.openxmlformats.org/drawingml/2006/picture">
                        <pic:nvPicPr>
                          <pic:cNvPr id="23596" name="Picture 23596"/>
                          <pic:cNvPicPr/>
                        </pic:nvPicPr>
                        <pic:blipFill>
                          <a:blip r:embed="rId14"/>
                          <a:stretch>
                            <a:fillRect/>
                          </a:stretch>
                        </pic:blipFill>
                        <pic:spPr>
                          <a:xfrm>
                            <a:off x="-3682" y="-5945"/>
                            <a:ext cx="310897" cy="115824"/>
                          </a:xfrm>
                          <a:prstGeom prst="rect">
                            <a:avLst/>
                          </a:prstGeom>
                        </pic:spPr>
                      </pic:pic>
                      <wps:wsp>
                        <wps:cNvPr id="824" name="Shape 824"/>
                        <wps:cNvSpPr/>
                        <wps:spPr>
                          <a:xfrm>
                            <a:off x="23940" y="16853"/>
                            <a:ext cx="69536" cy="77677"/>
                          </a:xfrm>
                          <a:custGeom>
                            <a:avLst/>
                            <a:gdLst/>
                            <a:ahLst/>
                            <a:cxnLst/>
                            <a:rect l="0" t="0" r="0" b="0"/>
                            <a:pathLst>
                              <a:path w="69536" h="77677">
                                <a:moveTo>
                                  <a:pt x="0" y="0"/>
                                </a:moveTo>
                                <a:lnTo>
                                  <a:pt x="69536" y="0"/>
                                </a:lnTo>
                                <a:lnTo>
                                  <a:pt x="69536" y="26821"/>
                                </a:lnTo>
                                <a:lnTo>
                                  <a:pt x="51770" y="26821"/>
                                </a:lnTo>
                                <a:lnTo>
                                  <a:pt x="51770" y="77677"/>
                                </a:lnTo>
                                <a:lnTo>
                                  <a:pt x="17766" y="77677"/>
                                </a:lnTo>
                                <a:lnTo>
                                  <a:pt x="17766" y="26821"/>
                                </a:lnTo>
                                <a:lnTo>
                                  <a:pt x="0" y="2682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25" name="Shape 825"/>
                        <wps:cNvSpPr/>
                        <wps:spPr>
                          <a:xfrm>
                            <a:off x="135461" y="16853"/>
                            <a:ext cx="63220" cy="77677"/>
                          </a:xfrm>
                          <a:custGeom>
                            <a:avLst/>
                            <a:gdLst/>
                            <a:ahLst/>
                            <a:cxnLst/>
                            <a:rect l="0" t="0" r="0" b="0"/>
                            <a:pathLst>
                              <a:path w="63220" h="77677">
                                <a:moveTo>
                                  <a:pt x="0" y="0"/>
                                </a:moveTo>
                                <a:lnTo>
                                  <a:pt x="63220" y="0"/>
                                </a:lnTo>
                                <a:lnTo>
                                  <a:pt x="63220" y="19456"/>
                                </a:lnTo>
                                <a:lnTo>
                                  <a:pt x="34005" y="19456"/>
                                </a:lnTo>
                                <a:lnTo>
                                  <a:pt x="34005" y="33768"/>
                                </a:lnTo>
                                <a:lnTo>
                                  <a:pt x="54895" y="33768"/>
                                </a:lnTo>
                                <a:lnTo>
                                  <a:pt x="54895" y="53222"/>
                                </a:lnTo>
                                <a:lnTo>
                                  <a:pt x="34005" y="53222"/>
                                </a:lnTo>
                                <a:lnTo>
                                  <a:pt x="34005" y="77677"/>
                                </a:lnTo>
                                <a:lnTo>
                                  <a:pt x="0" y="7767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26" name="Shape 826"/>
                        <wps:cNvSpPr/>
                        <wps:spPr>
                          <a:xfrm>
                            <a:off x="238933" y="16455"/>
                            <a:ext cx="35252" cy="78075"/>
                          </a:xfrm>
                          <a:custGeom>
                            <a:avLst/>
                            <a:gdLst/>
                            <a:ahLst/>
                            <a:cxnLst/>
                            <a:rect l="0" t="0" r="0" b="0"/>
                            <a:pathLst>
                              <a:path w="35252" h="78075">
                                <a:moveTo>
                                  <a:pt x="35252" y="0"/>
                                </a:moveTo>
                                <a:lnTo>
                                  <a:pt x="35252" y="78075"/>
                                </a:lnTo>
                                <a:lnTo>
                                  <a:pt x="0" y="78075"/>
                                </a:lnTo>
                                <a:lnTo>
                                  <a:pt x="0" y="10006"/>
                                </a:lnTo>
                                <a:lnTo>
                                  <a:pt x="3525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pic:pic xmlns:pic="http://schemas.openxmlformats.org/drawingml/2006/picture">
                        <pic:nvPicPr>
                          <pic:cNvPr id="23597" name="Picture 23597"/>
                          <pic:cNvPicPr/>
                        </pic:nvPicPr>
                        <pic:blipFill>
                          <a:blip r:embed="rId15"/>
                          <a:stretch>
                            <a:fillRect/>
                          </a:stretch>
                        </pic:blipFill>
                        <pic:spPr>
                          <a:xfrm>
                            <a:off x="-3682" y="-2897"/>
                            <a:ext cx="310897" cy="73152"/>
                          </a:xfrm>
                          <a:prstGeom prst="rect">
                            <a:avLst/>
                          </a:prstGeom>
                        </pic:spPr>
                      </pic:pic>
                      <wps:wsp>
                        <wps:cNvPr id="829" name="Shape 829"/>
                        <wps:cNvSpPr/>
                        <wps:spPr>
                          <a:xfrm>
                            <a:off x="78888" y="121234"/>
                            <a:ext cx="12748" cy="26791"/>
                          </a:xfrm>
                          <a:custGeom>
                            <a:avLst/>
                            <a:gdLst/>
                            <a:ahLst/>
                            <a:cxnLst/>
                            <a:rect l="0" t="0" r="0" b="0"/>
                            <a:pathLst>
                              <a:path w="12748" h="26791">
                                <a:moveTo>
                                  <a:pt x="0" y="0"/>
                                </a:moveTo>
                                <a:lnTo>
                                  <a:pt x="4471" y="0"/>
                                </a:lnTo>
                                <a:lnTo>
                                  <a:pt x="4471" y="22569"/>
                                </a:lnTo>
                                <a:lnTo>
                                  <a:pt x="12748" y="22569"/>
                                </a:lnTo>
                                <a:lnTo>
                                  <a:pt x="12748"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0" name="Shape 830"/>
                        <wps:cNvSpPr/>
                        <wps:spPr>
                          <a:xfrm>
                            <a:off x="94775"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1" name="Shape 831"/>
                        <wps:cNvSpPr/>
                        <wps:spPr>
                          <a:xfrm>
                            <a:off x="118362" y="120720"/>
                            <a:ext cx="15039" cy="27893"/>
                          </a:xfrm>
                          <a:custGeom>
                            <a:avLst/>
                            <a:gdLst/>
                            <a:ahLst/>
                            <a:cxnLst/>
                            <a:rect l="0" t="0" r="0" b="0"/>
                            <a:pathLst>
                              <a:path w="15039" h="27893">
                                <a:moveTo>
                                  <a:pt x="7868" y="0"/>
                                </a:moveTo>
                                <a:cubicBezTo>
                                  <a:pt x="10063" y="0"/>
                                  <a:pt x="11807" y="801"/>
                                  <a:pt x="13101" y="2409"/>
                                </a:cubicBezTo>
                                <a:cubicBezTo>
                                  <a:pt x="14394" y="4012"/>
                                  <a:pt x="15039" y="6192"/>
                                  <a:pt x="15039" y="8947"/>
                                </a:cubicBezTo>
                                <a:cubicBezTo>
                                  <a:pt x="15039" y="8957"/>
                                  <a:pt x="15032" y="8979"/>
                                  <a:pt x="15021" y="9017"/>
                                </a:cubicBezTo>
                                <a:cubicBezTo>
                                  <a:pt x="15008" y="9054"/>
                                  <a:pt x="15005" y="9077"/>
                                  <a:pt x="15005" y="9089"/>
                                </a:cubicBezTo>
                                <a:cubicBezTo>
                                  <a:pt x="15005" y="9113"/>
                                  <a:pt x="15016" y="9136"/>
                                  <a:pt x="15039" y="9158"/>
                                </a:cubicBezTo>
                                <a:lnTo>
                                  <a:pt x="10837" y="9158"/>
                                </a:lnTo>
                                <a:cubicBezTo>
                                  <a:pt x="10803" y="7431"/>
                                  <a:pt x="10536" y="6133"/>
                                  <a:pt x="10041" y="5259"/>
                                </a:cubicBezTo>
                                <a:cubicBezTo>
                                  <a:pt x="9548" y="4387"/>
                                  <a:pt x="8821" y="3955"/>
                                  <a:pt x="7868" y="3955"/>
                                </a:cubicBezTo>
                                <a:cubicBezTo>
                                  <a:pt x="6699" y="3955"/>
                                  <a:pt x="5844" y="4763"/>
                                  <a:pt x="5295" y="6377"/>
                                </a:cubicBezTo>
                                <a:cubicBezTo>
                                  <a:pt x="4744" y="7994"/>
                                  <a:pt x="4472" y="10508"/>
                                  <a:pt x="4472" y="13922"/>
                                </a:cubicBezTo>
                                <a:cubicBezTo>
                                  <a:pt x="4472" y="17428"/>
                                  <a:pt x="4765" y="19984"/>
                                  <a:pt x="5347" y="21596"/>
                                </a:cubicBezTo>
                                <a:cubicBezTo>
                                  <a:pt x="5933" y="23206"/>
                                  <a:pt x="6855" y="24012"/>
                                  <a:pt x="8117" y="24012"/>
                                </a:cubicBezTo>
                                <a:cubicBezTo>
                                  <a:pt x="8943" y="24012"/>
                                  <a:pt x="9599" y="23647"/>
                                  <a:pt x="10096" y="22917"/>
                                </a:cubicBezTo>
                                <a:cubicBezTo>
                                  <a:pt x="10592" y="22192"/>
                                  <a:pt x="10837" y="21209"/>
                                  <a:pt x="10837" y="19967"/>
                                </a:cubicBezTo>
                                <a:lnTo>
                                  <a:pt x="10837" y="17372"/>
                                </a:lnTo>
                                <a:lnTo>
                                  <a:pt x="7868" y="17372"/>
                                </a:lnTo>
                                <a:lnTo>
                                  <a:pt x="7868" y="13774"/>
                                </a:lnTo>
                                <a:lnTo>
                                  <a:pt x="15039" y="13774"/>
                                </a:lnTo>
                                <a:lnTo>
                                  <a:pt x="15039" y="27305"/>
                                </a:lnTo>
                                <a:lnTo>
                                  <a:pt x="12929" y="27305"/>
                                </a:lnTo>
                                <a:lnTo>
                                  <a:pt x="12304" y="25836"/>
                                </a:lnTo>
                                <a:cubicBezTo>
                                  <a:pt x="11791" y="26532"/>
                                  <a:pt x="11169" y="27044"/>
                                  <a:pt x="10443" y="27384"/>
                                </a:cubicBezTo>
                                <a:cubicBezTo>
                                  <a:pt x="9716" y="27725"/>
                                  <a:pt x="8860" y="27893"/>
                                  <a:pt x="7868" y="27893"/>
                                </a:cubicBezTo>
                                <a:cubicBezTo>
                                  <a:pt x="5283" y="27893"/>
                                  <a:pt x="3326" y="26711"/>
                                  <a:pt x="1997" y="24350"/>
                                </a:cubicBezTo>
                                <a:cubicBezTo>
                                  <a:pt x="664" y="21986"/>
                                  <a:pt x="0" y="18514"/>
                                  <a:pt x="0" y="13922"/>
                                </a:cubicBezTo>
                                <a:cubicBezTo>
                                  <a:pt x="0" y="9349"/>
                                  <a:pt x="664" y="5890"/>
                                  <a:pt x="1997" y="3535"/>
                                </a:cubicBezTo>
                                <a:cubicBezTo>
                                  <a:pt x="3326" y="1176"/>
                                  <a:pt x="5283" y="0"/>
                                  <a:pt x="78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2" name="Shape 832"/>
                        <wps:cNvSpPr/>
                        <wps:spPr>
                          <a:xfrm>
                            <a:off x="137610" y="121234"/>
                            <a:ext cx="7323" cy="26791"/>
                          </a:xfrm>
                          <a:custGeom>
                            <a:avLst/>
                            <a:gdLst/>
                            <a:ahLst/>
                            <a:cxnLst/>
                            <a:rect l="0" t="0" r="0" b="0"/>
                            <a:pathLst>
                              <a:path w="7323" h="26791">
                                <a:moveTo>
                                  <a:pt x="0" y="0"/>
                                </a:moveTo>
                                <a:lnTo>
                                  <a:pt x="5937" y="0"/>
                                </a:lnTo>
                                <a:lnTo>
                                  <a:pt x="7323" y="119"/>
                                </a:lnTo>
                                <a:lnTo>
                                  <a:pt x="7323" y="4043"/>
                                </a:lnTo>
                                <a:lnTo>
                                  <a:pt x="5831" y="3599"/>
                                </a:lnTo>
                                <a:cubicBezTo>
                                  <a:pt x="5565" y="3599"/>
                                  <a:pt x="5167" y="3618"/>
                                  <a:pt x="4631" y="3654"/>
                                </a:cubicBezTo>
                                <a:cubicBezTo>
                                  <a:pt x="4573" y="3666"/>
                                  <a:pt x="4530" y="3670"/>
                                  <a:pt x="4507" y="3670"/>
                                </a:cubicBezTo>
                                <a:lnTo>
                                  <a:pt x="4507" y="12046"/>
                                </a:lnTo>
                                <a:cubicBezTo>
                                  <a:pt x="4635" y="12071"/>
                                  <a:pt x="4772" y="12086"/>
                                  <a:pt x="4909" y="12091"/>
                                </a:cubicBezTo>
                                <a:cubicBezTo>
                                  <a:pt x="5045" y="12095"/>
                                  <a:pt x="5253" y="12102"/>
                                  <a:pt x="5527" y="12102"/>
                                </a:cubicBezTo>
                                <a:lnTo>
                                  <a:pt x="7323" y="11590"/>
                                </a:lnTo>
                                <a:lnTo>
                                  <a:pt x="7323" y="16802"/>
                                </a:lnTo>
                                <a:lnTo>
                                  <a:pt x="6993" y="15660"/>
                                </a:lnTo>
                                <a:cubicBezTo>
                                  <a:pt x="6717" y="15684"/>
                                  <a:pt x="6417" y="15708"/>
                                  <a:pt x="6090" y="15732"/>
                                </a:cubicBezTo>
                                <a:cubicBezTo>
                                  <a:pt x="5761" y="15754"/>
                                  <a:pt x="5441" y="15766"/>
                                  <a:pt x="5132" y="15766"/>
                                </a:cubicBezTo>
                                <a:lnTo>
                                  <a:pt x="4507" y="15766"/>
                                </a:lnTo>
                                <a:lnTo>
                                  <a:pt x="4507"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3" name="Shape 833"/>
                        <wps:cNvSpPr/>
                        <wps:spPr>
                          <a:xfrm>
                            <a:off x="144933" y="121354"/>
                            <a:ext cx="7427" cy="26671"/>
                          </a:xfrm>
                          <a:custGeom>
                            <a:avLst/>
                            <a:gdLst/>
                            <a:ahLst/>
                            <a:cxnLst/>
                            <a:rect l="0" t="0" r="0" b="0"/>
                            <a:pathLst>
                              <a:path w="7427" h="26671">
                                <a:moveTo>
                                  <a:pt x="0" y="0"/>
                                </a:moveTo>
                                <a:lnTo>
                                  <a:pt x="2502" y="215"/>
                                </a:lnTo>
                                <a:cubicBezTo>
                                  <a:pt x="3366" y="438"/>
                                  <a:pt x="4133" y="805"/>
                                  <a:pt x="4801" y="1312"/>
                                </a:cubicBezTo>
                                <a:cubicBezTo>
                                  <a:pt x="5611" y="1946"/>
                                  <a:pt x="6247" y="2834"/>
                                  <a:pt x="6705" y="3973"/>
                                </a:cubicBezTo>
                                <a:cubicBezTo>
                                  <a:pt x="7165" y="5115"/>
                                  <a:pt x="7392" y="6375"/>
                                  <a:pt x="7392" y="7759"/>
                                </a:cubicBezTo>
                                <a:cubicBezTo>
                                  <a:pt x="7392" y="9378"/>
                                  <a:pt x="7087" y="10785"/>
                                  <a:pt x="6473" y="11971"/>
                                </a:cubicBezTo>
                                <a:cubicBezTo>
                                  <a:pt x="5861" y="13157"/>
                                  <a:pt x="4946" y="14110"/>
                                  <a:pt x="3725" y="14825"/>
                                </a:cubicBezTo>
                                <a:lnTo>
                                  <a:pt x="7427" y="26671"/>
                                </a:lnTo>
                                <a:lnTo>
                                  <a:pt x="2886" y="26671"/>
                                </a:lnTo>
                                <a:lnTo>
                                  <a:pt x="0" y="16683"/>
                                </a:lnTo>
                                <a:lnTo>
                                  <a:pt x="0" y="11471"/>
                                </a:lnTo>
                                <a:lnTo>
                                  <a:pt x="1760" y="10970"/>
                                </a:lnTo>
                                <a:cubicBezTo>
                                  <a:pt x="2465" y="10291"/>
                                  <a:pt x="2815" y="9168"/>
                                  <a:pt x="2815" y="7579"/>
                                </a:cubicBezTo>
                                <a:cubicBezTo>
                                  <a:pt x="2815" y="6148"/>
                                  <a:pt x="2475" y="5106"/>
                                  <a:pt x="1794" y="4458"/>
                                </a:cubicBezTo>
                                <a:lnTo>
                                  <a:pt x="0" y="392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4" name="Shape 834"/>
                        <wps:cNvSpPr/>
                        <wps:spPr>
                          <a:xfrm>
                            <a:off x="155659" y="120720"/>
                            <a:ext cx="7869" cy="27893"/>
                          </a:xfrm>
                          <a:custGeom>
                            <a:avLst/>
                            <a:gdLst/>
                            <a:ahLst/>
                            <a:cxnLst/>
                            <a:rect l="0" t="0" r="0" b="0"/>
                            <a:pathLst>
                              <a:path w="7869" h="27893">
                                <a:moveTo>
                                  <a:pt x="7867" y="0"/>
                                </a:moveTo>
                                <a:lnTo>
                                  <a:pt x="7869" y="2"/>
                                </a:lnTo>
                                <a:lnTo>
                                  <a:pt x="7869" y="3957"/>
                                </a:lnTo>
                                <a:lnTo>
                                  <a:pt x="7867" y="3955"/>
                                </a:lnTo>
                                <a:cubicBezTo>
                                  <a:pt x="6700" y="3955"/>
                                  <a:pt x="5844" y="4764"/>
                                  <a:pt x="5296" y="6378"/>
                                </a:cubicBezTo>
                                <a:cubicBezTo>
                                  <a:pt x="4745" y="7994"/>
                                  <a:pt x="4471" y="10508"/>
                                  <a:pt x="4471" y="13922"/>
                                </a:cubicBezTo>
                                <a:cubicBezTo>
                                  <a:pt x="4471" y="17342"/>
                                  <a:pt x="4745" y="19864"/>
                                  <a:pt x="5296" y="21480"/>
                                </a:cubicBezTo>
                                <a:cubicBezTo>
                                  <a:pt x="5844" y="23099"/>
                                  <a:pt x="6700" y="23904"/>
                                  <a:pt x="7867" y="23904"/>
                                </a:cubicBezTo>
                                <a:lnTo>
                                  <a:pt x="7869" y="23902"/>
                                </a:lnTo>
                                <a:lnTo>
                                  <a:pt x="7869" y="27891"/>
                                </a:lnTo>
                                <a:lnTo>
                                  <a:pt x="7867" y="27893"/>
                                </a:lnTo>
                                <a:cubicBezTo>
                                  <a:pt x="5285" y="27893"/>
                                  <a:pt x="3326" y="26711"/>
                                  <a:pt x="1998" y="24350"/>
                                </a:cubicBezTo>
                                <a:cubicBezTo>
                                  <a:pt x="665" y="21986"/>
                                  <a:pt x="0" y="18514"/>
                                  <a:pt x="0" y="13922"/>
                                </a:cubicBezTo>
                                <a:cubicBezTo>
                                  <a:pt x="0" y="9349"/>
                                  <a:pt x="665" y="5890"/>
                                  <a:pt x="1998" y="3535"/>
                                </a:cubicBezTo>
                                <a:cubicBezTo>
                                  <a:pt x="3326" y="1176"/>
                                  <a:pt x="5285" y="0"/>
                                  <a:pt x="78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5" name="Shape 835"/>
                        <wps:cNvSpPr/>
                        <wps:spPr>
                          <a:xfrm>
                            <a:off x="163528" y="120721"/>
                            <a:ext cx="7866" cy="27890"/>
                          </a:xfrm>
                          <a:custGeom>
                            <a:avLst/>
                            <a:gdLst/>
                            <a:ahLst/>
                            <a:cxnLst/>
                            <a:rect l="0" t="0" r="0" b="0"/>
                            <a:pathLst>
                              <a:path w="7866" h="27890">
                                <a:moveTo>
                                  <a:pt x="0" y="0"/>
                                </a:moveTo>
                                <a:lnTo>
                                  <a:pt x="5873" y="3534"/>
                                </a:lnTo>
                                <a:cubicBezTo>
                                  <a:pt x="7202" y="5889"/>
                                  <a:pt x="7866" y="9347"/>
                                  <a:pt x="7866" y="13921"/>
                                </a:cubicBezTo>
                                <a:cubicBezTo>
                                  <a:pt x="7866" y="18513"/>
                                  <a:pt x="7202" y="21985"/>
                                  <a:pt x="5873" y="24348"/>
                                </a:cubicBezTo>
                                <a:lnTo>
                                  <a:pt x="0" y="27890"/>
                                </a:lnTo>
                                <a:lnTo>
                                  <a:pt x="0" y="23900"/>
                                </a:lnTo>
                                <a:lnTo>
                                  <a:pt x="2576" y="21479"/>
                                </a:lnTo>
                                <a:cubicBezTo>
                                  <a:pt x="3124" y="19862"/>
                                  <a:pt x="3398" y="17340"/>
                                  <a:pt x="3398" y="13921"/>
                                </a:cubicBezTo>
                                <a:cubicBezTo>
                                  <a:pt x="3398" y="10506"/>
                                  <a:pt x="3124" y="7993"/>
                                  <a:pt x="2576" y="6376"/>
                                </a:cubicBezTo>
                                <a:lnTo>
                                  <a:pt x="0" y="395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6" name="Shape 836"/>
                        <wps:cNvSpPr/>
                        <wps:spPr>
                          <a:xfrm>
                            <a:off x="175320" y="121234"/>
                            <a:ext cx="14019" cy="27346"/>
                          </a:xfrm>
                          <a:custGeom>
                            <a:avLst/>
                            <a:gdLst/>
                            <a:ahLst/>
                            <a:cxnLst/>
                            <a:rect l="0" t="0" r="0" b="0"/>
                            <a:pathLst>
                              <a:path w="14019" h="27346">
                                <a:moveTo>
                                  <a:pt x="0" y="0"/>
                                </a:moveTo>
                                <a:lnTo>
                                  <a:pt x="4578" y="0"/>
                                </a:lnTo>
                                <a:lnTo>
                                  <a:pt x="4578" y="19239"/>
                                </a:lnTo>
                                <a:cubicBezTo>
                                  <a:pt x="4578" y="20717"/>
                                  <a:pt x="4762" y="21745"/>
                                  <a:pt x="5125" y="22324"/>
                                </a:cubicBezTo>
                                <a:cubicBezTo>
                                  <a:pt x="5489" y="22903"/>
                                  <a:pt x="6098" y="23192"/>
                                  <a:pt x="6958" y="23192"/>
                                </a:cubicBezTo>
                                <a:cubicBezTo>
                                  <a:pt x="7862" y="23192"/>
                                  <a:pt x="8503" y="22889"/>
                                  <a:pt x="8877" y="22271"/>
                                </a:cubicBezTo>
                                <a:cubicBezTo>
                                  <a:pt x="9253" y="21656"/>
                                  <a:pt x="9446" y="20563"/>
                                  <a:pt x="9446" y="18990"/>
                                </a:cubicBezTo>
                                <a:lnTo>
                                  <a:pt x="9446" y="0"/>
                                </a:lnTo>
                                <a:lnTo>
                                  <a:pt x="14019" y="0"/>
                                </a:lnTo>
                                <a:lnTo>
                                  <a:pt x="14019" y="18434"/>
                                </a:lnTo>
                                <a:cubicBezTo>
                                  <a:pt x="14019" y="21511"/>
                                  <a:pt x="13459" y="23763"/>
                                  <a:pt x="12329" y="25195"/>
                                </a:cubicBezTo>
                                <a:cubicBezTo>
                                  <a:pt x="11203" y="26628"/>
                                  <a:pt x="9425" y="27346"/>
                                  <a:pt x="6994" y="27346"/>
                                </a:cubicBezTo>
                                <a:cubicBezTo>
                                  <a:pt x="4575" y="27346"/>
                                  <a:pt x="2805" y="26631"/>
                                  <a:pt x="1682" y="25203"/>
                                </a:cubicBezTo>
                                <a:cubicBezTo>
                                  <a:pt x="560" y="23778"/>
                                  <a:pt x="0" y="21523"/>
                                  <a:pt x="0" y="18434"/>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7" name="Shape 837"/>
                        <wps:cNvSpPr/>
                        <wps:spPr>
                          <a:xfrm>
                            <a:off x="194284" y="121234"/>
                            <a:ext cx="7357" cy="26791"/>
                          </a:xfrm>
                          <a:custGeom>
                            <a:avLst/>
                            <a:gdLst/>
                            <a:ahLst/>
                            <a:cxnLst/>
                            <a:rect l="0" t="0" r="0" b="0"/>
                            <a:pathLst>
                              <a:path w="7357" h="26791">
                                <a:moveTo>
                                  <a:pt x="0" y="0"/>
                                </a:moveTo>
                                <a:lnTo>
                                  <a:pt x="5973" y="0"/>
                                </a:lnTo>
                                <a:lnTo>
                                  <a:pt x="7357" y="385"/>
                                </a:lnTo>
                                <a:lnTo>
                                  <a:pt x="7357" y="4008"/>
                                </a:lnTo>
                                <a:lnTo>
                                  <a:pt x="6042" y="3599"/>
                                </a:lnTo>
                                <a:cubicBezTo>
                                  <a:pt x="5792" y="3599"/>
                                  <a:pt x="5542" y="3608"/>
                                  <a:pt x="5284" y="3627"/>
                                </a:cubicBezTo>
                                <a:cubicBezTo>
                                  <a:pt x="5025" y="3646"/>
                                  <a:pt x="4769" y="3670"/>
                                  <a:pt x="4505" y="3709"/>
                                </a:cubicBezTo>
                                <a:lnTo>
                                  <a:pt x="4505" y="12046"/>
                                </a:lnTo>
                                <a:cubicBezTo>
                                  <a:pt x="4652" y="12071"/>
                                  <a:pt x="4800" y="12086"/>
                                  <a:pt x="4963" y="12091"/>
                                </a:cubicBezTo>
                                <a:cubicBezTo>
                                  <a:pt x="5124" y="12095"/>
                                  <a:pt x="5346" y="12102"/>
                                  <a:pt x="5632" y="12102"/>
                                </a:cubicBezTo>
                                <a:lnTo>
                                  <a:pt x="7357" y="11599"/>
                                </a:lnTo>
                                <a:lnTo>
                                  <a:pt x="7357" y="15581"/>
                                </a:lnTo>
                                <a:lnTo>
                                  <a:pt x="6812" y="15766"/>
                                </a:lnTo>
                                <a:lnTo>
                                  <a:pt x="4505" y="15766"/>
                                </a:lnTo>
                                <a:lnTo>
                                  <a:pt x="4505"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8" name="Shape 838"/>
                        <wps:cNvSpPr/>
                        <wps:spPr>
                          <a:xfrm>
                            <a:off x="201641" y="121620"/>
                            <a:ext cx="7358" cy="15196"/>
                          </a:xfrm>
                          <a:custGeom>
                            <a:avLst/>
                            <a:gdLst/>
                            <a:ahLst/>
                            <a:cxnLst/>
                            <a:rect l="0" t="0" r="0" b="0"/>
                            <a:pathLst>
                              <a:path w="7358" h="15196">
                                <a:moveTo>
                                  <a:pt x="0" y="0"/>
                                </a:moveTo>
                                <a:lnTo>
                                  <a:pt x="5338" y="1487"/>
                                </a:lnTo>
                                <a:cubicBezTo>
                                  <a:pt x="6686" y="2739"/>
                                  <a:pt x="7358" y="4787"/>
                                  <a:pt x="7358" y="7634"/>
                                </a:cubicBezTo>
                                <a:cubicBezTo>
                                  <a:pt x="7358" y="10137"/>
                                  <a:pt x="6679" y="12057"/>
                                  <a:pt x="5322" y="13386"/>
                                </a:cubicBezTo>
                                <a:lnTo>
                                  <a:pt x="0" y="15196"/>
                                </a:lnTo>
                                <a:lnTo>
                                  <a:pt x="0" y="11214"/>
                                </a:lnTo>
                                <a:lnTo>
                                  <a:pt x="1797" y="10690"/>
                                </a:lnTo>
                                <a:cubicBezTo>
                                  <a:pt x="2499" y="10012"/>
                                  <a:pt x="2852" y="8883"/>
                                  <a:pt x="2852" y="7313"/>
                                </a:cubicBezTo>
                                <a:cubicBezTo>
                                  <a:pt x="2852" y="5893"/>
                                  <a:pt x="2524" y="4857"/>
                                  <a:pt x="1858" y="4201"/>
                                </a:cubicBezTo>
                                <a:lnTo>
                                  <a:pt x="0" y="36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9" name="Shape 839"/>
                        <wps:cNvSpPr/>
                        <wps:spPr>
                          <a:xfrm>
                            <a:off x="212962"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21436" style="width:24.0068pt;height:11.7018pt;mso-position-horizontal-relative:char;mso-position-vertical-relative:line" coordsize="3048,1486">
                <v:shape id="Picture 23596" style="position:absolute;width:3108;height:1158;left:-36;top:-59;" filled="f">
                  <v:imagedata r:id="rId16"/>
                </v:shape>
                <v:shape id="Shape 824" style="position:absolute;width:695;height:776;left:239;top:168;" coordsize="69536,77677" path="m0,0l69536,0l69536,26821l51770,26821l51770,77677l17766,77677l17766,26821l0,26821l0,0x">
                  <v:stroke weight="0pt" endcap="flat" joinstyle="miter" miterlimit="10" on="false" color="#000000" opacity="0"/>
                  <v:fill on="true" color="#fffefd"/>
                </v:shape>
                <v:shape id="Shape 825" style="position:absolute;width:632;height:776;left:1354;top:168;" coordsize="63220,77677" path="m0,0l63220,0l63220,19456l34005,19456l34005,33768l54895,33768l54895,53222l34005,53222l34005,77677l0,77677l0,0x">
                  <v:stroke weight="0pt" endcap="flat" joinstyle="miter" miterlimit="10" on="false" color="#000000" opacity="0"/>
                  <v:fill on="true" color="#fffefd"/>
                </v:shape>
                <v:shape id="Shape 826" style="position:absolute;width:352;height:780;left:2389;top:164;" coordsize="35252,78075" path="m35252,0l35252,78075l0,78075l0,10006l35252,0x">
                  <v:stroke weight="0pt" endcap="flat" joinstyle="miter" miterlimit="10" on="false" color="#000000" opacity="0"/>
                  <v:fill on="true" color="#fffefd"/>
                </v:shape>
                <v:shape id="Picture 23597" style="position:absolute;width:3108;height:731;left:-36;top:-28;" filled="f">
                  <v:imagedata r:id="rId17"/>
                </v:shape>
                <v:shape id="Shape 829" style="position:absolute;width:127;height:267;left:788;top:1212;" coordsize="12748,26791" path="m0,0l4471,0l4471,22569l12748,22569l12748,26791l0,26791l0,0x">
                  <v:stroke weight="0pt" endcap="flat" joinstyle="miter" miterlimit="10" on="false" color="#000000" opacity="0"/>
                  <v:fill on="true" color="#181717"/>
                </v:shape>
                <v:shape id="Shape 830" style="position:absolute;width:127;height:267;left:947;top:1212;" coordsize="12750,26791" path="m0,0l12268,0l12268,4170l4471,4170l4471,10881l10444,10881l10444,15105l4471,15105l4471,22569l12750,22569l12750,26791l0,26791l0,0x">
                  <v:stroke weight="0pt" endcap="flat" joinstyle="miter" miterlimit="10" on="false" color="#000000" opacity="0"/>
                  <v:fill on="true" color="#181717"/>
                </v:shape>
                <v:shape id="Shape 831" style="position:absolute;width:150;height:278;left:1183;top:1207;" coordsize="15039,27893" path="m7868,0c10063,0,11807,801,13101,2409c14394,4012,15039,6192,15039,8947c15039,8957,15032,8979,15021,9017c15008,9054,15005,9077,15005,9089c15005,9113,15016,9136,15039,9158l10837,9158c10803,7431,10536,6133,10041,5259c9548,4387,8821,3955,7868,3955c6699,3955,5844,4763,5295,6377c4744,7994,4472,10508,4472,13922c4472,17428,4765,19984,5347,21596c5933,23206,6855,24012,8117,24012c8943,24012,9599,23647,10096,22917c10592,22192,10837,21209,10837,19967l10837,17372l7868,17372l7868,13774l15039,13774l15039,27305l12929,27305l12304,25836c11791,26532,11169,27044,10443,27384c9716,27725,8860,27893,7868,27893c5283,27893,3326,26711,1997,24350c664,21986,0,18514,0,13922c0,9349,664,5890,1997,3535c3326,1176,5283,0,7868,0x">
                  <v:stroke weight="0pt" endcap="flat" joinstyle="miter" miterlimit="10" on="false" color="#000000" opacity="0"/>
                  <v:fill on="true" color="#181717"/>
                </v:shape>
                <v:shape id="Shape 832" style="position:absolute;width:73;height:267;left:1376;top:1212;" coordsize="7323,26791" path="m0,0l5937,0l7323,119l7323,4043l5831,3599c5565,3599,5167,3618,4631,3654c4573,3666,4530,3670,4507,3670l4507,12046c4635,12071,4772,12086,4909,12091c5045,12095,5253,12102,5527,12102l7323,11590l7323,16802l6993,15660c6717,15684,6417,15708,6090,15732c5761,15754,5441,15766,5132,15766l4507,15766l4507,26791l0,26791l0,0x">
                  <v:stroke weight="0pt" endcap="flat" joinstyle="miter" miterlimit="10" on="false" color="#000000" opacity="0"/>
                  <v:fill on="true" color="#181717"/>
                </v:shape>
                <v:shape id="Shape 833" style="position:absolute;width:74;height:266;left:1449;top:1213;" coordsize="7427,26671" path="m0,0l2502,215c3366,438,4133,805,4801,1312c5611,1946,6247,2834,6705,3973c7165,5115,7392,6375,7392,7759c7392,9378,7087,10785,6473,11971c5861,13157,4946,14110,3725,14825l7427,26671l2886,26671l0,16683l0,11471l1760,10970c2465,10291,2815,9168,2815,7579c2815,6148,2475,5106,1794,4458l0,3924l0,0x">
                  <v:stroke weight="0pt" endcap="flat" joinstyle="miter" miterlimit="10" on="false" color="#000000" opacity="0"/>
                  <v:fill on="true" color="#181717"/>
                </v:shape>
                <v:shape id="Shape 834" style="position:absolute;width:78;height:278;left:1556;top:1207;" coordsize="7869,27893" path="m7867,0l7869,2l7869,3957l7867,3955c6700,3955,5844,4764,5296,6378c4745,7994,4471,10508,4471,13922c4471,17342,4745,19864,5296,21480c5844,23099,6700,23904,7867,23904l7869,23902l7869,27891l7867,27893c5285,27893,3326,26711,1998,24350c665,21986,0,18514,0,13922c0,9349,665,5890,1998,3535c3326,1176,5285,0,7867,0x">
                  <v:stroke weight="0pt" endcap="flat" joinstyle="miter" miterlimit="10" on="false" color="#000000" opacity="0"/>
                  <v:fill on="true" color="#181717"/>
                </v:shape>
                <v:shape id="Shape 835" style="position:absolute;width:78;height:278;left:1635;top:1207;" coordsize="7866,27890" path="m0,0l5873,3534c7202,5889,7866,9347,7866,13921c7866,18513,7202,21985,5873,24348l0,27890l0,23900l2576,21479c3124,19862,3398,17340,3398,13921c3398,10506,3124,7993,2576,6376l0,3956l0,0x">
                  <v:stroke weight="0pt" endcap="flat" joinstyle="miter" miterlimit="10" on="false" color="#000000" opacity="0"/>
                  <v:fill on="true" color="#181717"/>
                </v:shape>
                <v:shape id="Shape 836" style="position:absolute;width:140;height:273;left:1753;top:1212;" coordsize="14019,27346" path="m0,0l4578,0l4578,19239c4578,20717,4762,21745,5125,22324c5489,22903,6098,23192,6958,23192c7862,23192,8503,22889,8877,22271c9253,21656,9446,20563,9446,18990l9446,0l14019,0l14019,18434c14019,21511,13459,23763,12329,25195c11203,26628,9425,27346,6994,27346c4575,27346,2805,26631,1682,25203c560,23778,0,21523,0,18434l0,0x">
                  <v:stroke weight="0pt" endcap="flat" joinstyle="miter" miterlimit="10" on="false" color="#000000" opacity="0"/>
                  <v:fill on="true" color="#181717"/>
                </v:shape>
                <v:shape id="Shape 837" style="position:absolute;width:73;height:267;left:1942;top:1212;" coordsize="7357,26791" path="m0,0l5973,0l7357,385l7357,4008l6042,3599c5792,3599,5542,3608,5284,3627c5025,3646,4769,3670,4505,3709l4505,12046c4652,12071,4800,12086,4963,12091c5124,12095,5346,12102,5632,12102l7357,11599l7357,15581l6812,15766l4505,15766l4505,26791l0,26791l0,0x">
                  <v:stroke weight="0pt" endcap="flat" joinstyle="miter" miterlimit="10" on="false" color="#000000" opacity="0"/>
                  <v:fill on="true" color="#181717"/>
                </v:shape>
                <v:shape id="Shape 838" style="position:absolute;width:73;height:151;left:2016;top:1216;" coordsize="7358,15196" path="m0,0l5338,1487c6686,2739,7358,4787,7358,7634c7358,10137,6679,12057,5322,13386l0,15196l0,11214l1797,10690c2499,10012,2852,8883,2852,7313c2852,5893,2524,4857,1858,4201l0,3623l0,0x">
                  <v:stroke weight="0pt" endcap="flat" joinstyle="miter" miterlimit="10" on="false" color="#000000" opacity="0"/>
                  <v:fill on="true" color="#181717"/>
                </v:shape>
                <v:shape id="Shape 839" style="position:absolute;width:127;height:267;left:2129;top:1212;" coordsize="12750,26791" path="m0,0l12268,0l12268,4170l4471,4170l4471,10881l10444,10881l10444,15105l4471,15105l4471,22569l12750,22569l12750,26791l0,26791l0,0x">
                  <v:stroke weight="0pt" endcap="flat" joinstyle="miter" miterlimit="10" on="false" color="#000000" opacity="0"/>
                  <v:fill on="true" color="#181717"/>
                </v:shape>
              </v:group>
            </w:pict>
          </mc:Fallback>
        </mc:AlternateContent>
      </w:r>
      <w:r>
        <w:rPr>
          <w:sz w:val="24"/>
        </w:rPr>
        <w:t xml:space="preserve"> 141</w:t>
      </w:r>
    </w:p>
    <w:p w14:paraId="6A53FD1A" w14:textId="77777777" w:rsidR="00D24A39" w:rsidRDefault="005B19FF">
      <w:pPr>
        <w:pStyle w:val="Titre2"/>
        <w:spacing w:after="10"/>
        <w:ind w:left="189"/>
      </w:pPr>
      <w:r>
        <w:rPr>
          <w:noProof/>
          <w:color w:val="000000"/>
          <w:sz w:val="22"/>
        </w:rPr>
        <mc:AlternateContent>
          <mc:Choice Requires="wpg">
            <w:drawing>
              <wp:anchor distT="0" distB="0" distL="114300" distR="114300" simplePos="0" relativeHeight="251662336" behindDoc="0" locked="0" layoutInCell="1" allowOverlap="1" wp14:anchorId="3979FE4F" wp14:editId="181DFEDC">
                <wp:simplePos x="0" y="0"/>
                <wp:positionH relativeFrom="margin">
                  <wp:posOffset>439166</wp:posOffset>
                </wp:positionH>
                <wp:positionV relativeFrom="paragraph">
                  <wp:posOffset>-454246</wp:posOffset>
                </wp:positionV>
                <wp:extent cx="601726" cy="683768"/>
                <wp:effectExtent l="0" t="0" r="0" b="0"/>
                <wp:wrapSquare wrapText="bothSides"/>
                <wp:docPr id="19226" name="Group 19226"/>
                <wp:cNvGraphicFramePr/>
                <a:graphic xmlns:a="http://schemas.openxmlformats.org/drawingml/2006/main">
                  <a:graphicData uri="http://schemas.microsoft.com/office/word/2010/wordprocessingGroup">
                    <wpg:wgp>
                      <wpg:cNvGrpSpPr/>
                      <wpg:grpSpPr>
                        <a:xfrm>
                          <a:off x="0" y="0"/>
                          <a:ext cx="601726" cy="683768"/>
                          <a:chOff x="0" y="0"/>
                          <a:chExt cx="601726" cy="683768"/>
                        </a:xfrm>
                      </wpg:grpSpPr>
                      <pic:pic xmlns:pic="http://schemas.openxmlformats.org/drawingml/2006/picture">
                        <pic:nvPicPr>
                          <pic:cNvPr id="2026" name="Picture 2026"/>
                          <pic:cNvPicPr/>
                        </pic:nvPicPr>
                        <pic:blipFill>
                          <a:blip r:embed="rId5"/>
                          <a:stretch>
                            <a:fillRect/>
                          </a:stretch>
                        </pic:blipFill>
                        <pic:spPr>
                          <a:xfrm>
                            <a:off x="0" y="0"/>
                            <a:ext cx="601726" cy="683768"/>
                          </a:xfrm>
                          <a:prstGeom prst="rect">
                            <a:avLst/>
                          </a:prstGeom>
                        </pic:spPr>
                      </pic:pic>
                      <wps:wsp>
                        <wps:cNvPr id="2070" name="Rectangle 2070"/>
                        <wps:cNvSpPr/>
                        <wps:spPr>
                          <a:xfrm>
                            <a:off x="178181" y="153200"/>
                            <a:ext cx="329861" cy="493724"/>
                          </a:xfrm>
                          <a:prstGeom prst="rect">
                            <a:avLst/>
                          </a:prstGeom>
                          <a:ln>
                            <a:noFill/>
                          </a:ln>
                        </wps:spPr>
                        <wps:txbx>
                          <w:txbxContent>
                            <w:p w14:paraId="7E45F730" w14:textId="77777777" w:rsidR="00D24A39" w:rsidRDefault="005B19FF">
                              <w:pPr>
                                <w:spacing w:after="160" w:line="259" w:lineRule="auto"/>
                                <w:ind w:left="0" w:firstLine="0"/>
                                <w:jc w:val="left"/>
                              </w:pPr>
                              <w:r>
                                <w:rPr>
                                  <w:rFonts w:ascii="Calibri" w:eastAsia="Calibri" w:hAnsi="Calibri" w:cs="Calibri"/>
                                  <w:b/>
                                  <w:color w:val="70587E"/>
                                  <w:w w:val="121"/>
                                  <w:sz w:val="63"/>
                                </w:rPr>
                                <w:t>4</w:t>
                              </w:r>
                            </w:p>
                          </w:txbxContent>
                        </wps:txbx>
                        <wps:bodyPr horzOverflow="overflow" vert="horz" lIns="0" tIns="0" rIns="0" bIns="0" rtlCol="0">
                          <a:noAutofit/>
                        </wps:bodyPr>
                      </wps:wsp>
                    </wpg:wgp>
                  </a:graphicData>
                </a:graphic>
              </wp:anchor>
            </w:drawing>
          </mc:Choice>
          <mc:Fallback xmlns:a="http://schemas.openxmlformats.org/drawingml/2006/main">
            <w:pict>
              <v:group id="Group 19226" style="width:47.38pt;height:53.84pt;position:absolute;mso-position-horizontal-relative:margin;mso-position-horizontal:absolute;margin-left:34.58pt;mso-position-vertical-relative:text;margin-top:-35.7675pt;" coordsize="6017,6837">
                <v:shape id="Picture 2026" style="position:absolute;width:6017;height:6837;left:0;top:0;" filled="f">
                  <v:imagedata r:id="rId6"/>
                </v:shape>
                <v:rect id="Rectangle 2070" style="position:absolute;width:3298;height:4937;left:1781;top:1532;" filled="f" stroked="f">
                  <v:textbox inset="0,0,0,0">
                    <w:txbxContent>
                      <w:p>
                        <w:pPr>
                          <w:spacing w:before="0" w:after="160" w:line="259" w:lineRule="auto"/>
                          <w:ind w:left="0" w:firstLine="0"/>
                          <w:jc w:val="left"/>
                        </w:pPr>
                        <w:r>
                          <w:rPr>
                            <w:rFonts w:cs="Calibri" w:hAnsi="Calibri" w:eastAsia="Calibri" w:ascii="Calibri"/>
                            <w:b w:val="1"/>
                            <w:color w:val="70587e"/>
                            <w:w w:val="121"/>
                            <w:sz w:val="63"/>
                          </w:rPr>
                          <w:t xml:space="preserve">4</w:t>
                        </w:r>
                      </w:p>
                    </w:txbxContent>
                  </v:textbox>
                </v:rect>
                <w10:wrap type="square"/>
              </v:group>
            </w:pict>
          </mc:Fallback>
        </mc:AlternateContent>
      </w:r>
      <w:r>
        <w:rPr>
          <w:color w:val="70587E"/>
        </w:rPr>
        <w:t>DÉCLARATION DE PERFORMANCE EXTRA-FINA</w:t>
      </w:r>
      <w:r>
        <w:rPr>
          <w:color w:val="70587E"/>
        </w:rPr>
        <w:t>NCIÈRE</w:t>
      </w:r>
    </w:p>
    <w:p w14:paraId="3321AD4E" w14:textId="77777777" w:rsidR="00D24A39" w:rsidRDefault="00D24A39">
      <w:pPr>
        <w:sectPr w:rsidR="00D24A39">
          <w:type w:val="continuous"/>
          <w:pgSz w:w="11900" w:h="16840"/>
          <w:pgMar w:top="973" w:right="451" w:bottom="368" w:left="964" w:header="720" w:footer="720" w:gutter="0"/>
          <w:cols w:space="720"/>
        </w:sectPr>
      </w:pPr>
    </w:p>
    <w:p w14:paraId="2E026187" w14:textId="77777777" w:rsidR="00D24A39" w:rsidRDefault="005B19FF">
      <w:pPr>
        <w:spacing w:after="571" w:line="652" w:lineRule="auto"/>
        <w:ind w:left="702"/>
        <w:jc w:val="left"/>
      </w:pPr>
      <w:r>
        <w:rPr>
          <w:rFonts w:ascii="Calibri" w:eastAsia="Calibri" w:hAnsi="Calibri" w:cs="Calibri"/>
          <w:color w:val="000000"/>
          <w:sz w:val="15"/>
        </w:rPr>
        <w:lastRenderedPageBreak/>
        <w:t>POLITIQUE SOCIALE INTERNE ET</w:t>
      </w:r>
      <w:r>
        <w:rPr>
          <w:color w:val="000000"/>
          <w:sz w:val="15"/>
        </w:rPr>
        <w:t xml:space="preserve"> </w:t>
      </w:r>
      <w:r>
        <w:rPr>
          <w:rFonts w:ascii="Calibri" w:eastAsia="Calibri" w:hAnsi="Calibri" w:cs="Calibri"/>
          <w:color w:val="000000"/>
          <w:sz w:val="15"/>
        </w:rPr>
        <w:t>DROITS HUMAINS</w:t>
      </w:r>
    </w:p>
    <w:p w14:paraId="2C6449DE" w14:textId="77777777" w:rsidR="00D24A39" w:rsidRDefault="005B19FF">
      <w:proofErr w:type="gramStart"/>
      <w:r>
        <w:t>afin</w:t>
      </w:r>
      <w:proofErr w:type="gramEnd"/>
      <w:r>
        <w:t xml:space="preserve"> de confirmer et de toujours plus consolider les échanges et la dynamique collective.</w:t>
      </w:r>
    </w:p>
    <w:p w14:paraId="1E728A9D" w14:textId="77777777" w:rsidR="00D24A39" w:rsidRDefault="005B19FF">
      <w:pPr>
        <w:ind w:right="87"/>
      </w:pPr>
      <w:r>
        <w:t xml:space="preserve">Le dialogue avec les collaborateurs du groupe intervient également au travers de </w:t>
      </w:r>
      <w:r>
        <w:t xml:space="preserve">l’animation des différents réseaux d’entreprise : Fifty-Fifty (réseau mixte H-F), 3.0 (jeunes de l’entreprise), </w:t>
      </w:r>
      <w:r>
        <w:rPr>
          <w:i/>
        </w:rPr>
        <w:t>Business Lab</w:t>
      </w:r>
      <w:r>
        <w:t>.</w:t>
      </w:r>
    </w:p>
    <w:p w14:paraId="2B3C6F05" w14:textId="77777777" w:rsidR="00D24A39" w:rsidRDefault="005B19FF">
      <w:pPr>
        <w:ind w:right="87"/>
      </w:pPr>
      <w:r>
        <w:t>La Communication Interne se fait, par ailleurs, le relais des actions mises en place dans le cadre de la politique RSE du groupe T</w:t>
      </w:r>
      <w:r>
        <w:t>F1 sous la bannière « TF1 Initiatives ».</w:t>
      </w:r>
    </w:p>
    <w:p w14:paraId="487BDF51" w14:textId="77777777" w:rsidR="00D24A39" w:rsidRDefault="005B19FF">
      <w:pPr>
        <w:ind w:right="87"/>
      </w:pPr>
      <w:r>
        <w:t xml:space="preserve">Enfin, les informations concernant la stratégie du groupe TF1 et ses enjeux sont relayées et partagées régulièrement par le </w:t>
      </w:r>
      <w:r>
        <w:rPr>
          <w:i/>
        </w:rPr>
        <w:t xml:space="preserve">management </w:t>
      </w:r>
      <w:r>
        <w:t>avec les collaborateurs à l’issue des réunions des différentes instances managér</w:t>
      </w:r>
      <w:r>
        <w:t>iales du groupe TF1 (COMEX, CODG, et COMGT).</w:t>
      </w:r>
    </w:p>
    <w:p w14:paraId="533311B9" w14:textId="77777777" w:rsidR="00D24A39" w:rsidRDefault="005B19FF">
      <w:pPr>
        <w:spacing w:after="285"/>
        <w:ind w:right="87"/>
      </w:pPr>
      <w:r>
        <w:t>À noter chez Blue Spirit (</w:t>
      </w:r>
      <w:proofErr w:type="spellStart"/>
      <w:r>
        <w:t>Newen</w:t>
      </w:r>
      <w:proofErr w:type="spellEnd"/>
      <w:r>
        <w:t>) des focus réguliers avec certains services sur l’état des projets et perspectives de la société, les faits marquants dans l’activité ponctués par des soirées projections et renco</w:t>
      </w:r>
      <w:r>
        <w:t>ntres (1</w:t>
      </w:r>
      <w:r>
        <w:rPr>
          <w:sz w:val="14"/>
          <w:vertAlign w:val="superscript"/>
        </w:rPr>
        <w:t>er</w:t>
      </w:r>
      <w:r>
        <w:t xml:space="preserve"> épisode d’une série, célébration des 15 ans, etc.). De même, un système de « chat » est mis en place sur le logiciel interne maison </w:t>
      </w:r>
      <w:r>
        <w:rPr>
          <w:i/>
        </w:rPr>
        <w:t>Simone</w:t>
      </w:r>
      <w:r>
        <w:t xml:space="preserve"> pour permettre aux collaborateurs d’échanger des informations.</w:t>
      </w:r>
    </w:p>
    <w:p w14:paraId="693BC43D" w14:textId="77777777" w:rsidR="00D24A39" w:rsidRDefault="005B19FF">
      <w:pPr>
        <w:pStyle w:val="Titre2"/>
        <w:spacing w:after="41"/>
        <w:ind w:left="693" w:right="955"/>
      </w:pPr>
      <w:r>
        <w:t>ORGANISATION DES HEURES DE TRAVAIL ET ÉLARG</w:t>
      </w:r>
      <w:r>
        <w:t>ISSEMENT DU TÉLÉTRAVAIL</w:t>
      </w:r>
    </w:p>
    <w:p w14:paraId="34E456CA" w14:textId="77777777" w:rsidR="00D24A39" w:rsidRDefault="005B19FF">
      <w:pPr>
        <w:spacing w:after="0"/>
      </w:pPr>
      <w:r>
        <w:t>Des accords sur l’aménagement et la réduction du temps de travail</w:t>
      </w:r>
    </w:p>
    <w:p w14:paraId="36E25C2C" w14:textId="77777777" w:rsidR="00D24A39" w:rsidRDefault="005B19FF">
      <w:pPr>
        <w:ind w:right="87"/>
      </w:pPr>
      <w:r>
        <w:t>(</w:t>
      </w:r>
      <w:proofErr w:type="gramStart"/>
      <w:r>
        <w:t>accords</w:t>
      </w:r>
      <w:proofErr w:type="gramEnd"/>
      <w:r>
        <w:t xml:space="preserve"> ARTT) ont été conclus dans l’ensemble des sociétés du Groupe depuis l’année 2000 (passage aux 35 heures). Ils régissent les différentes catégories du </w:t>
      </w:r>
      <w:r>
        <w:t>personnel en fonction de leur statut (accords concernant le personnel permanent – personnel de production, technique et administratif, journalistes – et les personnels non permanents).</w:t>
      </w:r>
    </w:p>
    <w:p w14:paraId="24F6E731" w14:textId="77777777" w:rsidR="00D24A39" w:rsidRDefault="005B19FF">
      <w:pPr>
        <w:ind w:right="87"/>
      </w:pPr>
      <w:r>
        <w:t>En vertu de ces accords applicables au sein de TF1, le personnel non-ca</w:t>
      </w:r>
      <w:r>
        <w:t>dre travaille 37 heures par semaine et bénéficie de 14 jours de RTT par an et le personnel cadre, au forfait annuel jours (213 à 216 jours), bénéficie de 12 ou 13 jours de RTT par an. Les accords ARTT négociés permettent ainsi à l’ensemble de ces personnel</w:t>
      </w:r>
      <w:r>
        <w:t>s de travailler sur la base d’une durée annuelle inférieure aux durées légales de référence (1 607 heures et 218 jours).</w:t>
      </w:r>
    </w:p>
    <w:p w14:paraId="2F100929" w14:textId="77777777" w:rsidR="00D24A39" w:rsidRDefault="005B19FF">
      <w:pPr>
        <w:ind w:right="87"/>
      </w:pPr>
      <w:r>
        <w:t xml:space="preserve">Le suivi du temps de travail est assuré grâce à un décompte précis des périodes travaillées et non travaillées remis mensuellement aux </w:t>
      </w:r>
      <w:r>
        <w:t>collaborateurs concernés, lesquels pouvant faire remarquer à leur Direction des Relations Humaines d’éventuelles anomalies.</w:t>
      </w:r>
    </w:p>
    <w:p w14:paraId="153C32E1" w14:textId="77777777" w:rsidR="00D24A39" w:rsidRDefault="005B19FF">
      <w:pPr>
        <w:ind w:right="87"/>
      </w:pPr>
      <w:r>
        <w:t xml:space="preserve">Le suivi de la charge de travail est réalisé au moins une fois par an, lors d’un entretien entre le </w:t>
      </w:r>
      <w:r>
        <w:rPr>
          <w:i/>
        </w:rPr>
        <w:t xml:space="preserve">manager </w:t>
      </w:r>
      <w:r>
        <w:t xml:space="preserve">et le collaborateur, et </w:t>
      </w:r>
      <w:r>
        <w:t>notamment dans le cadre de l’entretien annuel de performance. Sur la base de cet entretien, le supérieur hiérarchique propose, le cas échéant, un plan d’actions visant à remédier à tout déséquilibre. Le collaborateur peut demander l’intervention d’un Respo</w:t>
      </w:r>
      <w:r>
        <w:t>nsable Relations Humaines en cas de différence d’appréciation sur la charge de travail ou lorsque les mesures correctives ne semblent pas adaptées. À l’issue des derniers entretiens de performance, 14 entretiens et plan d’actions ont été réalisés à ce titr</w:t>
      </w:r>
      <w:r>
        <w:t>e en 2020.</w:t>
      </w:r>
    </w:p>
    <w:p w14:paraId="41789211" w14:textId="77777777" w:rsidR="00D24A39" w:rsidRDefault="005B19FF">
      <w:pPr>
        <w:spacing w:after="626"/>
        <w:ind w:right="87"/>
      </w:pPr>
      <w:r>
        <w:t>Enfin, l’accord encadrant le Compte Épargne Temps plafonne l’épargne du nombre de jours à 60 jours pour favoriser la prise des congés et contribuer ainsi à l’équilibre vie professionnelle – vie personnelle.</w:t>
      </w:r>
    </w:p>
    <w:p w14:paraId="49887615" w14:textId="77777777" w:rsidR="00D24A39" w:rsidRDefault="005B19FF">
      <w:pPr>
        <w:numPr>
          <w:ilvl w:val="0"/>
          <w:numId w:val="1"/>
        </w:numPr>
        <w:spacing w:after="25" w:line="265" w:lineRule="auto"/>
        <w:ind w:hanging="200"/>
        <w:jc w:val="left"/>
      </w:pPr>
      <w:r>
        <w:rPr>
          <w:i/>
          <w:sz w:val="13"/>
        </w:rPr>
        <w:t>Cet accord concerne le périmètre histo</w:t>
      </w:r>
      <w:r>
        <w:rPr>
          <w:i/>
          <w:sz w:val="13"/>
        </w:rPr>
        <w:t xml:space="preserve">rique du groupe TF1, hors </w:t>
      </w:r>
      <w:proofErr w:type="spellStart"/>
      <w:r>
        <w:rPr>
          <w:i/>
          <w:sz w:val="13"/>
        </w:rPr>
        <w:t>Newen</w:t>
      </w:r>
      <w:proofErr w:type="spellEnd"/>
      <w:r>
        <w:rPr>
          <w:i/>
          <w:sz w:val="13"/>
        </w:rPr>
        <w:t xml:space="preserve"> et </w:t>
      </w:r>
      <w:proofErr w:type="spellStart"/>
      <w:r>
        <w:rPr>
          <w:i/>
          <w:sz w:val="13"/>
        </w:rPr>
        <w:t>Unify</w:t>
      </w:r>
      <w:proofErr w:type="spellEnd"/>
      <w:r>
        <w:rPr>
          <w:i/>
          <w:sz w:val="13"/>
        </w:rPr>
        <w:t>.</w:t>
      </w:r>
    </w:p>
    <w:p w14:paraId="1326F0A7" w14:textId="77777777" w:rsidR="00D24A39" w:rsidRDefault="005B19FF">
      <w:pPr>
        <w:numPr>
          <w:ilvl w:val="0"/>
          <w:numId w:val="1"/>
        </w:numPr>
        <w:spacing w:after="855" w:line="265" w:lineRule="auto"/>
        <w:ind w:hanging="200"/>
        <w:jc w:val="left"/>
      </w:pPr>
      <w:r>
        <w:rPr>
          <w:i/>
          <w:sz w:val="13"/>
        </w:rPr>
        <w:t xml:space="preserve">Groupe TF1 historique hors </w:t>
      </w:r>
      <w:proofErr w:type="spellStart"/>
      <w:r>
        <w:rPr>
          <w:i/>
          <w:sz w:val="13"/>
        </w:rPr>
        <w:t>Newen</w:t>
      </w:r>
      <w:proofErr w:type="spellEnd"/>
      <w:r>
        <w:rPr>
          <w:i/>
          <w:sz w:val="13"/>
        </w:rPr>
        <w:t xml:space="preserve"> et </w:t>
      </w:r>
      <w:proofErr w:type="spellStart"/>
      <w:r>
        <w:rPr>
          <w:i/>
          <w:sz w:val="13"/>
        </w:rPr>
        <w:t>Unify</w:t>
      </w:r>
      <w:proofErr w:type="spellEnd"/>
      <w:r>
        <w:rPr>
          <w:i/>
          <w:sz w:val="13"/>
        </w:rPr>
        <w:t>.</w:t>
      </w:r>
    </w:p>
    <w:p w14:paraId="57EAF528" w14:textId="77777777" w:rsidR="00D24A39" w:rsidRDefault="005B19FF">
      <w:pPr>
        <w:pStyle w:val="Titre1"/>
        <w:spacing w:after="184"/>
        <w:ind w:left="668" w:hanging="683"/>
        <w:jc w:val="left"/>
      </w:pPr>
      <w:r>
        <w:rPr>
          <w:noProof/>
          <w:sz w:val="22"/>
        </w:rPr>
        <mc:AlternateContent>
          <mc:Choice Requires="wpg">
            <w:drawing>
              <wp:inline distT="0" distB="0" distL="0" distR="0" wp14:anchorId="51C6EF73" wp14:editId="57DCEB16">
                <wp:extent cx="304887" cy="148613"/>
                <wp:effectExtent l="0" t="0" r="0" b="0"/>
                <wp:docPr id="19227" name="Group 19227"/>
                <wp:cNvGraphicFramePr/>
                <a:graphic xmlns:a="http://schemas.openxmlformats.org/drawingml/2006/main">
                  <a:graphicData uri="http://schemas.microsoft.com/office/word/2010/wordprocessingGroup">
                    <wpg:wgp>
                      <wpg:cNvGrpSpPr/>
                      <wpg:grpSpPr>
                        <a:xfrm>
                          <a:off x="0" y="0"/>
                          <a:ext cx="304887" cy="148613"/>
                          <a:chOff x="0" y="0"/>
                          <a:chExt cx="304887" cy="148613"/>
                        </a:xfrm>
                      </wpg:grpSpPr>
                      <pic:pic xmlns:pic="http://schemas.openxmlformats.org/drawingml/2006/picture">
                        <pic:nvPicPr>
                          <pic:cNvPr id="23599" name="Picture 23599"/>
                          <pic:cNvPicPr/>
                        </pic:nvPicPr>
                        <pic:blipFill>
                          <a:blip r:embed="rId7"/>
                          <a:stretch>
                            <a:fillRect/>
                          </a:stretch>
                        </pic:blipFill>
                        <pic:spPr>
                          <a:xfrm>
                            <a:off x="-3682" y="-5945"/>
                            <a:ext cx="310896" cy="115824"/>
                          </a:xfrm>
                          <a:prstGeom prst="rect">
                            <a:avLst/>
                          </a:prstGeom>
                        </pic:spPr>
                      </pic:pic>
                      <wps:wsp>
                        <wps:cNvPr id="2047" name="Shape 2047"/>
                        <wps:cNvSpPr/>
                        <wps:spPr>
                          <a:xfrm>
                            <a:off x="23940" y="16853"/>
                            <a:ext cx="69536" cy="77677"/>
                          </a:xfrm>
                          <a:custGeom>
                            <a:avLst/>
                            <a:gdLst/>
                            <a:ahLst/>
                            <a:cxnLst/>
                            <a:rect l="0" t="0" r="0" b="0"/>
                            <a:pathLst>
                              <a:path w="69536" h="77677">
                                <a:moveTo>
                                  <a:pt x="0" y="0"/>
                                </a:moveTo>
                                <a:lnTo>
                                  <a:pt x="69536" y="0"/>
                                </a:lnTo>
                                <a:lnTo>
                                  <a:pt x="69536" y="26821"/>
                                </a:lnTo>
                                <a:lnTo>
                                  <a:pt x="51771" y="26821"/>
                                </a:lnTo>
                                <a:lnTo>
                                  <a:pt x="51771" y="77677"/>
                                </a:lnTo>
                                <a:lnTo>
                                  <a:pt x="17766" y="77677"/>
                                </a:lnTo>
                                <a:lnTo>
                                  <a:pt x="17766" y="26821"/>
                                </a:lnTo>
                                <a:lnTo>
                                  <a:pt x="0" y="2682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048" name="Shape 2048"/>
                        <wps:cNvSpPr/>
                        <wps:spPr>
                          <a:xfrm>
                            <a:off x="135461" y="16853"/>
                            <a:ext cx="63220" cy="77677"/>
                          </a:xfrm>
                          <a:custGeom>
                            <a:avLst/>
                            <a:gdLst/>
                            <a:ahLst/>
                            <a:cxnLst/>
                            <a:rect l="0" t="0" r="0" b="0"/>
                            <a:pathLst>
                              <a:path w="63220" h="77677">
                                <a:moveTo>
                                  <a:pt x="0" y="0"/>
                                </a:moveTo>
                                <a:lnTo>
                                  <a:pt x="63220" y="0"/>
                                </a:lnTo>
                                <a:lnTo>
                                  <a:pt x="63220" y="19456"/>
                                </a:lnTo>
                                <a:lnTo>
                                  <a:pt x="34005" y="19456"/>
                                </a:lnTo>
                                <a:lnTo>
                                  <a:pt x="34005" y="33768"/>
                                </a:lnTo>
                                <a:lnTo>
                                  <a:pt x="54895" y="33768"/>
                                </a:lnTo>
                                <a:lnTo>
                                  <a:pt x="54895" y="53222"/>
                                </a:lnTo>
                                <a:lnTo>
                                  <a:pt x="34005" y="53222"/>
                                </a:lnTo>
                                <a:lnTo>
                                  <a:pt x="34005" y="77677"/>
                                </a:lnTo>
                                <a:lnTo>
                                  <a:pt x="0" y="7767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049" name="Shape 2049"/>
                        <wps:cNvSpPr/>
                        <wps:spPr>
                          <a:xfrm>
                            <a:off x="238933" y="16455"/>
                            <a:ext cx="35252" cy="78075"/>
                          </a:xfrm>
                          <a:custGeom>
                            <a:avLst/>
                            <a:gdLst/>
                            <a:ahLst/>
                            <a:cxnLst/>
                            <a:rect l="0" t="0" r="0" b="0"/>
                            <a:pathLst>
                              <a:path w="35252" h="78075">
                                <a:moveTo>
                                  <a:pt x="35252" y="0"/>
                                </a:moveTo>
                                <a:lnTo>
                                  <a:pt x="35252" y="78075"/>
                                </a:lnTo>
                                <a:lnTo>
                                  <a:pt x="0" y="78075"/>
                                </a:lnTo>
                                <a:lnTo>
                                  <a:pt x="0" y="10006"/>
                                </a:lnTo>
                                <a:lnTo>
                                  <a:pt x="3525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pic:pic xmlns:pic="http://schemas.openxmlformats.org/drawingml/2006/picture">
                        <pic:nvPicPr>
                          <pic:cNvPr id="23600" name="Picture 23600"/>
                          <pic:cNvPicPr/>
                        </pic:nvPicPr>
                        <pic:blipFill>
                          <a:blip r:embed="rId9"/>
                          <a:stretch>
                            <a:fillRect/>
                          </a:stretch>
                        </pic:blipFill>
                        <pic:spPr>
                          <a:xfrm>
                            <a:off x="-3682" y="-2897"/>
                            <a:ext cx="310896" cy="73152"/>
                          </a:xfrm>
                          <a:prstGeom prst="rect">
                            <a:avLst/>
                          </a:prstGeom>
                        </pic:spPr>
                      </pic:pic>
                      <wps:wsp>
                        <wps:cNvPr id="2052" name="Shape 2052"/>
                        <wps:cNvSpPr/>
                        <wps:spPr>
                          <a:xfrm>
                            <a:off x="78888" y="121234"/>
                            <a:ext cx="12748" cy="26791"/>
                          </a:xfrm>
                          <a:custGeom>
                            <a:avLst/>
                            <a:gdLst/>
                            <a:ahLst/>
                            <a:cxnLst/>
                            <a:rect l="0" t="0" r="0" b="0"/>
                            <a:pathLst>
                              <a:path w="12748" h="26791">
                                <a:moveTo>
                                  <a:pt x="0" y="0"/>
                                </a:moveTo>
                                <a:lnTo>
                                  <a:pt x="4471" y="0"/>
                                </a:lnTo>
                                <a:lnTo>
                                  <a:pt x="4471" y="22569"/>
                                </a:lnTo>
                                <a:lnTo>
                                  <a:pt x="12748" y="22569"/>
                                </a:lnTo>
                                <a:lnTo>
                                  <a:pt x="12748"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3" name="Shape 2053"/>
                        <wps:cNvSpPr/>
                        <wps:spPr>
                          <a:xfrm>
                            <a:off x="94774" y="121234"/>
                            <a:ext cx="12750" cy="26791"/>
                          </a:xfrm>
                          <a:custGeom>
                            <a:avLst/>
                            <a:gdLst/>
                            <a:ahLst/>
                            <a:cxnLst/>
                            <a:rect l="0" t="0" r="0" b="0"/>
                            <a:pathLst>
                              <a:path w="12750" h="26791">
                                <a:moveTo>
                                  <a:pt x="0" y="0"/>
                                </a:moveTo>
                                <a:lnTo>
                                  <a:pt x="12268" y="0"/>
                                </a:lnTo>
                                <a:lnTo>
                                  <a:pt x="12268" y="4170"/>
                                </a:lnTo>
                                <a:lnTo>
                                  <a:pt x="4471" y="4170"/>
                                </a:lnTo>
                                <a:lnTo>
                                  <a:pt x="4471" y="10881"/>
                                </a:lnTo>
                                <a:lnTo>
                                  <a:pt x="10443" y="10881"/>
                                </a:lnTo>
                                <a:lnTo>
                                  <a:pt x="10443"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4" name="Shape 2054"/>
                        <wps:cNvSpPr/>
                        <wps:spPr>
                          <a:xfrm>
                            <a:off x="118361" y="120720"/>
                            <a:ext cx="15039" cy="27893"/>
                          </a:xfrm>
                          <a:custGeom>
                            <a:avLst/>
                            <a:gdLst/>
                            <a:ahLst/>
                            <a:cxnLst/>
                            <a:rect l="0" t="0" r="0" b="0"/>
                            <a:pathLst>
                              <a:path w="15039" h="27893">
                                <a:moveTo>
                                  <a:pt x="7868" y="0"/>
                                </a:moveTo>
                                <a:cubicBezTo>
                                  <a:pt x="10063" y="0"/>
                                  <a:pt x="11807" y="801"/>
                                  <a:pt x="13101" y="2409"/>
                                </a:cubicBezTo>
                                <a:cubicBezTo>
                                  <a:pt x="14394" y="4012"/>
                                  <a:pt x="15039" y="6192"/>
                                  <a:pt x="15039" y="8947"/>
                                </a:cubicBezTo>
                                <a:cubicBezTo>
                                  <a:pt x="15039" y="8957"/>
                                  <a:pt x="15033" y="8979"/>
                                  <a:pt x="15021" y="9017"/>
                                </a:cubicBezTo>
                                <a:cubicBezTo>
                                  <a:pt x="15009" y="9054"/>
                                  <a:pt x="15005" y="9077"/>
                                  <a:pt x="15005" y="9089"/>
                                </a:cubicBezTo>
                                <a:cubicBezTo>
                                  <a:pt x="15005" y="9113"/>
                                  <a:pt x="15016" y="9136"/>
                                  <a:pt x="15039" y="9158"/>
                                </a:cubicBezTo>
                                <a:lnTo>
                                  <a:pt x="10838" y="9158"/>
                                </a:lnTo>
                                <a:cubicBezTo>
                                  <a:pt x="10804" y="7431"/>
                                  <a:pt x="10536" y="6133"/>
                                  <a:pt x="10041" y="5259"/>
                                </a:cubicBezTo>
                                <a:cubicBezTo>
                                  <a:pt x="9548" y="4387"/>
                                  <a:pt x="8822" y="3955"/>
                                  <a:pt x="7868" y="3955"/>
                                </a:cubicBezTo>
                                <a:cubicBezTo>
                                  <a:pt x="6699" y="3955"/>
                                  <a:pt x="5844" y="4763"/>
                                  <a:pt x="5296" y="6377"/>
                                </a:cubicBezTo>
                                <a:cubicBezTo>
                                  <a:pt x="4744" y="7994"/>
                                  <a:pt x="4473" y="10508"/>
                                  <a:pt x="4473" y="13922"/>
                                </a:cubicBezTo>
                                <a:cubicBezTo>
                                  <a:pt x="4473" y="17428"/>
                                  <a:pt x="4765" y="19984"/>
                                  <a:pt x="5347" y="21596"/>
                                </a:cubicBezTo>
                                <a:cubicBezTo>
                                  <a:pt x="5934" y="23206"/>
                                  <a:pt x="6855" y="24012"/>
                                  <a:pt x="8118" y="24012"/>
                                </a:cubicBezTo>
                                <a:cubicBezTo>
                                  <a:pt x="8943" y="24012"/>
                                  <a:pt x="9600" y="23647"/>
                                  <a:pt x="10096" y="22917"/>
                                </a:cubicBezTo>
                                <a:cubicBezTo>
                                  <a:pt x="10592" y="22192"/>
                                  <a:pt x="10838" y="21209"/>
                                  <a:pt x="10838" y="19967"/>
                                </a:cubicBezTo>
                                <a:lnTo>
                                  <a:pt x="10838" y="17372"/>
                                </a:lnTo>
                                <a:lnTo>
                                  <a:pt x="7868" y="17372"/>
                                </a:lnTo>
                                <a:lnTo>
                                  <a:pt x="7868" y="13774"/>
                                </a:lnTo>
                                <a:lnTo>
                                  <a:pt x="15039" y="13774"/>
                                </a:lnTo>
                                <a:lnTo>
                                  <a:pt x="15039" y="27305"/>
                                </a:lnTo>
                                <a:lnTo>
                                  <a:pt x="12929" y="27305"/>
                                </a:lnTo>
                                <a:lnTo>
                                  <a:pt x="12304" y="25836"/>
                                </a:lnTo>
                                <a:cubicBezTo>
                                  <a:pt x="11791" y="26532"/>
                                  <a:pt x="11170" y="27044"/>
                                  <a:pt x="10443" y="27384"/>
                                </a:cubicBezTo>
                                <a:cubicBezTo>
                                  <a:pt x="9717" y="27725"/>
                                  <a:pt x="8861" y="27893"/>
                                  <a:pt x="7868" y="27893"/>
                                </a:cubicBezTo>
                                <a:cubicBezTo>
                                  <a:pt x="5283" y="27893"/>
                                  <a:pt x="3326" y="26711"/>
                                  <a:pt x="1997" y="24350"/>
                                </a:cubicBezTo>
                                <a:cubicBezTo>
                                  <a:pt x="665" y="21986"/>
                                  <a:pt x="0" y="18514"/>
                                  <a:pt x="0" y="13922"/>
                                </a:cubicBezTo>
                                <a:cubicBezTo>
                                  <a:pt x="0" y="9349"/>
                                  <a:pt x="665" y="5890"/>
                                  <a:pt x="1997" y="3535"/>
                                </a:cubicBezTo>
                                <a:cubicBezTo>
                                  <a:pt x="3326" y="1176"/>
                                  <a:pt x="5283" y="0"/>
                                  <a:pt x="78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5" name="Shape 2055"/>
                        <wps:cNvSpPr/>
                        <wps:spPr>
                          <a:xfrm>
                            <a:off x="137610" y="121234"/>
                            <a:ext cx="7322" cy="26791"/>
                          </a:xfrm>
                          <a:custGeom>
                            <a:avLst/>
                            <a:gdLst/>
                            <a:ahLst/>
                            <a:cxnLst/>
                            <a:rect l="0" t="0" r="0" b="0"/>
                            <a:pathLst>
                              <a:path w="7322" h="26791">
                                <a:moveTo>
                                  <a:pt x="0" y="0"/>
                                </a:moveTo>
                                <a:lnTo>
                                  <a:pt x="5937" y="0"/>
                                </a:lnTo>
                                <a:lnTo>
                                  <a:pt x="7322" y="119"/>
                                </a:lnTo>
                                <a:lnTo>
                                  <a:pt x="7322" y="4043"/>
                                </a:lnTo>
                                <a:lnTo>
                                  <a:pt x="5830" y="3599"/>
                                </a:lnTo>
                                <a:cubicBezTo>
                                  <a:pt x="5565" y="3599"/>
                                  <a:pt x="5167" y="3618"/>
                                  <a:pt x="4631" y="3654"/>
                                </a:cubicBezTo>
                                <a:cubicBezTo>
                                  <a:pt x="4573" y="3666"/>
                                  <a:pt x="4530" y="3670"/>
                                  <a:pt x="4507" y="3670"/>
                                </a:cubicBezTo>
                                <a:lnTo>
                                  <a:pt x="4507" y="12046"/>
                                </a:lnTo>
                                <a:cubicBezTo>
                                  <a:pt x="4635" y="12071"/>
                                  <a:pt x="4772" y="12086"/>
                                  <a:pt x="4909" y="12091"/>
                                </a:cubicBezTo>
                                <a:cubicBezTo>
                                  <a:pt x="5046" y="12095"/>
                                  <a:pt x="5253" y="12102"/>
                                  <a:pt x="5527" y="12102"/>
                                </a:cubicBezTo>
                                <a:lnTo>
                                  <a:pt x="7322" y="11591"/>
                                </a:lnTo>
                                <a:lnTo>
                                  <a:pt x="7322" y="16801"/>
                                </a:lnTo>
                                <a:lnTo>
                                  <a:pt x="6992" y="15660"/>
                                </a:lnTo>
                                <a:cubicBezTo>
                                  <a:pt x="6718" y="15684"/>
                                  <a:pt x="6418" y="15708"/>
                                  <a:pt x="6089" y="15732"/>
                                </a:cubicBezTo>
                                <a:cubicBezTo>
                                  <a:pt x="5761" y="15754"/>
                                  <a:pt x="5440" y="15766"/>
                                  <a:pt x="5132" y="15766"/>
                                </a:cubicBezTo>
                                <a:lnTo>
                                  <a:pt x="4507" y="15766"/>
                                </a:lnTo>
                                <a:lnTo>
                                  <a:pt x="4507"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6" name="Shape 2056"/>
                        <wps:cNvSpPr/>
                        <wps:spPr>
                          <a:xfrm>
                            <a:off x="144932" y="121354"/>
                            <a:ext cx="7428" cy="26671"/>
                          </a:xfrm>
                          <a:custGeom>
                            <a:avLst/>
                            <a:gdLst/>
                            <a:ahLst/>
                            <a:cxnLst/>
                            <a:rect l="0" t="0" r="0" b="0"/>
                            <a:pathLst>
                              <a:path w="7428" h="26671">
                                <a:moveTo>
                                  <a:pt x="0" y="0"/>
                                </a:moveTo>
                                <a:lnTo>
                                  <a:pt x="2503" y="215"/>
                                </a:lnTo>
                                <a:cubicBezTo>
                                  <a:pt x="3367" y="438"/>
                                  <a:pt x="4133" y="805"/>
                                  <a:pt x="4802" y="1312"/>
                                </a:cubicBezTo>
                                <a:cubicBezTo>
                                  <a:pt x="5611" y="1946"/>
                                  <a:pt x="6247" y="2834"/>
                                  <a:pt x="6705" y="3973"/>
                                </a:cubicBezTo>
                                <a:cubicBezTo>
                                  <a:pt x="7166" y="5115"/>
                                  <a:pt x="7393" y="6375"/>
                                  <a:pt x="7393" y="7759"/>
                                </a:cubicBezTo>
                                <a:cubicBezTo>
                                  <a:pt x="7393" y="9378"/>
                                  <a:pt x="7088" y="10785"/>
                                  <a:pt x="6474" y="11971"/>
                                </a:cubicBezTo>
                                <a:cubicBezTo>
                                  <a:pt x="5862" y="13157"/>
                                  <a:pt x="4946" y="14110"/>
                                  <a:pt x="3726" y="14825"/>
                                </a:cubicBezTo>
                                <a:lnTo>
                                  <a:pt x="7428" y="26671"/>
                                </a:lnTo>
                                <a:lnTo>
                                  <a:pt x="2886" y="26671"/>
                                </a:lnTo>
                                <a:lnTo>
                                  <a:pt x="0" y="16682"/>
                                </a:lnTo>
                                <a:lnTo>
                                  <a:pt x="0" y="11471"/>
                                </a:lnTo>
                                <a:lnTo>
                                  <a:pt x="1761" y="10970"/>
                                </a:lnTo>
                                <a:cubicBezTo>
                                  <a:pt x="2465" y="10291"/>
                                  <a:pt x="2816" y="9168"/>
                                  <a:pt x="2816" y="7579"/>
                                </a:cubicBezTo>
                                <a:cubicBezTo>
                                  <a:pt x="2816" y="6148"/>
                                  <a:pt x="2476" y="5106"/>
                                  <a:pt x="1795" y="4458"/>
                                </a:cubicBezTo>
                                <a:lnTo>
                                  <a:pt x="0" y="392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7" name="Shape 2057"/>
                        <wps:cNvSpPr/>
                        <wps:spPr>
                          <a:xfrm>
                            <a:off x="155659" y="120720"/>
                            <a:ext cx="7869" cy="27893"/>
                          </a:xfrm>
                          <a:custGeom>
                            <a:avLst/>
                            <a:gdLst/>
                            <a:ahLst/>
                            <a:cxnLst/>
                            <a:rect l="0" t="0" r="0" b="0"/>
                            <a:pathLst>
                              <a:path w="7869" h="27893">
                                <a:moveTo>
                                  <a:pt x="7866" y="0"/>
                                </a:moveTo>
                                <a:lnTo>
                                  <a:pt x="7869" y="2"/>
                                </a:lnTo>
                                <a:lnTo>
                                  <a:pt x="7869" y="3957"/>
                                </a:lnTo>
                                <a:lnTo>
                                  <a:pt x="7866" y="3955"/>
                                </a:lnTo>
                                <a:cubicBezTo>
                                  <a:pt x="6699" y="3955"/>
                                  <a:pt x="5843" y="4764"/>
                                  <a:pt x="5296" y="6378"/>
                                </a:cubicBezTo>
                                <a:cubicBezTo>
                                  <a:pt x="4745" y="7994"/>
                                  <a:pt x="4471" y="10508"/>
                                  <a:pt x="4471" y="13922"/>
                                </a:cubicBezTo>
                                <a:cubicBezTo>
                                  <a:pt x="4471" y="17342"/>
                                  <a:pt x="4745" y="19864"/>
                                  <a:pt x="5296" y="21480"/>
                                </a:cubicBezTo>
                                <a:cubicBezTo>
                                  <a:pt x="5843" y="23099"/>
                                  <a:pt x="6699" y="23904"/>
                                  <a:pt x="7866" y="23904"/>
                                </a:cubicBezTo>
                                <a:lnTo>
                                  <a:pt x="7869" y="23902"/>
                                </a:lnTo>
                                <a:lnTo>
                                  <a:pt x="7869" y="27891"/>
                                </a:lnTo>
                                <a:lnTo>
                                  <a:pt x="7866" y="27893"/>
                                </a:lnTo>
                                <a:cubicBezTo>
                                  <a:pt x="5284" y="27893"/>
                                  <a:pt x="3326" y="26711"/>
                                  <a:pt x="1997" y="24350"/>
                                </a:cubicBezTo>
                                <a:cubicBezTo>
                                  <a:pt x="665" y="21986"/>
                                  <a:pt x="0" y="18514"/>
                                  <a:pt x="0" y="13922"/>
                                </a:cubicBezTo>
                                <a:cubicBezTo>
                                  <a:pt x="0" y="9349"/>
                                  <a:pt x="665" y="5890"/>
                                  <a:pt x="1997" y="3535"/>
                                </a:cubicBezTo>
                                <a:cubicBezTo>
                                  <a:pt x="3326" y="1176"/>
                                  <a:pt x="5284" y="0"/>
                                  <a:pt x="786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8" name="Shape 2058"/>
                        <wps:cNvSpPr/>
                        <wps:spPr>
                          <a:xfrm>
                            <a:off x="163528" y="120721"/>
                            <a:ext cx="7866" cy="27890"/>
                          </a:xfrm>
                          <a:custGeom>
                            <a:avLst/>
                            <a:gdLst/>
                            <a:ahLst/>
                            <a:cxnLst/>
                            <a:rect l="0" t="0" r="0" b="0"/>
                            <a:pathLst>
                              <a:path w="7866" h="27890">
                                <a:moveTo>
                                  <a:pt x="0" y="0"/>
                                </a:moveTo>
                                <a:lnTo>
                                  <a:pt x="5873" y="3534"/>
                                </a:lnTo>
                                <a:cubicBezTo>
                                  <a:pt x="7202" y="5889"/>
                                  <a:pt x="7866" y="9347"/>
                                  <a:pt x="7866" y="13921"/>
                                </a:cubicBezTo>
                                <a:cubicBezTo>
                                  <a:pt x="7866" y="18513"/>
                                  <a:pt x="7202" y="21985"/>
                                  <a:pt x="5873" y="24348"/>
                                </a:cubicBezTo>
                                <a:lnTo>
                                  <a:pt x="0" y="27890"/>
                                </a:lnTo>
                                <a:lnTo>
                                  <a:pt x="0" y="23900"/>
                                </a:lnTo>
                                <a:lnTo>
                                  <a:pt x="2576" y="21479"/>
                                </a:lnTo>
                                <a:cubicBezTo>
                                  <a:pt x="3124" y="19862"/>
                                  <a:pt x="3398" y="17340"/>
                                  <a:pt x="3398" y="13921"/>
                                </a:cubicBezTo>
                                <a:cubicBezTo>
                                  <a:pt x="3398" y="10506"/>
                                  <a:pt x="3124" y="7993"/>
                                  <a:pt x="2576" y="6376"/>
                                </a:cubicBezTo>
                                <a:lnTo>
                                  <a:pt x="0" y="395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9" name="Shape 2059"/>
                        <wps:cNvSpPr/>
                        <wps:spPr>
                          <a:xfrm>
                            <a:off x="175320" y="121234"/>
                            <a:ext cx="14019" cy="27346"/>
                          </a:xfrm>
                          <a:custGeom>
                            <a:avLst/>
                            <a:gdLst/>
                            <a:ahLst/>
                            <a:cxnLst/>
                            <a:rect l="0" t="0" r="0" b="0"/>
                            <a:pathLst>
                              <a:path w="14019" h="27346">
                                <a:moveTo>
                                  <a:pt x="0" y="0"/>
                                </a:moveTo>
                                <a:lnTo>
                                  <a:pt x="4578" y="0"/>
                                </a:lnTo>
                                <a:lnTo>
                                  <a:pt x="4578" y="19239"/>
                                </a:lnTo>
                                <a:cubicBezTo>
                                  <a:pt x="4578" y="20717"/>
                                  <a:pt x="4761" y="21745"/>
                                  <a:pt x="5125" y="22324"/>
                                </a:cubicBezTo>
                                <a:cubicBezTo>
                                  <a:pt x="5489" y="22903"/>
                                  <a:pt x="6097" y="23192"/>
                                  <a:pt x="6958" y="23192"/>
                                </a:cubicBezTo>
                                <a:cubicBezTo>
                                  <a:pt x="7861" y="23192"/>
                                  <a:pt x="8502" y="22889"/>
                                  <a:pt x="8877" y="22271"/>
                                </a:cubicBezTo>
                                <a:cubicBezTo>
                                  <a:pt x="9252" y="21656"/>
                                  <a:pt x="9446" y="20563"/>
                                  <a:pt x="9446" y="18990"/>
                                </a:cubicBezTo>
                                <a:lnTo>
                                  <a:pt x="9446" y="0"/>
                                </a:lnTo>
                                <a:lnTo>
                                  <a:pt x="14019" y="0"/>
                                </a:lnTo>
                                <a:lnTo>
                                  <a:pt x="14019" y="18434"/>
                                </a:lnTo>
                                <a:cubicBezTo>
                                  <a:pt x="14019" y="21511"/>
                                  <a:pt x="13458" y="23763"/>
                                  <a:pt x="12329" y="25195"/>
                                </a:cubicBezTo>
                                <a:cubicBezTo>
                                  <a:pt x="11203" y="26628"/>
                                  <a:pt x="9425" y="27346"/>
                                  <a:pt x="6994" y="27346"/>
                                </a:cubicBezTo>
                                <a:cubicBezTo>
                                  <a:pt x="4575" y="27346"/>
                                  <a:pt x="2804" y="26631"/>
                                  <a:pt x="1682" y="25203"/>
                                </a:cubicBezTo>
                                <a:cubicBezTo>
                                  <a:pt x="560" y="23778"/>
                                  <a:pt x="0" y="21523"/>
                                  <a:pt x="0" y="18434"/>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60" name="Shape 2060"/>
                        <wps:cNvSpPr/>
                        <wps:spPr>
                          <a:xfrm>
                            <a:off x="194285" y="121234"/>
                            <a:ext cx="7357" cy="26791"/>
                          </a:xfrm>
                          <a:custGeom>
                            <a:avLst/>
                            <a:gdLst/>
                            <a:ahLst/>
                            <a:cxnLst/>
                            <a:rect l="0" t="0" r="0" b="0"/>
                            <a:pathLst>
                              <a:path w="7357" h="26791">
                                <a:moveTo>
                                  <a:pt x="0" y="0"/>
                                </a:moveTo>
                                <a:lnTo>
                                  <a:pt x="5972" y="0"/>
                                </a:lnTo>
                                <a:lnTo>
                                  <a:pt x="7357" y="385"/>
                                </a:lnTo>
                                <a:lnTo>
                                  <a:pt x="7357" y="4008"/>
                                </a:lnTo>
                                <a:lnTo>
                                  <a:pt x="6042" y="3599"/>
                                </a:lnTo>
                                <a:cubicBezTo>
                                  <a:pt x="5792" y="3599"/>
                                  <a:pt x="5542" y="3608"/>
                                  <a:pt x="5284" y="3627"/>
                                </a:cubicBezTo>
                                <a:cubicBezTo>
                                  <a:pt x="5025" y="3646"/>
                                  <a:pt x="4768" y="3670"/>
                                  <a:pt x="4505" y="3709"/>
                                </a:cubicBezTo>
                                <a:lnTo>
                                  <a:pt x="4505" y="12046"/>
                                </a:lnTo>
                                <a:cubicBezTo>
                                  <a:pt x="4651" y="12071"/>
                                  <a:pt x="4799" y="12086"/>
                                  <a:pt x="4963" y="12091"/>
                                </a:cubicBezTo>
                                <a:cubicBezTo>
                                  <a:pt x="5123" y="12095"/>
                                  <a:pt x="5346" y="12102"/>
                                  <a:pt x="5632" y="12102"/>
                                </a:cubicBezTo>
                                <a:lnTo>
                                  <a:pt x="7357" y="11599"/>
                                </a:lnTo>
                                <a:lnTo>
                                  <a:pt x="7357" y="15581"/>
                                </a:lnTo>
                                <a:lnTo>
                                  <a:pt x="6812" y="15766"/>
                                </a:lnTo>
                                <a:lnTo>
                                  <a:pt x="4505" y="15766"/>
                                </a:lnTo>
                                <a:lnTo>
                                  <a:pt x="4505"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61" name="Shape 2061"/>
                        <wps:cNvSpPr/>
                        <wps:spPr>
                          <a:xfrm>
                            <a:off x="201642" y="121620"/>
                            <a:ext cx="7359" cy="15196"/>
                          </a:xfrm>
                          <a:custGeom>
                            <a:avLst/>
                            <a:gdLst/>
                            <a:ahLst/>
                            <a:cxnLst/>
                            <a:rect l="0" t="0" r="0" b="0"/>
                            <a:pathLst>
                              <a:path w="7359" h="15196">
                                <a:moveTo>
                                  <a:pt x="0" y="0"/>
                                </a:moveTo>
                                <a:lnTo>
                                  <a:pt x="5338" y="1487"/>
                                </a:lnTo>
                                <a:cubicBezTo>
                                  <a:pt x="6686" y="2739"/>
                                  <a:pt x="7359" y="4787"/>
                                  <a:pt x="7359" y="7634"/>
                                </a:cubicBezTo>
                                <a:cubicBezTo>
                                  <a:pt x="7359" y="10137"/>
                                  <a:pt x="6678" y="12057"/>
                                  <a:pt x="5322" y="13386"/>
                                </a:cubicBezTo>
                                <a:lnTo>
                                  <a:pt x="0" y="15196"/>
                                </a:lnTo>
                                <a:lnTo>
                                  <a:pt x="0" y="11214"/>
                                </a:lnTo>
                                <a:lnTo>
                                  <a:pt x="1797" y="10690"/>
                                </a:lnTo>
                                <a:cubicBezTo>
                                  <a:pt x="2499" y="10012"/>
                                  <a:pt x="2852" y="8883"/>
                                  <a:pt x="2852" y="7313"/>
                                </a:cubicBezTo>
                                <a:cubicBezTo>
                                  <a:pt x="2852" y="5893"/>
                                  <a:pt x="2524" y="4857"/>
                                  <a:pt x="1858" y="4201"/>
                                </a:cubicBezTo>
                                <a:lnTo>
                                  <a:pt x="0" y="36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62" name="Shape 2062"/>
                        <wps:cNvSpPr/>
                        <wps:spPr>
                          <a:xfrm>
                            <a:off x="212962"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9227" style="width:24.0068pt;height:11.7018pt;mso-position-horizontal-relative:char;mso-position-vertical-relative:line" coordsize="3048,1486">
                <v:shape id="Picture 23599" style="position:absolute;width:3108;height:1158;left:-36;top:-59;" filled="f">
                  <v:imagedata r:id="rId9"/>
                </v:shape>
                <v:shape id="Shape 2047" style="position:absolute;width:695;height:776;left:239;top:168;" coordsize="69536,77677" path="m0,0l69536,0l69536,26821l51771,26821l51771,77677l17766,77677l17766,26821l0,26821l0,0x">
                  <v:stroke weight="0pt" endcap="flat" joinstyle="miter" miterlimit="10" on="false" color="#000000" opacity="0"/>
                  <v:fill on="true" color="#fffefd"/>
                </v:shape>
                <v:shape id="Shape 2048" style="position:absolute;width:632;height:776;left:1354;top:168;" coordsize="63220,77677" path="m0,0l63220,0l63220,19456l34005,19456l34005,33768l54895,33768l54895,53222l34005,53222l34005,77677l0,77677l0,0x">
                  <v:stroke weight="0pt" endcap="flat" joinstyle="miter" miterlimit="10" on="false" color="#000000" opacity="0"/>
                  <v:fill on="true" color="#fffefd"/>
                </v:shape>
                <v:shape id="Shape 2049" style="position:absolute;width:352;height:780;left:2389;top:164;" coordsize="35252,78075" path="m35252,0l35252,78075l0,78075l0,10006l35252,0x">
                  <v:stroke weight="0pt" endcap="flat" joinstyle="miter" miterlimit="10" on="false" color="#000000" opacity="0"/>
                  <v:fill on="true" color="#fffefd"/>
                </v:shape>
                <v:shape id="Picture 23600" style="position:absolute;width:3108;height:731;left:-36;top:-28;" filled="f">
                  <v:imagedata r:id="rId10"/>
                </v:shape>
                <v:shape id="Shape 2052" style="position:absolute;width:127;height:267;left:788;top:1212;" coordsize="12748,26791" path="m0,0l4471,0l4471,22569l12748,22569l12748,26791l0,26791l0,0x">
                  <v:stroke weight="0pt" endcap="flat" joinstyle="miter" miterlimit="10" on="false" color="#000000" opacity="0"/>
                  <v:fill on="true" color="#181717"/>
                </v:shape>
                <v:shape id="Shape 2053" style="position:absolute;width:127;height:267;left:947;top:1212;" coordsize="12750,26791" path="m0,0l12268,0l12268,4170l4471,4170l4471,10881l10443,10881l10443,15105l4471,15105l4471,22569l12750,22569l12750,26791l0,26791l0,0x">
                  <v:stroke weight="0pt" endcap="flat" joinstyle="miter" miterlimit="10" on="false" color="#000000" opacity="0"/>
                  <v:fill on="true" color="#181717"/>
                </v:shape>
                <v:shape id="Shape 2054" style="position:absolute;width:150;height:278;left:1183;top:1207;" coordsize="15039,27893" path="m7868,0c10063,0,11807,801,13101,2409c14394,4012,15039,6192,15039,8947c15039,8957,15033,8979,15021,9017c15009,9054,15005,9077,15005,9089c15005,9113,15016,9136,15039,9158l10838,9158c10804,7431,10536,6133,10041,5259c9548,4387,8822,3955,7868,3955c6699,3955,5844,4763,5296,6377c4744,7994,4473,10508,4473,13922c4473,17428,4765,19984,5347,21596c5934,23206,6855,24012,8118,24012c8943,24012,9600,23647,10096,22917c10592,22192,10838,21209,10838,19967l10838,17372l7868,17372l7868,13774l15039,13774l15039,27305l12929,27305l12304,25836c11791,26532,11170,27044,10443,27384c9717,27725,8861,27893,7868,27893c5283,27893,3326,26711,1997,24350c665,21986,0,18514,0,13922c0,9349,665,5890,1997,3535c3326,1176,5283,0,7868,0x">
                  <v:stroke weight="0pt" endcap="flat" joinstyle="miter" miterlimit="10" on="false" color="#000000" opacity="0"/>
                  <v:fill on="true" color="#181717"/>
                </v:shape>
                <v:shape id="Shape 2055" style="position:absolute;width:73;height:267;left:1376;top:1212;" coordsize="7322,26791" path="m0,0l5937,0l7322,119l7322,4043l5830,3599c5565,3599,5167,3618,4631,3654c4573,3666,4530,3670,4507,3670l4507,12046c4635,12071,4772,12086,4909,12091c5046,12095,5253,12102,5527,12102l7322,11591l7322,16801l6992,15660c6718,15684,6418,15708,6089,15732c5761,15754,5440,15766,5132,15766l4507,15766l4507,26791l0,26791l0,0x">
                  <v:stroke weight="0pt" endcap="flat" joinstyle="miter" miterlimit="10" on="false" color="#000000" opacity="0"/>
                  <v:fill on="true" color="#181717"/>
                </v:shape>
                <v:shape id="Shape 2056" style="position:absolute;width:74;height:266;left:1449;top:1213;" coordsize="7428,26671" path="m0,0l2503,215c3367,438,4133,805,4802,1312c5611,1946,6247,2834,6705,3973c7166,5115,7393,6375,7393,7759c7393,9378,7088,10785,6474,11971c5862,13157,4946,14110,3726,14825l7428,26671l2886,26671l0,16682l0,11471l1761,10970c2465,10291,2816,9168,2816,7579c2816,6148,2476,5106,1795,4458l0,3924l0,0x">
                  <v:stroke weight="0pt" endcap="flat" joinstyle="miter" miterlimit="10" on="false" color="#000000" opacity="0"/>
                  <v:fill on="true" color="#181717"/>
                </v:shape>
                <v:shape id="Shape 2057" style="position:absolute;width:78;height:278;left:1556;top:1207;" coordsize="7869,27893" path="m7866,0l7869,2l7869,3957l7866,3955c6699,3955,5843,4764,5296,6378c4745,7994,4471,10508,4471,13922c4471,17342,4745,19864,5296,21480c5843,23099,6699,23904,7866,23904l7869,23902l7869,27891l7866,27893c5284,27893,3326,26711,1997,24350c665,21986,0,18514,0,13922c0,9349,665,5890,1997,3535c3326,1176,5284,0,7866,0x">
                  <v:stroke weight="0pt" endcap="flat" joinstyle="miter" miterlimit="10" on="false" color="#000000" opacity="0"/>
                  <v:fill on="true" color="#181717"/>
                </v:shape>
                <v:shape id="Shape 2058" style="position:absolute;width:78;height:278;left:1635;top:1207;" coordsize="7866,27890" path="m0,0l5873,3534c7202,5889,7866,9347,7866,13921c7866,18513,7202,21985,5873,24348l0,27890l0,23900l2576,21479c3124,19862,3398,17340,3398,13921c3398,10506,3124,7993,2576,6376l0,3956l0,0x">
                  <v:stroke weight="0pt" endcap="flat" joinstyle="miter" miterlimit="10" on="false" color="#000000" opacity="0"/>
                  <v:fill on="true" color="#181717"/>
                </v:shape>
                <v:shape id="Shape 2059" style="position:absolute;width:140;height:273;left:1753;top:1212;" coordsize="14019,27346" path="m0,0l4578,0l4578,19239c4578,20717,4761,21745,5125,22324c5489,22903,6097,23192,6958,23192c7861,23192,8502,22889,8877,22271c9252,21656,9446,20563,9446,18990l9446,0l14019,0l14019,18434c14019,21511,13458,23763,12329,25195c11203,26628,9425,27346,6994,27346c4575,27346,2804,26631,1682,25203c560,23778,0,21523,0,18434l0,0x">
                  <v:stroke weight="0pt" endcap="flat" joinstyle="miter" miterlimit="10" on="false" color="#000000" opacity="0"/>
                  <v:fill on="true" color="#181717"/>
                </v:shape>
                <v:shape id="Shape 2060" style="position:absolute;width:73;height:267;left:1942;top:1212;" coordsize="7357,26791" path="m0,0l5972,0l7357,385l7357,4008l6042,3599c5792,3599,5542,3608,5284,3627c5025,3646,4768,3670,4505,3709l4505,12046c4651,12071,4799,12086,4963,12091c5123,12095,5346,12102,5632,12102l7357,11599l7357,15581l6812,15766l4505,15766l4505,26791l0,26791l0,0x">
                  <v:stroke weight="0pt" endcap="flat" joinstyle="miter" miterlimit="10" on="false" color="#000000" opacity="0"/>
                  <v:fill on="true" color="#181717"/>
                </v:shape>
                <v:shape id="Shape 2061" style="position:absolute;width:73;height:151;left:2016;top:1216;" coordsize="7359,15196" path="m0,0l5338,1487c6686,2739,7359,4787,7359,7634c7359,10137,6678,12057,5322,13386l0,15196l0,11214l1797,10690c2499,10012,2852,8883,2852,7313c2852,5893,2524,4857,1858,4201l0,3623l0,0x">
                  <v:stroke weight="0pt" endcap="flat" joinstyle="miter" miterlimit="10" on="false" color="#000000" opacity="0"/>
                  <v:fill on="true" color="#181717"/>
                </v:shape>
                <v:shape id="Shape 2062" style="position:absolute;width:127;height:267;left:2129;top:1212;" coordsize="12750,26791" path="m0,0l12268,0l12268,4170l4471,4170l4471,10881l10444,10881l10444,15105l4471,15105l4471,22569l12750,22569l12750,26791l0,26791l0,0x">
                  <v:stroke weight="0pt" endcap="flat" joinstyle="miter" miterlimit="10" on="false" color="#000000" opacity="0"/>
                  <v:fill on="true" color="#181717"/>
                </v:shape>
              </v:group>
            </w:pict>
          </mc:Fallback>
        </mc:AlternateContent>
      </w:r>
      <w:r>
        <w:tab/>
        <w:t xml:space="preserve">DOCUMENT D'ENREGISTREMENT UNIVERSEL </w:t>
      </w:r>
      <w:r>
        <w:rPr>
          <w:b/>
          <w:color w:val="70587E"/>
        </w:rPr>
        <w:t>2020</w:t>
      </w:r>
    </w:p>
    <w:p w14:paraId="6BCBEC1A" w14:textId="77777777" w:rsidR="00D24A39" w:rsidRDefault="005B19FF">
      <w:pPr>
        <w:ind w:left="-5"/>
      </w:pPr>
      <w:r>
        <w:t>Une meilleure conciliation entre la vie professionnelle et la vie personnelle est souhaitée, tout en maintenant le lien social a</w:t>
      </w:r>
      <w:r>
        <w:t xml:space="preserve">vec l’entreprise. L’accord de </w:t>
      </w:r>
      <w:proofErr w:type="gramStart"/>
      <w:r>
        <w:t>groupe</w:t>
      </w:r>
      <w:r>
        <w:rPr>
          <w:sz w:val="14"/>
          <w:vertAlign w:val="superscript"/>
        </w:rPr>
        <w:t>(</w:t>
      </w:r>
      <w:proofErr w:type="gramEnd"/>
      <w:r>
        <w:rPr>
          <w:sz w:val="14"/>
          <w:vertAlign w:val="superscript"/>
        </w:rPr>
        <w:t>1)</w:t>
      </w:r>
      <w:r>
        <w:t xml:space="preserve"> relatif au télétravail négocié en 2019 a permis de s’adapter très rapidement à la situation sanitaire et à la mise en télétravail de l’ensemble des collaborateurs non essentiels à la fabrication des journaux télévisé</w:t>
      </w:r>
      <w:r>
        <w:t>s pendant les périodes de confinement. Dès la reprise en juillet 2020 la direction a proposé une expérimentation vers plus de télétravail (cf. chapitre 4.3.2.2). Une enveloppe individuelle de 180 euros pour compléter les équipements des télétravailleurs (2</w:t>
      </w:r>
      <w:r>
        <w:rPr>
          <w:sz w:val="14"/>
          <w:vertAlign w:val="superscript"/>
        </w:rPr>
        <w:t>ème</w:t>
      </w:r>
      <w:r>
        <w:t xml:space="preserve"> écran, fauteuil ergonomique…) a été négociée avec les partenaires sociaux pour le groupe TF1.</w:t>
      </w:r>
    </w:p>
    <w:p w14:paraId="092D82DB" w14:textId="77777777" w:rsidR="00D24A39" w:rsidRDefault="005B19FF">
      <w:pPr>
        <w:spacing w:after="285"/>
        <w:ind w:left="-5"/>
      </w:pPr>
      <w:r>
        <w:t>Une enveloppe budgétaire a aussi été allouée aux collaborateurs d’</w:t>
      </w:r>
      <w:proofErr w:type="spellStart"/>
      <w:r>
        <w:t>Unify</w:t>
      </w:r>
      <w:proofErr w:type="spellEnd"/>
      <w:r>
        <w:t xml:space="preserve"> pour s’équiper. En complément 8 communications dédiées à l’animation des équipes en té</w:t>
      </w:r>
      <w:r>
        <w:t xml:space="preserve">létravail ont été adressées aux </w:t>
      </w:r>
      <w:r>
        <w:rPr>
          <w:i/>
        </w:rPr>
        <w:t xml:space="preserve">managers </w:t>
      </w:r>
      <w:r>
        <w:t>en 2020.</w:t>
      </w:r>
    </w:p>
    <w:p w14:paraId="3201C421" w14:textId="77777777" w:rsidR="00D24A39" w:rsidRDefault="005B19FF">
      <w:pPr>
        <w:pStyle w:val="Titre2"/>
        <w:spacing w:after="34"/>
        <w:ind w:left="-5"/>
      </w:pPr>
      <w:r>
        <w:t>QUALITÉ DE VIE AU TRAVAIL</w:t>
      </w:r>
    </w:p>
    <w:p w14:paraId="08CE0527" w14:textId="77777777" w:rsidR="00D24A39" w:rsidRDefault="005B19FF">
      <w:pPr>
        <w:ind w:left="-5"/>
      </w:pPr>
      <w:r>
        <w:t xml:space="preserve">Le groupe TF1 est attaché à l’équilibre des temps de vie personnelle et professionnelle de ses collaborateurs. C’est ainsi que la Direction des relations sociales </w:t>
      </w:r>
      <w:r>
        <w:t>coordonne les services permettant d’accompagner les préoccupations personnelles et familiales de ses collaborateurs.</w:t>
      </w:r>
    </w:p>
    <w:p w14:paraId="62A85081" w14:textId="77777777" w:rsidR="00D24A39" w:rsidRDefault="005B19FF">
      <w:pPr>
        <w:spacing w:after="187"/>
        <w:ind w:left="-5"/>
      </w:pPr>
      <w:r>
        <w:t xml:space="preserve">Un accord QVT (Qualité de Vie au Travail) a été signé pour le groupe TF1 hors </w:t>
      </w:r>
      <w:proofErr w:type="spellStart"/>
      <w:r>
        <w:t>Unify</w:t>
      </w:r>
      <w:proofErr w:type="spellEnd"/>
      <w:r>
        <w:t xml:space="preserve"> et </w:t>
      </w:r>
      <w:proofErr w:type="spellStart"/>
      <w:r>
        <w:t>Newen</w:t>
      </w:r>
      <w:proofErr w:type="spellEnd"/>
      <w:r>
        <w:t xml:space="preserve"> en juin 2019, dont les principaux engagements </w:t>
      </w:r>
      <w:r>
        <w:t>concernent le bien vivre ensemble, le soutien à la parentalité, le droit à la déconnexion et la prévention des RPS (Risques Psycho Sociaux).</w:t>
      </w:r>
    </w:p>
    <w:p w14:paraId="6E254C90" w14:textId="77777777" w:rsidR="00D24A39" w:rsidRDefault="005B19FF">
      <w:pPr>
        <w:pStyle w:val="Titre3"/>
        <w:spacing w:after="10"/>
        <w:ind w:left="-5"/>
      </w:pPr>
      <w:r>
        <w:rPr>
          <w:rFonts w:ascii="Calibri" w:eastAsia="Calibri" w:hAnsi="Calibri" w:cs="Calibri"/>
          <w:b/>
          <w:sz w:val="18"/>
        </w:rPr>
        <w:t>Mesure de la qualité de vie au travail</w:t>
      </w:r>
    </w:p>
    <w:p w14:paraId="27F71924" w14:textId="77777777" w:rsidR="00D24A39" w:rsidRDefault="005B19FF">
      <w:pPr>
        <w:spacing w:after="0"/>
        <w:ind w:left="-5"/>
      </w:pPr>
      <w:r>
        <w:t>Le baromètre biennal sur la QVT a été déployé au printemps, avec</w:t>
      </w:r>
    </w:p>
    <w:p w14:paraId="4D8C320D" w14:textId="77777777" w:rsidR="00D24A39" w:rsidRDefault="005B19FF">
      <w:pPr>
        <w:ind w:left="-5"/>
      </w:pPr>
      <w:r>
        <w:t>42,5 % de r</w:t>
      </w:r>
      <w:r>
        <w:t>épondants parmi les collaborateurs, et a relevé une bonne QVT au sein du groupe TF1</w:t>
      </w:r>
      <w:r>
        <w:rPr>
          <w:sz w:val="14"/>
          <w:vertAlign w:val="superscript"/>
        </w:rPr>
        <w:t>(2)</w:t>
      </w:r>
      <w:r>
        <w:t>. 80 % des répondants se déclarent peu ou non-concernés par le stress à l’échelle du Groupe.</w:t>
      </w:r>
    </w:p>
    <w:p w14:paraId="1668EA80" w14:textId="77777777" w:rsidR="00D24A39" w:rsidRDefault="005B19FF">
      <w:pPr>
        <w:ind w:left="-5"/>
      </w:pPr>
      <w:r>
        <w:t>La satisfaction liée à l’organisation et aux conditions de travail (faible pé</w:t>
      </w:r>
      <w:r>
        <w:t>nibilité, qualité de l’environnement de travail, satisfaction liée au télétravail…) contribue autant à la performance du groupe qu’au bien-être des collaborateurs.</w:t>
      </w:r>
    </w:p>
    <w:p w14:paraId="51F8F8CE" w14:textId="77777777" w:rsidR="00D24A39" w:rsidRDefault="005B19FF">
      <w:pPr>
        <w:spacing w:after="92" w:line="282" w:lineRule="auto"/>
        <w:ind w:left="0" w:firstLine="0"/>
        <w:jc w:val="left"/>
      </w:pPr>
      <w:r>
        <w:t xml:space="preserve">Le suivi et la prévention de l’absentéisme reste, par ailleurs, une priorité pour le groupe </w:t>
      </w:r>
      <w:r>
        <w:t>TF1, en particulier sur les populations identifiées comme surreprésentées.</w:t>
      </w:r>
    </w:p>
    <w:p w14:paraId="576DDB8A" w14:textId="77777777" w:rsidR="00D24A39" w:rsidRDefault="005B19FF">
      <w:pPr>
        <w:spacing w:after="186"/>
        <w:ind w:left="-5"/>
      </w:pPr>
      <w:r>
        <w:t>De plus, deux questionnaires concernant la gestion du premier confinement et la reprise partielle du travail sur site, ainsi que le dispositif de télétravail ont été diffusés aux co</w:t>
      </w:r>
      <w:r>
        <w:t>llaborateurs du groupe TF1</w:t>
      </w:r>
      <w:r>
        <w:rPr>
          <w:sz w:val="14"/>
          <w:vertAlign w:val="superscript"/>
        </w:rPr>
        <w:t>(2)</w:t>
      </w:r>
      <w:r>
        <w:t>. Les résultats de ce dernier indiquent que 95 % des collaborateurs interrogés sont satisfaits de leur atmosphère de télétravail.</w:t>
      </w:r>
    </w:p>
    <w:p w14:paraId="2C8C1BC5" w14:textId="77777777" w:rsidR="00D24A39" w:rsidRDefault="005B19FF">
      <w:pPr>
        <w:pStyle w:val="Titre3"/>
        <w:spacing w:after="10"/>
        <w:ind w:left="-5"/>
      </w:pPr>
      <w:r>
        <w:rPr>
          <w:rFonts w:ascii="Calibri" w:eastAsia="Calibri" w:hAnsi="Calibri" w:cs="Calibri"/>
          <w:b/>
          <w:sz w:val="18"/>
        </w:rPr>
        <w:t>Soutien à la parentalité</w:t>
      </w:r>
    </w:p>
    <w:p w14:paraId="161217DB" w14:textId="77777777" w:rsidR="00D24A39" w:rsidRDefault="005B19FF">
      <w:pPr>
        <w:ind w:left="-5"/>
      </w:pPr>
      <w:r>
        <w:t>Plusieurs engagements pour le soutien à la parentalité des collaborateur</w:t>
      </w:r>
      <w:r>
        <w:t>s du groupe TF1 ont été pris, notamment : la réservation de 24 berceaux dans le réseau BABILOU, l’accueil occasionnel et d’urgence pour tous les enfants de moins de 3 ans, la mise à disposition de la plateforme WORKLIFE (ex-YOOPIES) avec le groupe Colas ou</w:t>
      </w:r>
      <w:r>
        <w:t xml:space="preserve"> encore la création d’un congé rémunéré de 6 semaines pour préparer l’arrivée au foyer d’un enfant adopté.</w:t>
      </w:r>
    </w:p>
    <w:sectPr w:rsidR="00D24A39">
      <w:type w:val="continuous"/>
      <w:pgSz w:w="11900" w:h="16840"/>
      <w:pgMar w:top="1440" w:right="964" w:bottom="368" w:left="451" w:header="720" w:footer="720" w:gutter="0"/>
      <w:cols w:num="2" w:space="720" w:equalWidth="0">
        <w:col w:w="5444" w:space="367"/>
        <w:col w:w="467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A70E6"/>
    <w:multiLevelType w:val="hybridMultilevel"/>
    <w:tmpl w:val="E5B4BC2C"/>
    <w:lvl w:ilvl="0" w:tplc="5FBC0B16">
      <w:start w:val="142"/>
      <w:numFmt w:val="decimal"/>
      <w:pStyle w:val="Titre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163DC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BC2C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96DA3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70617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3600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36A9C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46A06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684E1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2337BEA"/>
    <w:multiLevelType w:val="hybridMultilevel"/>
    <w:tmpl w:val="24DC84FA"/>
    <w:lvl w:ilvl="0" w:tplc="ED7C395A">
      <w:start w:val="1"/>
      <w:numFmt w:val="decimal"/>
      <w:lvlText w:val="(%1)"/>
      <w:lvlJc w:val="left"/>
      <w:pPr>
        <w:ind w:left="868"/>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1" w:tplc="934C34DA">
      <w:start w:val="1"/>
      <w:numFmt w:val="lowerLetter"/>
      <w:lvlText w:val="%2"/>
      <w:lvlJc w:val="left"/>
      <w:pPr>
        <w:ind w:left="176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2" w:tplc="DFFC76FC">
      <w:start w:val="1"/>
      <w:numFmt w:val="lowerRoman"/>
      <w:lvlText w:val="%3"/>
      <w:lvlJc w:val="left"/>
      <w:pPr>
        <w:ind w:left="248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3" w:tplc="19B0C91E">
      <w:start w:val="1"/>
      <w:numFmt w:val="decimal"/>
      <w:lvlText w:val="%4"/>
      <w:lvlJc w:val="left"/>
      <w:pPr>
        <w:ind w:left="320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4" w:tplc="34924012">
      <w:start w:val="1"/>
      <w:numFmt w:val="lowerLetter"/>
      <w:lvlText w:val="%5"/>
      <w:lvlJc w:val="left"/>
      <w:pPr>
        <w:ind w:left="392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5" w:tplc="8286D232">
      <w:start w:val="1"/>
      <w:numFmt w:val="lowerRoman"/>
      <w:lvlText w:val="%6"/>
      <w:lvlJc w:val="left"/>
      <w:pPr>
        <w:ind w:left="464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6" w:tplc="61A0C2C4">
      <w:start w:val="1"/>
      <w:numFmt w:val="decimal"/>
      <w:lvlText w:val="%7"/>
      <w:lvlJc w:val="left"/>
      <w:pPr>
        <w:ind w:left="536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7" w:tplc="6DACDDDE">
      <w:start w:val="1"/>
      <w:numFmt w:val="lowerLetter"/>
      <w:lvlText w:val="%8"/>
      <w:lvlJc w:val="left"/>
      <w:pPr>
        <w:ind w:left="608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8" w:tplc="1EFE67F4">
      <w:start w:val="1"/>
      <w:numFmt w:val="lowerRoman"/>
      <w:lvlText w:val="%9"/>
      <w:lvlJc w:val="left"/>
      <w:pPr>
        <w:ind w:left="680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A39"/>
    <w:rsid w:val="005B19FF"/>
    <w:rsid w:val="00D24A3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E94B"/>
  <w15:docId w15:val="{5CF39D30-0241-4D72-BB38-30533736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8" w:line="287" w:lineRule="auto"/>
      <w:ind w:left="693" w:hanging="10"/>
      <w:jc w:val="both"/>
    </w:pPr>
    <w:rPr>
      <w:rFonts w:ascii="Arial" w:eastAsia="Arial" w:hAnsi="Arial" w:cs="Arial"/>
      <w:color w:val="1A171B"/>
      <w:sz w:val="16"/>
    </w:rPr>
  </w:style>
  <w:style w:type="paragraph" w:styleId="Titre1">
    <w:name w:val="heading 1"/>
    <w:next w:val="Normal"/>
    <w:link w:val="Titre1Car"/>
    <w:uiPriority w:val="9"/>
    <w:qFormat/>
    <w:pPr>
      <w:keepNext/>
      <w:keepLines/>
      <w:numPr>
        <w:numId w:val="2"/>
      </w:numPr>
      <w:spacing w:after="0"/>
      <w:jc w:val="right"/>
      <w:outlineLvl w:val="0"/>
    </w:pPr>
    <w:rPr>
      <w:rFonts w:ascii="Calibri" w:eastAsia="Calibri" w:hAnsi="Calibri" w:cs="Calibri"/>
      <w:color w:val="000000"/>
      <w:sz w:val="14"/>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1A171B"/>
      <w:sz w:val="18"/>
    </w:rPr>
  </w:style>
  <w:style w:type="paragraph" w:styleId="Titre3">
    <w:name w:val="heading 3"/>
    <w:next w:val="Normal"/>
    <w:link w:val="Titre3Car"/>
    <w:uiPriority w:val="9"/>
    <w:unhideWhenUsed/>
    <w:qFormat/>
    <w:pPr>
      <w:keepNext/>
      <w:keepLines/>
      <w:spacing w:after="0"/>
      <w:ind w:left="10" w:hanging="10"/>
      <w:outlineLvl w:val="2"/>
    </w:pPr>
    <w:rPr>
      <w:rFonts w:ascii="Arial" w:eastAsia="Arial" w:hAnsi="Arial" w:cs="Arial"/>
      <w:color w:val="70587E"/>
      <w:sz w:val="1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00000"/>
      <w:sz w:val="14"/>
    </w:rPr>
  </w:style>
  <w:style w:type="character" w:customStyle="1" w:styleId="Titre3Car">
    <w:name w:val="Titre 3 Car"/>
    <w:link w:val="Titre3"/>
    <w:rPr>
      <w:rFonts w:ascii="Arial" w:eastAsia="Arial" w:hAnsi="Arial" w:cs="Arial"/>
      <w:color w:val="70587E"/>
      <w:sz w:val="17"/>
    </w:rPr>
  </w:style>
  <w:style w:type="character" w:customStyle="1" w:styleId="Titre2Car">
    <w:name w:val="Titre 2 Car"/>
    <w:link w:val="Titre2"/>
    <w:rPr>
      <w:rFonts w:ascii="Calibri" w:eastAsia="Calibri" w:hAnsi="Calibri" w:cs="Calibri"/>
      <w:b/>
      <w:color w:val="1A171B"/>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10.png"/><Relationship Id="rId17"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0.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2030</Words>
  <Characters>11171</Characters>
  <Application>Microsoft Office Word</Application>
  <DocSecurity>0</DocSecurity>
  <Lines>93</Lines>
  <Paragraphs>26</Paragraphs>
  <ScaleCrop>false</ScaleCrop>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Wu</dc:creator>
  <cp:keywords/>
  <cp:lastModifiedBy>Pierre Wu</cp:lastModifiedBy>
  <cp:revision>2</cp:revision>
  <dcterms:created xsi:type="dcterms:W3CDTF">2022-03-27T16:06:00Z</dcterms:created>
  <dcterms:modified xsi:type="dcterms:W3CDTF">2022-03-27T16:06:00Z</dcterms:modified>
</cp:coreProperties>
</file>