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``Exercise 1: Configuring a Basic Spring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company is developing a web application for managing a library. You need to use the Spring Framework to handle the backend operations.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 Up a Spring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Maven project named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LibraryManagement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Spring Core dependencies 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pom.xml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Configure the Application Context: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an XML configuration file named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applicationContext.xml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src/main/resources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directory.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Define beans 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BookService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BookRepository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the XML file.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Define Service and Repository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package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com.library.service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add a class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BookService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package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com.library.repository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add a class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BookRepository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Run the Application: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main class to load the Spring context and test the configuration.</w:t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POM.xml: 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&gt;4.0.0&lt;/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&gt;com.library&lt;/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&gt;LibraryManagement&lt;/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&gt;0.0.1-SNAPSHOT&lt;/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&gt;org.springframework&lt;/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&gt;spring-context&lt;/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&gt;5.3.36&lt;/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&gt;org.springframework&lt;/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&gt;spring-aspects&lt;/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&gt;5.3.36&lt;/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&gt;org.springframework&lt;/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&gt;spring-context&lt;/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&gt;5.3.32&lt;/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&gt;org.springframework&lt;/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&gt;spring-aop&lt;/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&gt;5.3.32&lt;/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&gt;org.springframework&lt;/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&gt;spring-webmvc&lt;/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&gt;5.3.32&lt;/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&gt;org.aspectj&lt;/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&gt;aspectjweaver&lt;/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&gt;1.9.19&lt;/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&gt;org.apache.maven.plugins&lt;/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&gt;maven-compiler-plugin&lt;/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&gt;3.8.1&lt;/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configuration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&gt;1.8&lt;/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&gt;1.8&lt;/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    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configuration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Monospace" w:cs="Monospace" w:eastAsia="Monospace" w:hAnsi="Monospace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259199</wp:posOffset>
            </wp:positionV>
            <wp:extent cx="5943600" cy="33432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Monospace" w:cs="Monospace" w:eastAsia="Monospace" w:hAnsi="Monospace"/>
          <w:color w:val="b58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Monospace" w:cs="Monospace" w:eastAsia="Monospace" w:hAnsi="Monospace"/>
          <w:color w:val="b589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applicationcontext.xml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 version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 encoding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u w:val="single"/>
          <w:rtl w:val="0"/>
        </w:rPr>
        <w:t xml:space="preserve">beans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http://www.springframework.org/schema/beans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xmlns:context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http://www.springframework.org/schema/context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xmlns:aop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http://www.springframework.org/schema/aop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http://www.springframework.org/schema/beans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u w:val="single"/>
          <w:rtl w:val="0"/>
        </w:rPr>
        <w:t xml:space="preserve">http://www.springframework.org/schema/beans/spring-beans.xsd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http://www.springframework.org/schema/context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u w:val="single"/>
          <w:rtl w:val="0"/>
        </w:rPr>
        <w:t xml:space="preserve">http://www.springframework.org/schema/context/spring-context.xsd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http://www.springframework.org/schema/aop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u w:val="single"/>
          <w:rtl w:val="0"/>
        </w:rPr>
        <w:t xml:space="preserve">http://www.springframework.org/schema/aop/spring-aop.xsd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aop:aspectj-autoproxy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context:component-scan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base-package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com.library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com.library.repository.BookRepository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com.library.service.BookService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constructor-arg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ref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ref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Monospac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