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1: Employee Management System - Overview and Setup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Scenario: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developing an employee management system that will manage employee data, departments, and their relationships.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Creating a Spring Boot Project: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Initialize a new Spring Boot project named EmployeeManagementSystem.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dependencies: Spring Data JPA, H2 Database, Spring Web, Lombok.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Configuring Application Properties: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Configure application.properties for H2 database connection.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spring.datasource.url=jdbc:h2:mem:testdb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spring.datasource.username=sa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spring.datasource.password=password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&lt;parent&gt;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&lt;version&gt;4.0.0-SNAPSHOT&lt;/version&gt;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&lt;/parent&gt;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&lt;groupId&gt;com.company&lt;/groupId&gt;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&lt;artifactId&gt;EmployeeManagementSystem&lt;/artifactId&gt;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&lt;name&gt;EmployeeManagementSystem&lt;/name&gt;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&lt;url/&gt;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&lt;licenses&gt;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&lt;license/&gt;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&lt;/licenses&gt;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&lt;developers&gt;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&lt;developer/&gt;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&lt;/developers&gt;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&lt;scm&gt;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&lt;connection/&gt;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&lt;developerConnection/&gt;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&lt;tag/&gt;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&lt;url/&gt;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&lt;/scm&gt;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&lt;java.version&gt;24&lt;/java.version&gt;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&lt;groupId&gt;com.h2database&lt;/groupId&gt;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&lt;artifactId&gt;h2&lt;/artifactId&gt;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&lt;groupId&gt;org.projectlombok&lt;/groupId&gt;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&lt;artifactId&gt;lombok&lt;/artifactId&gt;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&lt;scope&gt;provided&lt;/scope&gt;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&lt;build&gt;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&lt;groupId&gt;org.apache.maven.plugins&lt;/groupId&gt;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&lt;artifactId&gt;maven-compiler-plugin&lt;/artifactId&gt;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&lt;configuration&gt;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&lt;annotationProcessorPaths&gt;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&lt;path&gt;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&lt;groupId&gt;org.projectlombok&lt;/groupId&gt;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&lt;artifactId&gt;lombok&lt;/artifactId&gt;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&lt;/path&gt;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&lt;/annotationProcessorPaths&gt;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&lt;/configuration&gt;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&lt;configuration&gt;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&lt;excludes&gt;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&lt;exclude&gt;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&lt;groupId&gt;org.projectlombok&lt;/groupId&gt;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&lt;artifactId&gt;lombok&lt;/artifactId&gt;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&lt;/exclude&gt;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&lt;/excludes&gt;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&lt;/configuration&gt;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&lt;/build&gt;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&lt;repositories&gt;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&lt;repository&gt;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&lt;id&gt;spring-milestones&lt;/id&gt;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&lt;name&gt;Spring Milestones&lt;/name&gt;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&lt;url&gt;https://repo.spring.io/milestone&lt;/url&gt;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&lt;snapshots&gt;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&lt;/snapshots&gt;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&lt;/repository&gt;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&lt;repository&gt;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&lt;id&gt;spring-snapshots&lt;/id&gt;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&lt;name&gt;Spring Snapshots&lt;/name&gt;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&lt;url&gt;https://repo.spring.io/snapshot&lt;/url&gt;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&lt;releases&gt;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&lt;/releases&gt;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&lt;/repository&gt;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&lt;/repositories&gt;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&lt;pluginRepositories&gt;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&lt;pluginRepository&gt;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&lt;id&gt;spring-milestones&lt;/id&gt;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&lt;name&gt;Spring Milestones&lt;/name&gt;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&lt;url&gt;https://repo.spring.io/milestone&lt;/url&gt;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&lt;snapshots&gt;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&lt;/snapshots&gt;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&lt;/pluginRepository&gt;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&lt;pluginRepository&gt;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&lt;id&gt;spring-snapshots&lt;/id&gt;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&lt;name&gt;Spring Snapshots&lt;/name&gt;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&lt;url&gt;https://repo.spring.io/snapshot&lt;/url&gt;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&lt;releases&gt;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&lt;/releases&gt;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&lt;/pluginRepository&gt;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&lt;/pluginRepositories&gt;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&lt;/project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29200" cy="28289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RFtfjQGu3IBYCBa7D16dKoZHbQ==">CgMxLjA4AHIhMWZnU19DUHlLWXFDMFFyRFh3TU5XTmIyR2JITm13U3NK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