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10: Employee Management System - Hibernate-Specific Features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Business Scenario: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Leverage Hibernate-specific features to enhance your application's performance and capabilities.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Hibernate-Specific Annotations: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Hibernate-specific annotations to customize entity mappings.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Configuring Hibernate Dialect and Properties: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Configure Hibernate dialect and properties for optimal performance.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Batch Processing: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Implement batch processing with Hibernate for bulk operations.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com.company.service;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com.company.entity.Employee;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com.company.repository.EmployeeRepository;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Bulkservice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@Transactional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saveInBatch(List&lt;Employee&gt; employees)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(int i = 0; i &lt; employees.size();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employeeRepository.save(employees.get(i));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(i % 20 == 0 &amp;&amp; i &gt; 0)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employeeRepository.flush();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spring.application.name=EmployeeManagementSystem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spring.datasource.username=sa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spring.jpa.properties.hibernate.dialect=org.hibernate.dialect.H2Dialect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spring.jpa.show-sql=true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spring.jpa.properties.hibernate.format_sql=true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spring.jpa.properties.hibernate.jdbc.batch_size=20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spring.jpa.properties.hibernate.order_inserts=true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spring.jpa.properties.hibernate.order_updates=true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spring.jpa.properties.hibernate.generate_statistics=true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spring.jpa.properties.hibernate.envers.audit_table_suffix=_AUD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spring.h2.console.enabled=true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spring.h2.console.path=/h2-console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package com.company.entity;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lombok.*;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org.springframework.data.annotation.CreatedBy;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org.springframework.data.annotation.LastModifiedBy;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org.springframework.data.jpa.domain.support.AuditingEntityListener;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org.hibernate.annotations.CreationTimestamp;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org.hibernate.annotations.UpdateTimestamp;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org.hibernate.annotations.DynamicInsert;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org.hibernate.annotations.DynamicUpdate;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@NamedQueries({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@NamedQuery(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name = "Employee.findByEmail",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query = "SELECT e FROM Employee e WHERE e.email = :email"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@NamedQuery(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name = "Employee.findByDeptName",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query = "SELECT e FROM Employee e WHERE e.department.name = :deptName"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@EntityListeners(AuditingEntityListener.class)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@Table(name = "employees")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@DynamicInsert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@DynamicUpdate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@ManyToOne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@JoinColumn(name="department_id")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private Department department;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@CreationTimestamp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private LocalDateTime createdDate;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@UpdateTimestamp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private LocalDateTime modifiedDate;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@CreatedBy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private String createdBy;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@LastModifiedBy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private String modifiedBy;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3352800</wp:posOffset>
            </wp:positionV>
            <wp:extent cx="5943600" cy="3343275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315346</wp:posOffset>
            </wp:positionV>
            <wp:extent cx="5943600" cy="3343275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315346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Igu4FK/Xd91STDx2O+gANNCqrw==">CgMxLjA4AHIhMXg2X2I2SXFkbkhsd294NVZ5SjhvdUt0X1VPSXlYS1pQ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