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42"/>
        <w:gridCol w:w="1806"/>
        <w:gridCol w:w="2050"/>
        <w:gridCol w:w="2338"/>
      </w:tblGrid>
      <w:tr w:rsidR="001A708B" w14:paraId="353ACBAF" w14:textId="77777777">
        <w:trPr>
          <w:trHeight w:val="479"/>
        </w:trPr>
        <w:tc>
          <w:tcPr>
            <w:tcW w:w="9336" w:type="dxa"/>
            <w:gridSpan w:val="4"/>
          </w:tcPr>
          <w:p w14:paraId="09CDBF91" w14:textId="77777777" w:rsidR="001A708B" w:rsidRDefault="00000000">
            <w:pPr>
              <w:pStyle w:val="TableParagraph"/>
              <w:spacing w:before="83"/>
              <w:rPr>
                <w:sz w:val="24"/>
              </w:rPr>
            </w:pPr>
            <w:r>
              <w:rPr>
                <w:spacing w:val="-4"/>
                <w:sz w:val="24"/>
              </w:rPr>
              <w:t>实验名称：</w:t>
            </w:r>
            <w:r w:rsidR="005146EF" w:rsidRPr="005146EF">
              <w:rPr>
                <w:rFonts w:hint="eastAsia"/>
                <w:spacing w:val="-4"/>
                <w:sz w:val="24"/>
              </w:rPr>
              <w:t>高锰酸钾标准溶液的配制标定及水样中</w:t>
            </w:r>
            <w:r w:rsidR="005146EF" w:rsidRPr="005146EF">
              <w:rPr>
                <w:spacing w:val="-4"/>
                <w:sz w:val="24"/>
              </w:rPr>
              <w:t>COD的测定</w:t>
            </w:r>
          </w:p>
        </w:tc>
      </w:tr>
      <w:tr w:rsidR="001A708B" w14:paraId="6A715D79" w14:textId="77777777">
        <w:trPr>
          <w:trHeight w:val="480"/>
        </w:trPr>
        <w:tc>
          <w:tcPr>
            <w:tcW w:w="9336" w:type="dxa"/>
            <w:gridSpan w:val="4"/>
          </w:tcPr>
          <w:p w14:paraId="2BA4C048" w14:textId="77777777" w:rsidR="001A708B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成绩：</w:t>
            </w:r>
          </w:p>
        </w:tc>
      </w:tr>
      <w:tr w:rsidR="001A708B" w14:paraId="49560F38" w14:textId="77777777" w:rsidTr="005146EF">
        <w:trPr>
          <w:trHeight w:val="479"/>
        </w:trPr>
        <w:tc>
          <w:tcPr>
            <w:tcW w:w="3142" w:type="dxa"/>
          </w:tcPr>
          <w:p w14:paraId="1A1BEA90" w14:textId="4955BA7F" w:rsidR="001A708B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班级：</w:t>
            </w:r>
          </w:p>
        </w:tc>
        <w:tc>
          <w:tcPr>
            <w:tcW w:w="1806" w:type="dxa"/>
          </w:tcPr>
          <w:p w14:paraId="3C02569A" w14:textId="30207098" w:rsidR="001A708B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姓名：</w:t>
            </w:r>
          </w:p>
        </w:tc>
        <w:tc>
          <w:tcPr>
            <w:tcW w:w="2050" w:type="dxa"/>
          </w:tcPr>
          <w:p w14:paraId="40C125F1" w14:textId="4CD8475B" w:rsidR="001A708B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学号：</w:t>
            </w:r>
          </w:p>
        </w:tc>
        <w:tc>
          <w:tcPr>
            <w:tcW w:w="2338" w:type="dxa"/>
          </w:tcPr>
          <w:p w14:paraId="4CD959C7" w14:textId="77777777" w:rsidR="001A708B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指导教师：</w:t>
            </w:r>
          </w:p>
        </w:tc>
      </w:tr>
      <w:tr w:rsidR="001A708B" w14:paraId="68CEB762" w14:textId="77777777">
        <w:trPr>
          <w:trHeight w:val="479"/>
        </w:trPr>
        <w:tc>
          <w:tcPr>
            <w:tcW w:w="4948" w:type="dxa"/>
            <w:gridSpan w:val="2"/>
          </w:tcPr>
          <w:p w14:paraId="0592AEB7" w14:textId="77777777" w:rsidR="001A708B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实验时间：</w:t>
            </w:r>
            <w:r w:rsidR="005146EF">
              <w:rPr>
                <w:rFonts w:hint="eastAsia"/>
                <w:spacing w:val="-2"/>
                <w:sz w:val="24"/>
              </w:rPr>
              <w:t>2</w:t>
            </w:r>
            <w:r w:rsidR="005146EF">
              <w:rPr>
                <w:spacing w:val="-2"/>
                <w:sz w:val="24"/>
              </w:rPr>
              <w:t>023.6.9</w:t>
            </w:r>
          </w:p>
        </w:tc>
        <w:tc>
          <w:tcPr>
            <w:tcW w:w="4388" w:type="dxa"/>
            <w:gridSpan w:val="2"/>
          </w:tcPr>
          <w:p w14:paraId="67454E03" w14:textId="77777777" w:rsidR="001A708B" w:rsidRDefault="00000000">
            <w:pPr>
              <w:pStyle w:val="TableParagraph"/>
              <w:rPr>
                <w:sz w:val="24"/>
              </w:rPr>
            </w:pPr>
            <w:r>
              <w:rPr>
                <w:spacing w:val="-3"/>
                <w:sz w:val="24"/>
              </w:rPr>
              <w:t>同组人：</w:t>
            </w:r>
          </w:p>
        </w:tc>
      </w:tr>
      <w:tr w:rsidR="001A708B" w14:paraId="5C6A9C48" w14:textId="77777777">
        <w:trPr>
          <w:trHeight w:val="11739"/>
        </w:trPr>
        <w:tc>
          <w:tcPr>
            <w:tcW w:w="9336" w:type="dxa"/>
            <w:gridSpan w:val="4"/>
          </w:tcPr>
          <w:p w14:paraId="5D5E12D3" w14:textId="77777777" w:rsidR="001A708B" w:rsidRDefault="005146EF" w:rsidP="005146EF">
            <w:pPr>
              <w:pStyle w:val="TableParagraph"/>
              <w:spacing w:before="156" w:line="242" w:lineRule="auto"/>
              <w:ind w:right="99"/>
              <w:rPr>
                <w:spacing w:val="-6"/>
                <w:sz w:val="24"/>
              </w:rPr>
            </w:pPr>
            <w:r w:rsidRPr="005146EF">
              <w:rPr>
                <w:rFonts w:ascii="Times New Roman" w:eastAsia="Times New Roman" w:hint="eastAsia"/>
                <w:sz w:val="24"/>
              </w:rPr>
              <w:t>1</w:t>
            </w:r>
            <w:r w:rsidRPr="005146EF">
              <w:rPr>
                <w:rFonts w:ascii="Times New Roman" w:eastAsia="Times New Roman"/>
                <w:sz w:val="24"/>
              </w:rPr>
              <w:t>.</w:t>
            </w:r>
            <w:r>
              <w:rPr>
                <w:sz w:val="24"/>
              </w:rPr>
              <w:t>实验目的</w:t>
            </w:r>
            <w:r>
              <w:rPr>
                <w:spacing w:val="74"/>
                <w:w w:val="150"/>
                <w:sz w:val="24"/>
              </w:rPr>
              <w:t xml:space="preserve"> </w:t>
            </w:r>
            <w:r>
              <w:rPr>
                <w:rFonts w:ascii="Times New Roman" w:eastAsia="Times New Roman"/>
                <w:sz w:val="24"/>
              </w:rPr>
              <w:t>2.</w:t>
            </w:r>
            <w:r>
              <w:rPr>
                <w:sz w:val="24"/>
              </w:rPr>
              <w:t>实验原理</w:t>
            </w:r>
            <w:r>
              <w:rPr>
                <w:spacing w:val="75"/>
                <w:w w:val="150"/>
                <w:sz w:val="24"/>
              </w:rPr>
              <w:t xml:space="preserve"> </w:t>
            </w:r>
            <w:r>
              <w:rPr>
                <w:rFonts w:ascii="Times New Roman" w:eastAsia="Times New Roman"/>
                <w:sz w:val="24"/>
              </w:rPr>
              <w:t>3.</w:t>
            </w:r>
            <w:r>
              <w:rPr>
                <w:sz w:val="24"/>
              </w:rPr>
              <w:t>实验仪器与材料</w:t>
            </w:r>
            <w:r>
              <w:rPr>
                <w:spacing w:val="77"/>
                <w:w w:val="150"/>
                <w:sz w:val="24"/>
              </w:rPr>
              <w:t xml:space="preserve"> </w:t>
            </w:r>
            <w:r>
              <w:rPr>
                <w:rFonts w:ascii="Times New Roman" w:eastAsia="Times New Roman"/>
                <w:sz w:val="24"/>
              </w:rPr>
              <w:t>4.</w:t>
            </w:r>
            <w:r>
              <w:rPr>
                <w:sz w:val="24"/>
              </w:rPr>
              <w:t>实验步骤</w:t>
            </w:r>
            <w:r>
              <w:rPr>
                <w:spacing w:val="74"/>
                <w:w w:val="150"/>
                <w:sz w:val="24"/>
              </w:rPr>
              <w:t xml:space="preserve"> </w:t>
            </w:r>
            <w:r>
              <w:rPr>
                <w:rFonts w:ascii="Times New Roman" w:eastAsia="Times New Roman"/>
                <w:sz w:val="24"/>
              </w:rPr>
              <w:t>5.</w:t>
            </w:r>
            <w:r>
              <w:rPr>
                <w:sz w:val="24"/>
              </w:rPr>
              <w:t>实验记录与结果</w:t>
            </w:r>
            <w:r>
              <w:rPr>
                <w:spacing w:val="76"/>
                <w:w w:val="150"/>
                <w:sz w:val="24"/>
              </w:rPr>
              <w:t xml:space="preserve"> </w:t>
            </w:r>
            <w:r>
              <w:rPr>
                <w:rFonts w:ascii="Times New Roman" w:eastAsia="Times New Roman"/>
                <w:sz w:val="24"/>
              </w:rPr>
              <w:t>6.</w:t>
            </w:r>
            <w:r>
              <w:rPr>
                <w:sz w:val="24"/>
              </w:rPr>
              <w:t>实验</w:t>
            </w:r>
            <w:r>
              <w:rPr>
                <w:spacing w:val="-6"/>
                <w:sz w:val="24"/>
              </w:rPr>
              <w:t>总结</w:t>
            </w:r>
          </w:p>
          <w:p w14:paraId="7D051BE3" w14:textId="77777777" w:rsidR="005146EF" w:rsidRDefault="005146EF" w:rsidP="005146EF">
            <w:pPr>
              <w:pStyle w:val="TableParagraph"/>
              <w:spacing w:before="156" w:line="242" w:lineRule="auto"/>
              <w:ind w:right="99"/>
              <w:rPr>
                <w:spacing w:val="-6"/>
                <w:sz w:val="24"/>
              </w:rPr>
            </w:pPr>
          </w:p>
          <w:p w14:paraId="480BE19B" w14:textId="77777777" w:rsidR="005146EF" w:rsidRPr="00C237E7" w:rsidRDefault="005146EF" w:rsidP="005146EF">
            <w:pPr>
              <w:pStyle w:val="TableParagraph"/>
              <w:numPr>
                <w:ilvl w:val="0"/>
                <w:numId w:val="3"/>
              </w:numPr>
              <w:spacing w:before="156" w:line="242" w:lineRule="auto"/>
              <w:ind w:right="99"/>
              <w:rPr>
                <w:b/>
                <w:bCs/>
                <w:sz w:val="24"/>
              </w:rPr>
            </w:pPr>
            <w:r w:rsidRPr="00C237E7">
              <w:rPr>
                <w:rFonts w:hint="eastAsia"/>
                <w:b/>
                <w:bCs/>
                <w:spacing w:val="-6"/>
                <w:sz w:val="24"/>
              </w:rPr>
              <w:t>实验目的</w:t>
            </w:r>
          </w:p>
          <w:p w14:paraId="0ADAC0D1" w14:textId="77777777" w:rsidR="005146EF" w:rsidRPr="005146EF" w:rsidRDefault="005146EF" w:rsidP="005146EF">
            <w:pPr>
              <w:pStyle w:val="TableParagraph"/>
              <w:spacing w:before="156" w:line="242" w:lineRule="auto"/>
              <w:ind w:right="99"/>
              <w:rPr>
                <w:sz w:val="24"/>
              </w:rPr>
            </w:pPr>
            <w:r>
              <w:rPr>
                <w:rFonts w:hint="eastAsia"/>
                <w:sz w:val="24"/>
              </w:rPr>
              <w:t>(</w:t>
            </w:r>
            <w:r>
              <w:rPr>
                <w:sz w:val="24"/>
              </w:rPr>
              <w:t xml:space="preserve">1) </w:t>
            </w:r>
            <w:r w:rsidRPr="005146EF">
              <w:rPr>
                <w:sz w:val="24"/>
              </w:rPr>
              <w:t>了解并掌握高锰酸钾标准溶液的配制及标定方法；</w:t>
            </w:r>
          </w:p>
          <w:p w14:paraId="0523CCAC" w14:textId="77777777" w:rsidR="005146EF" w:rsidRPr="005146EF" w:rsidRDefault="005146EF" w:rsidP="005146EF">
            <w:pPr>
              <w:pStyle w:val="TableParagraph"/>
              <w:spacing w:before="156" w:line="242" w:lineRule="auto"/>
              <w:ind w:right="99"/>
              <w:rPr>
                <w:sz w:val="24"/>
              </w:rPr>
            </w:pPr>
            <w:r>
              <w:rPr>
                <w:sz w:val="24"/>
              </w:rPr>
              <w:t xml:space="preserve">(2) </w:t>
            </w:r>
            <w:r w:rsidRPr="005146EF">
              <w:rPr>
                <w:sz w:val="24"/>
              </w:rPr>
              <w:t>掌握KMn</w:t>
            </w:r>
            <w:r>
              <w:rPr>
                <w:sz w:val="24"/>
              </w:rPr>
              <w:t>O</w:t>
            </w:r>
            <w:r>
              <w:rPr>
                <w:sz w:val="24"/>
                <w:vertAlign w:val="subscript"/>
              </w:rPr>
              <w:t>4</w:t>
            </w:r>
            <w:r w:rsidRPr="005146EF">
              <w:rPr>
                <w:sz w:val="24"/>
              </w:rPr>
              <w:t>法测定天然水样COD的原理、滴定条件和操作步骤；</w:t>
            </w:r>
          </w:p>
          <w:p w14:paraId="496FA58C" w14:textId="77777777" w:rsidR="005146EF" w:rsidRDefault="005146EF" w:rsidP="005146EF">
            <w:pPr>
              <w:pStyle w:val="TableParagraph"/>
              <w:spacing w:before="156" w:line="242" w:lineRule="auto"/>
              <w:ind w:right="99"/>
              <w:rPr>
                <w:sz w:val="24"/>
              </w:rPr>
            </w:pPr>
            <w:r>
              <w:rPr>
                <w:sz w:val="24"/>
              </w:rPr>
              <w:t xml:space="preserve">(3) </w:t>
            </w:r>
            <w:r w:rsidRPr="005146EF">
              <w:rPr>
                <w:sz w:val="24"/>
              </w:rPr>
              <w:t>进一步掌握KMn</w:t>
            </w:r>
            <w:r>
              <w:rPr>
                <w:sz w:val="24"/>
              </w:rPr>
              <w:t>O</w:t>
            </w:r>
            <w:r>
              <w:rPr>
                <w:sz w:val="24"/>
                <w:vertAlign w:val="subscript"/>
              </w:rPr>
              <w:t>4</w:t>
            </w:r>
            <w:r w:rsidRPr="005146EF">
              <w:rPr>
                <w:sz w:val="24"/>
              </w:rPr>
              <w:t>法滴定操作技能。</w:t>
            </w:r>
          </w:p>
          <w:p w14:paraId="5B2EB523" w14:textId="77777777" w:rsidR="005146EF" w:rsidRPr="00C237E7" w:rsidRDefault="005146EF" w:rsidP="005146EF">
            <w:pPr>
              <w:pStyle w:val="TableParagraph"/>
              <w:numPr>
                <w:ilvl w:val="0"/>
                <w:numId w:val="3"/>
              </w:numPr>
              <w:spacing w:before="156" w:line="242" w:lineRule="auto"/>
              <w:ind w:right="99"/>
              <w:rPr>
                <w:b/>
                <w:bCs/>
                <w:sz w:val="24"/>
              </w:rPr>
            </w:pPr>
            <w:r w:rsidRPr="00C237E7">
              <w:rPr>
                <w:rFonts w:hint="eastAsia"/>
                <w:b/>
                <w:bCs/>
                <w:sz w:val="24"/>
              </w:rPr>
              <w:t>实验原理</w:t>
            </w:r>
          </w:p>
          <w:p w14:paraId="29E7F248" w14:textId="77777777" w:rsidR="005146EF" w:rsidRPr="005146EF" w:rsidRDefault="005146EF" w:rsidP="005146EF">
            <w:pPr>
              <w:pStyle w:val="TableParagraph"/>
              <w:spacing w:before="156" w:line="242" w:lineRule="auto"/>
              <w:ind w:right="99"/>
              <w:rPr>
                <w:sz w:val="24"/>
              </w:rPr>
            </w:pPr>
            <w:r w:rsidRPr="005146EF">
              <w:rPr>
                <w:sz w:val="24"/>
              </w:rPr>
              <w:t>KMn</w:t>
            </w:r>
            <w:r>
              <w:rPr>
                <w:sz w:val="24"/>
              </w:rPr>
              <w:t>O</w:t>
            </w:r>
            <w:r>
              <w:rPr>
                <w:sz w:val="24"/>
                <w:vertAlign w:val="subscript"/>
              </w:rPr>
              <w:t>4</w:t>
            </w:r>
            <w:r w:rsidRPr="005146EF">
              <w:rPr>
                <w:sz w:val="24"/>
              </w:rPr>
              <w:t>试剂中常含有少量MnO</w:t>
            </w:r>
            <w:r>
              <w:rPr>
                <w:sz w:val="24"/>
                <w:vertAlign w:val="subscript"/>
              </w:rPr>
              <w:t>2</w:t>
            </w:r>
            <w:r w:rsidRPr="005146EF">
              <w:rPr>
                <w:sz w:val="24"/>
              </w:rPr>
              <w:t>和其他杂质，配成的标准溶液易在杂质作</w:t>
            </w:r>
            <w:r w:rsidRPr="005146EF">
              <w:rPr>
                <w:rFonts w:hint="eastAsia"/>
                <w:sz w:val="24"/>
              </w:rPr>
              <w:t>用下分解；</w:t>
            </w:r>
            <w:r w:rsidRPr="005146EF">
              <w:rPr>
                <w:sz w:val="24"/>
              </w:rPr>
              <w:t>KMn</w:t>
            </w:r>
            <w:r>
              <w:rPr>
                <w:sz w:val="24"/>
              </w:rPr>
              <w:t>O</w:t>
            </w:r>
            <w:r>
              <w:rPr>
                <w:sz w:val="24"/>
                <w:vertAlign w:val="subscript"/>
              </w:rPr>
              <w:t>4</w:t>
            </w:r>
            <w:r w:rsidRPr="005146EF">
              <w:rPr>
                <w:sz w:val="24"/>
              </w:rPr>
              <w:t>是强氧化剂，易与水中的有机物、空气中的尘埃等还原性物</w:t>
            </w:r>
            <w:r w:rsidRPr="005146EF">
              <w:rPr>
                <w:rFonts w:hint="eastAsia"/>
                <w:sz w:val="24"/>
              </w:rPr>
              <w:t>质作用；</w:t>
            </w:r>
            <w:r w:rsidRPr="005146EF">
              <w:rPr>
                <w:sz w:val="24"/>
              </w:rPr>
              <w:t>KMn</w:t>
            </w:r>
            <w:r>
              <w:rPr>
                <w:sz w:val="24"/>
              </w:rPr>
              <w:t>O</w:t>
            </w:r>
            <w:r>
              <w:rPr>
                <w:sz w:val="24"/>
                <w:vertAlign w:val="subscript"/>
              </w:rPr>
              <w:t>4</w:t>
            </w:r>
            <w:r w:rsidRPr="005146EF">
              <w:rPr>
                <w:sz w:val="24"/>
              </w:rPr>
              <w:t>溶液还会自行分解。因此，KMn</w:t>
            </w:r>
            <w:r>
              <w:rPr>
                <w:sz w:val="24"/>
              </w:rPr>
              <w:t>O</w:t>
            </w:r>
            <w:r>
              <w:rPr>
                <w:sz w:val="24"/>
                <w:vertAlign w:val="subscript"/>
              </w:rPr>
              <w:t>4</w:t>
            </w:r>
            <w:r w:rsidRPr="005146EF">
              <w:rPr>
                <w:sz w:val="24"/>
              </w:rPr>
              <w:t>标准溶液不能直接配制。KMn</w:t>
            </w:r>
            <w:r>
              <w:rPr>
                <w:sz w:val="24"/>
              </w:rPr>
              <w:t>O</w:t>
            </w:r>
            <w:r>
              <w:rPr>
                <w:sz w:val="24"/>
                <w:vertAlign w:val="subscript"/>
              </w:rPr>
              <w:t>4</w:t>
            </w:r>
            <w:r w:rsidRPr="005146EF">
              <w:rPr>
                <w:sz w:val="24"/>
              </w:rPr>
              <w:t>的分解速度随溶液的pH值而改变，在中性溶液中分解很慢，Mn</w:t>
            </w:r>
            <w:r>
              <w:rPr>
                <w:sz w:val="24"/>
                <w:vertAlign w:val="superscript"/>
              </w:rPr>
              <w:t>2+</w:t>
            </w:r>
            <w:r w:rsidRPr="005146EF">
              <w:rPr>
                <w:sz w:val="24"/>
              </w:rPr>
              <w:t>、MnO</w:t>
            </w:r>
            <w:r>
              <w:rPr>
                <w:sz w:val="24"/>
                <w:vertAlign w:val="subscript"/>
              </w:rPr>
              <w:t>2</w:t>
            </w:r>
            <w:r w:rsidRPr="005146EF">
              <w:rPr>
                <w:rFonts w:hint="eastAsia"/>
                <w:sz w:val="24"/>
              </w:rPr>
              <w:t>和光照均能加速其分解。因此，配制与保存时必须使溶液保持中性，避光、防尘。这样，</w:t>
            </w:r>
            <w:r w:rsidRPr="005146EF">
              <w:rPr>
                <w:sz w:val="24"/>
              </w:rPr>
              <w:t>KMn</w:t>
            </w:r>
            <w:r>
              <w:rPr>
                <w:sz w:val="24"/>
              </w:rPr>
              <w:t>O</w:t>
            </w:r>
            <w:r>
              <w:rPr>
                <w:sz w:val="24"/>
                <w:vertAlign w:val="subscript"/>
              </w:rPr>
              <w:t>4</w:t>
            </w:r>
            <w:r w:rsidRPr="005146EF">
              <w:rPr>
                <w:sz w:val="24"/>
              </w:rPr>
              <w:t>的浓度才会比较稳定，但使用一段时间后仍需要定期标定。</w:t>
            </w:r>
          </w:p>
          <w:p w14:paraId="42468395" w14:textId="77777777" w:rsidR="005146EF" w:rsidRPr="005146EF" w:rsidRDefault="005146EF" w:rsidP="005146EF">
            <w:pPr>
              <w:pStyle w:val="TableParagraph"/>
              <w:spacing w:before="156" w:line="242" w:lineRule="auto"/>
              <w:ind w:right="99"/>
              <w:rPr>
                <w:sz w:val="24"/>
              </w:rPr>
            </w:pPr>
            <w:r w:rsidRPr="005146EF">
              <w:rPr>
                <w:rFonts w:hint="eastAsia"/>
                <w:sz w:val="24"/>
              </w:rPr>
              <w:t>一般用于标定</w:t>
            </w:r>
            <w:r w:rsidRPr="005146EF">
              <w:rPr>
                <w:sz w:val="24"/>
              </w:rPr>
              <w:t>KMn</w:t>
            </w:r>
            <w:r>
              <w:rPr>
                <w:sz w:val="24"/>
              </w:rPr>
              <w:t>O</w:t>
            </w:r>
            <w:r>
              <w:rPr>
                <w:sz w:val="24"/>
                <w:vertAlign w:val="subscript"/>
              </w:rPr>
              <w:t>4</w:t>
            </w:r>
            <w:r w:rsidRPr="005146EF">
              <w:rPr>
                <w:sz w:val="24"/>
              </w:rPr>
              <w:t>溶液浓度的基准物是</w:t>
            </w:r>
            <w:r w:rsidR="00B769F0" w:rsidRPr="005146EF">
              <w:rPr>
                <w:sz w:val="24"/>
              </w:rPr>
              <w:t>Na</w:t>
            </w:r>
            <w:r w:rsidR="00B769F0">
              <w:rPr>
                <w:sz w:val="24"/>
                <w:vertAlign w:val="subscript"/>
              </w:rPr>
              <w:t>2</w:t>
            </w:r>
            <w:r w:rsidR="00B769F0" w:rsidRPr="005146EF">
              <w:rPr>
                <w:sz w:val="24"/>
              </w:rPr>
              <w:t>C</w:t>
            </w:r>
            <w:r w:rsidR="00B769F0">
              <w:rPr>
                <w:sz w:val="24"/>
                <w:vertAlign w:val="subscript"/>
              </w:rPr>
              <w:t>2</w:t>
            </w:r>
            <w:r w:rsidR="00B769F0" w:rsidRPr="005146EF">
              <w:rPr>
                <w:sz w:val="24"/>
              </w:rPr>
              <w:t>O</w:t>
            </w:r>
            <w:r w:rsidR="00B769F0">
              <w:rPr>
                <w:sz w:val="24"/>
                <w:vertAlign w:val="subscript"/>
              </w:rPr>
              <w:t>4</w:t>
            </w:r>
            <w:r w:rsidRPr="005146EF">
              <w:rPr>
                <w:sz w:val="24"/>
              </w:rPr>
              <w:t>，因为</w:t>
            </w:r>
            <w:r w:rsidR="00B769F0" w:rsidRPr="005146EF">
              <w:rPr>
                <w:sz w:val="24"/>
              </w:rPr>
              <w:t>Na</w:t>
            </w:r>
            <w:r w:rsidR="00B769F0">
              <w:rPr>
                <w:sz w:val="24"/>
                <w:vertAlign w:val="subscript"/>
              </w:rPr>
              <w:t>2</w:t>
            </w:r>
            <w:r w:rsidR="00B769F0" w:rsidRPr="005146EF">
              <w:rPr>
                <w:sz w:val="24"/>
              </w:rPr>
              <w:t>C</w:t>
            </w:r>
            <w:r w:rsidR="00B769F0">
              <w:rPr>
                <w:sz w:val="24"/>
                <w:vertAlign w:val="subscript"/>
              </w:rPr>
              <w:t>2</w:t>
            </w:r>
            <w:r w:rsidR="00B769F0" w:rsidRPr="005146EF">
              <w:rPr>
                <w:sz w:val="24"/>
              </w:rPr>
              <w:t>O</w:t>
            </w:r>
            <w:r w:rsidR="00B769F0">
              <w:rPr>
                <w:sz w:val="24"/>
                <w:vertAlign w:val="subscript"/>
              </w:rPr>
              <w:t>4</w:t>
            </w:r>
            <w:r w:rsidRPr="005146EF">
              <w:rPr>
                <w:sz w:val="24"/>
              </w:rPr>
              <w:t>不含结</w:t>
            </w:r>
            <w:r w:rsidRPr="005146EF">
              <w:rPr>
                <w:rFonts w:hint="eastAsia"/>
                <w:sz w:val="24"/>
              </w:rPr>
              <w:t>晶水，性质稳定、容易提纯、操作简便。</w:t>
            </w:r>
            <w:r w:rsidRPr="005146EF">
              <w:rPr>
                <w:sz w:val="24"/>
              </w:rPr>
              <w:t>Na</w:t>
            </w:r>
            <w:r w:rsidR="00B769F0">
              <w:rPr>
                <w:sz w:val="24"/>
                <w:vertAlign w:val="subscript"/>
              </w:rPr>
              <w:t>2</w:t>
            </w:r>
            <w:r w:rsidRPr="005146EF">
              <w:rPr>
                <w:sz w:val="24"/>
              </w:rPr>
              <w:t>C</w:t>
            </w:r>
            <w:r w:rsidR="00B769F0">
              <w:rPr>
                <w:sz w:val="24"/>
                <w:vertAlign w:val="subscript"/>
              </w:rPr>
              <w:t>2</w:t>
            </w:r>
            <w:r w:rsidRPr="005146EF">
              <w:rPr>
                <w:sz w:val="24"/>
              </w:rPr>
              <w:t>O</w:t>
            </w:r>
            <w:r w:rsidR="00B769F0">
              <w:rPr>
                <w:sz w:val="24"/>
                <w:vertAlign w:val="subscript"/>
              </w:rPr>
              <w:t>4</w:t>
            </w:r>
            <w:r w:rsidRPr="005146EF">
              <w:rPr>
                <w:sz w:val="24"/>
              </w:rPr>
              <w:t>标定</w:t>
            </w:r>
            <w:r w:rsidR="00B769F0" w:rsidRPr="005146EF">
              <w:rPr>
                <w:sz w:val="24"/>
              </w:rPr>
              <w:t>KMn</w:t>
            </w:r>
            <w:r w:rsidR="00B769F0">
              <w:rPr>
                <w:sz w:val="24"/>
              </w:rPr>
              <w:t>O</w:t>
            </w:r>
            <w:r w:rsidR="00B769F0">
              <w:rPr>
                <w:sz w:val="24"/>
                <w:vertAlign w:val="subscript"/>
              </w:rPr>
              <w:t>4</w:t>
            </w:r>
            <w:r w:rsidRPr="005146EF">
              <w:rPr>
                <w:sz w:val="24"/>
              </w:rPr>
              <w:t>的反应如下：</w:t>
            </w:r>
          </w:p>
          <w:p w14:paraId="2632B349" w14:textId="77777777" w:rsidR="005146EF" w:rsidRPr="005146EF" w:rsidRDefault="005146EF" w:rsidP="005146EF">
            <w:pPr>
              <w:pStyle w:val="TableParagraph"/>
              <w:spacing w:before="156" w:line="242" w:lineRule="auto"/>
              <w:ind w:right="99"/>
              <w:rPr>
                <w:sz w:val="24"/>
              </w:rPr>
            </w:pPr>
            <w:r w:rsidRPr="005146EF">
              <w:rPr>
                <w:sz w:val="24"/>
              </w:rPr>
              <w:t>2MnO</w:t>
            </w:r>
            <w:r>
              <w:rPr>
                <w:sz w:val="24"/>
                <w:vertAlign w:val="subscript"/>
              </w:rPr>
              <w:t>4</w:t>
            </w:r>
            <w:r>
              <w:rPr>
                <w:sz w:val="24"/>
                <w:vertAlign w:val="superscript"/>
              </w:rPr>
              <w:t>-</w:t>
            </w:r>
            <w:r>
              <w:rPr>
                <w:sz w:val="24"/>
              </w:rPr>
              <w:t xml:space="preserve"> </w:t>
            </w:r>
            <w:r w:rsidRPr="005146EF">
              <w:rPr>
                <w:sz w:val="24"/>
              </w:rPr>
              <w:t>+ 5C</w:t>
            </w:r>
            <w:r>
              <w:rPr>
                <w:sz w:val="24"/>
                <w:vertAlign w:val="subscript"/>
              </w:rPr>
              <w:t>2</w:t>
            </w:r>
            <w:r w:rsidRPr="005146EF">
              <w:rPr>
                <w:sz w:val="24"/>
              </w:rPr>
              <w:t>O</w:t>
            </w:r>
            <w:r>
              <w:rPr>
                <w:sz w:val="24"/>
                <w:vertAlign w:val="subscript"/>
              </w:rPr>
              <w:t>4</w:t>
            </w:r>
            <w:r>
              <w:rPr>
                <w:sz w:val="24"/>
                <w:vertAlign w:val="superscript"/>
              </w:rPr>
              <w:t>2-</w:t>
            </w:r>
            <w:r w:rsidRPr="005146EF">
              <w:rPr>
                <w:sz w:val="24"/>
              </w:rPr>
              <w:t xml:space="preserve"> +</w:t>
            </w:r>
            <w:r>
              <w:rPr>
                <w:sz w:val="24"/>
              </w:rPr>
              <w:t xml:space="preserve"> </w:t>
            </w:r>
            <w:r w:rsidRPr="005146EF">
              <w:rPr>
                <w:sz w:val="24"/>
              </w:rPr>
              <w:t>16H</w:t>
            </w:r>
            <w:r>
              <w:rPr>
                <w:sz w:val="24"/>
                <w:vertAlign w:val="superscript"/>
              </w:rPr>
              <w:t>+</w:t>
            </w:r>
            <w:r>
              <w:rPr>
                <w:sz w:val="24"/>
              </w:rPr>
              <w:t xml:space="preserve"> </w:t>
            </w:r>
            <w:r w:rsidRPr="005146EF">
              <w:rPr>
                <w:sz w:val="24"/>
              </w:rPr>
              <w:t>＝</w:t>
            </w:r>
            <w:r>
              <w:rPr>
                <w:rFonts w:hint="eastAsia"/>
                <w:sz w:val="24"/>
              </w:rPr>
              <w:t xml:space="preserve"> </w:t>
            </w:r>
            <w:r w:rsidRPr="005146EF">
              <w:rPr>
                <w:sz w:val="24"/>
              </w:rPr>
              <w:t>2Mn</w:t>
            </w:r>
            <w:r>
              <w:rPr>
                <w:sz w:val="24"/>
                <w:vertAlign w:val="superscript"/>
              </w:rPr>
              <w:t>2+</w:t>
            </w:r>
            <w:r w:rsidRPr="005146EF">
              <w:rPr>
                <w:sz w:val="24"/>
              </w:rPr>
              <w:t xml:space="preserve"> + 10CO</w:t>
            </w:r>
            <w:r>
              <w:rPr>
                <w:sz w:val="24"/>
              </w:rPr>
              <w:softHyphen/>
            </w:r>
            <w:r>
              <w:rPr>
                <w:sz w:val="24"/>
                <w:vertAlign w:val="subscript"/>
              </w:rPr>
              <w:t>2</w:t>
            </w:r>
            <w:r w:rsidRPr="005146EF">
              <w:rPr>
                <w:sz w:val="24"/>
              </w:rPr>
              <w:t>↑ + 8H</w:t>
            </w:r>
            <w:r>
              <w:rPr>
                <w:sz w:val="24"/>
                <w:vertAlign w:val="subscript"/>
              </w:rPr>
              <w:t>2</w:t>
            </w:r>
            <w:r w:rsidRPr="005146EF">
              <w:rPr>
                <w:sz w:val="24"/>
              </w:rPr>
              <w:t>O</w:t>
            </w:r>
          </w:p>
          <w:p w14:paraId="0214CE4A" w14:textId="77777777" w:rsidR="005146EF" w:rsidRPr="005146EF" w:rsidRDefault="005146EF" w:rsidP="005146EF">
            <w:pPr>
              <w:pStyle w:val="TableParagraph"/>
              <w:spacing w:before="156" w:line="242" w:lineRule="auto"/>
              <w:ind w:right="99"/>
              <w:rPr>
                <w:sz w:val="24"/>
              </w:rPr>
            </w:pPr>
            <w:r w:rsidRPr="005146EF">
              <w:rPr>
                <w:rFonts w:hint="eastAsia"/>
                <w:sz w:val="24"/>
              </w:rPr>
              <w:t>标定时，应从温度、酸度及催化剂等方面严格控制反应条件。滴定温度低于</w:t>
            </w:r>
            <w:r w:rsidRPr="005146EF">
              <w:rPr>
                <w:sz w:val="24"/>
              </w:rPr>
              <w:t>60℃，反应速度较慢；超过90℃，草酸按下式分解。</w:t>
            </w:r>
          </w:p>
          <w:p w14:paraId="733AAD65" w14:textId="77777777" w:rsidR="005146EF" w:rsidRPr="005146EF" w:rsidRDefault="005146EF" w:rsidP="005146EF">
            <w:pPr>
              <w:pStyle w:val="TableParagraph"/>
              <w:spacing w:before="156" w:line="242" w:lineRule="auto"/>
              <w:ind w:right="99"/>
              <w:rPr>
                <w:sz w:val="24"/>
              </w:rPr>
            </w:pPr>
            <w:r w:rsidRPr="005146EF">
              <w:rPr>
                <w:sz w:val="24"/>
              </w:rPr>
              <w:t>H</w:t>
            </w:r>
            <w:r>
              <w:rPr>
                <w:sz w:val="24"/>
                <w:vertAlign w:val="subscript"/>
              </w:rPr>
              <w:t>2</w:t>
            </w:r>
            <w:r w:rsidRPr="005146EF">
              <w:rPr>
                <w:sz w:val="24"/>
              </w:rPr>
              <w:t>C</w:t>
            </w:r>
            <w:r>
              <w:rPr>
                <w:sz w:val="24"/>
                <w:vertAlign w:val="subscript"/>
              </w:rPr>
              <w:t>2</w:t>
            </w:r>
            <w:r w:rsidRPr="005146EF">
              <w:rPr>
                <w:sz w:val="24"/>
              </w:rPr>
              <w:t>O</w:t>
            </w:r>
            <w:r>
              <w:rPr>
                <w:sz w:val="24"/>
                <w:vertAlign w:val="subscript"/>
              </w:rPr>
              <w:t>4</w:t>
            </w:r>
            <w:r>
              <w:rPr>
                <w:sz w:val="24"/>
              </w:rPr>
              <w:t xml:space="preserve"> </w:t>
            </w:r>
            <w:r w:rsidRPr="005146EF">
              <w:rPr>
                <w:sz w:val="24"/>
              </w:rPr>
              <w:t>＝</w:t>
            </w:r>
            <w:r>
              <w:rPr>
                <w:rFonts w:hint="eastAsia"/>
                <w:sz w:val="24"/>
              </w:rPr>
              <w:t xml:space="preserve"> </w:t>
            </w:r>
            <w:r w:rsidRPr="005146EF">
              <w:rPr>
                <w:sz w:val="24"/>
              </w:rPr>
              <w:t>CO</w:t>
            </w:r>
            <w:r>
              <w:rPr>
                <w:sz w:val="24"/>
                <w:vertAlign w:val="subscript"/>
              </w:rPr>
              <w:t>2</w:t>
            </w:r>
            <w:r w:rsidRPr="005146EF">
              <w:rPr>
                <w:sz w:val="24"/>
              </w:rPr>
              <w:t>↑</w:t>
            </w:r>
            <w:r>
              <w:rPr>
                <w:sz w:val="24"/>
              </w:rPr>
              <w:t xml:space="preserve"> </w:t>
            </w:r>
            <w:r w:rsidRPr="005146EF">
              <w:rPr>
                <w:sz w:val="24"/>
              </w:rPr>
              <w:t>+</w:t>
            </w:r>
            <w:r>
              <w:rPr>
                <w:sz w:val="24"/>
              </w:rPr>
              <w:t xml:space="preserve"> </w:t>
            </w:r>
            <w:r w:rsidRPr="005146EF">
              <w:rPr>
                <w:sz w:val="24"/>
              </w:rPr>
              <w:t>CO↑</w:t>
            </w:r>
            <w:r>
              <w:rPr>
                <w:sz w:val="24"/>
              </w:rPr>
              <w:t xml:space="preserve"> </w:t>
            </w:r>
            <w:r w:rsidRPr="005146EF">
              <w:rPr>
                <w:sz w:val="24"/>
              </w:rPr>
              <w:t>+</w:t>
            </w:r>
            <w:r>
              <w:rPr>
                <w:sz w:val="24"/>
              </w:rPr>
              <w:t xml:space="preserve"> </w:t>
            </w:r>
            <w:r w:rsidRPr="005146EF">
              <w:rPr>
                <w:sz w:val="24"/>
              </w:rPr>
              <w:t>H</w:t>
            </w:r>
            <w:r>
              <w:rPr>
                <w:sz w:val="24"/>
                <w:vertAlign w:val="subscript"/>
              </w:rPr>
              <w:t>2</w:t>
            </w:r>
            <w:r w:rsidRPr="005146EF">
              <w:rPr>
                <w:sz w:val="24"/>
              </w:rPr>
              <w:t>O</w:t>
            </w:r>
          </w:p>
          <w:p w14:paraId="2D1AE498" w14:textId="77777777" w:rsidR="005146EF" w:rsidRPr="005146EF" w:rsidRDefault="005146EF" w:rsidP="00B769F0">
            <w:pPr>
              <w:pStyle w:val="TableParagraph"/>
              <w:spacing w:before="156" w:line="242" w:lineRule="auto"/>
              <w:ind w:right="99"/>
              <w:rPr>
                <w:sz w:val="24"/>
              </w:rPr>
            </w:pPr>
            <w:r w:rsidRPr="005146EF">
              <w:rPr>
                <w:rFonts w:hint="eastAsia"/>
                <w:sz w:val="24"/>
              </w:rPr>
              <w:t>因此，滴定温度控制在</w:t>
            </w:r>
            <w:r w:rsidRPr="005146EF">
              <w:rPr>
                <w:sz w:val="24"/>
              </w:rPr>
              <w:t>75～85℃为宜。溶液酸度过低，会有部分MnO</w:t>
            </w:r>
            <w:r>
              <w:rPr>
                <w:sz w:val="24"/>
                <w:vertAlign w:val="subscript"/>
              </w:rPr>
              <w:t>4</w:t>
            </w:r>
            <w:r>
              <w:rPr>
                <w:sz w:val="24"/>
                <w:vertAlign w:val="superscript"/>
              </w:rPr>
              <w:t>-</w:t>
            </w:r>
            <w:r w:rsidRPr="005146EF">
              <w:rPr>
                <w:rFonts w:hint="eastAsia"/>
                <w:sz w:val="24"/>
              </w:rPr>
              <w:t>还原为</w:t>
            </w:r>
            <w:r w:rsidR="00B769F0" w:rsidRPr="005146EF">
              <w:rPr>
                <w:sz w:val="24"/>
              </w:rPr>
              <w:t>MnO</w:t>
            </w:r>
            <w:r w:rsidR="00B769F0">
              <w:rPr>
                <w:sz w:val="24"/>
                <w:vertAlign w:val="subscript"/>
              </w:rPr>
              <w:t>2</w:t>
            </w:r>
            <w:r w:rsidRPr="005146EF">
              <w:rPr>
                <w:sz w:val="24"/>
              </w:rPr>
              <w:t>；酸度过高，会促使H</w:t>
            </w:r>
            <w:r w:rsidR="00B769F0">
              <w:rPr>
                <w:sz w:val="24"/>
                <w:vertAlign w:val="subscript"/>
              </w:rPr>
              <w:t>2</w:t>
            </w:r>
            <w:r w:rsidRPr="005146EF">
              <w:rPr>
                <w:sz w:val="24"/>
              </w:rPr>
              <w:t>C</w:t>
            </w:r>
            <w:r w:rsidR="00B769F0">
              <w:rPr>
                <w:sz w:val="24"/>
                <w:vertAlign w:val="subscript"/>
              </w:rPr>
              <w:t>2</w:t>
            </w:r>
            <w:r w:rsidRPr="005146EF">
              <w:rPr>
                <w:sz w:val="24"/>
              </w:rPr>
              <w:t>O</w:t>
            </w:r>
            <w:r w:rsidR="00B769F0">
              <w:rPr>
                <w:sz w:val="24"/>
                <w:vertAlign w:val="subscript"/>
              </w:rPr>
              <w:t>4</w:t>
            </w:r>
            <w:r w:rsidRPr="005146EF">
              <w:rPr>
                <w:sz w:val="24"/>
              </w:rPr>
              <w:t>分解。由于C1</w:t>
            </w:r>
            <w:r w:rsidR="00B769F0">
              <w:rPr>
                <w:sz w:val="24"/>
                <w:vertAlign w:val="superscript"/>
              </w:rPr>
              <w:t>-</w:t>
            </w:r>
            <w:r w:rsidRPr="005146EF">
              <w:rPr>
                <w:sz w:val="24"/>
              </w:rPr>
              <w:t>离子有一定还原性，可能</w:t>
            </w:r>
            <w:r w:rsidRPr="005146EF">
              <w:rPr>
                <w:rFonts w:hint="eastAsia"/>
                <w:sz w:val="24"/>
              </w:rPr>
              <w:t>被</w:t>
            </w:r>
            <w:r w:rsidRPr="005146EF">
              <w:rPr>
                <w:sz w:val="24"/>
              </w:rPr>
              <w:t>MnO</w:t>
            </w:r>
            <w:r>
              <w:rPr>
                <w:sz w:val="24"/>
                <w:vertAlign w:val="subscript"/>
              </w:rPr>
              <w:t>4</w:t>
            </w:r>
            <w:r>
              <w:rPr>
                <w:sz w:val="24"/>
                <w:vertAlign w:val="superscript"/>
              </w:rPr>
              <w:t>-</w:t>
            </w:r>
            <w:r w:rsidRPr="005146EF">
              <w:rPr>
                <w:rFonts w:hint="eastAsia"/>
                <w:sz w:val="24"/>
              </w:rPr>
              <w:t>氧化，而</w:t>
            </w:r>
            <w:r w:rsidRPr="005146EF">
              <w:rPr>
                <w:sz w:val="24"/>
              </w:rPr>
              <w:t>HNO</w:t>
            </w:r>
            <w:r w:rsidR="00B769F0">
              <w:rPr>
                <w:sz w:val="24"/>
                <w:vertAlign w:val="subscript"/>
              </w:rPr>
              <w:t>3</w:t>
            </w:r>
            <w:r w:rsidRPr="005146EF">
              <w:rPr>
                <w:sz w:val="24"/>
              </w:rPr>
              <w:t>又有一定氧化性，可能干扰MnO</w:t>
            </w:r>
            <w:r w:rsidR="00B769F0">
              <w:rPr>
                <w:sz w:val="24"/>
                <w:vertAlign w:val="subscript"/>
              </w:rPr>
              <w:t>4</w:t>
            </w:r>
            <w:r w:rsidR="00B769F0">
              <w:rPr>
                <w:sz w:val="24"/>
                <w:vertAlign w:val="superscript"/>
              </w:rPr>
              <w:t>-</w:t>
            </w:r>
            <w:r w:rsidRPr="005146EF">
              <w:rPr>
                <w:rFonts w:hint="eastAsia"/>
                <w:sz w:val="24"/>
              </w:rPr>
              <w:t>与还原物质的反应，故常用硫酸控制酸度。溶液的酸度约为</w:t>
            </w:r>
            <w:r w:rsidRPr="005146EF">
              <w:rPr>
                <w:sz w:val="24"/>
              </w:rPr>
              <w:t>0.5～1.0mol·L</w:t>
            </w:r>
            <w:r w:rsidR="00B769F0">
              <w:rPr>
                <w:sz w:val="24"/>
                <w:vertAlign w:val="superscript"/>
              </w:rPr>
              <w:t>-1</w:t>
            </w:r>
            <w:r w:rsidRPr="005146EF">
              <w:rPr>
                <w:sz w:val="24"/>
              </w:rPr>
              <w:t>。反应是自动催化反应，</w:t>
            </w:r>
            <w:r w:rsidRPr="005146EF">
              <w:rPr>
                <w:rFonts w:hint="eastAsia"/>
                <w:sz w:val="24"/>
              </w:rPr>
              <w:t>反应开始速度较慢，随着反应的进行，不断产生</w:t>
            </w:r>
            <w:r w:rsidR="00B769F0" w:rsidRPr="005146EF">
              <w:rPr>
                <w:sz w:val="24"/>
              </w:rPr>
              <w:t>Mn</w:t>
            </w:r>
            <w:r w:rsidR="00B769F0">
              <w:rPr>
                <w:sz w:val="24"/>
                <w:vertAlign w:val="superscript"/>
              </w:rPr>
              <w:t>2+</w:t>
            </w:r>
            <w:r w:rsidRPr="005146EF">
              <w:rPr>
                <w:sz w:val="24"/>
              </w:rPr>
              <w:t>，而</w:t>
            </w:r>
            <w:r w:rsidR="00B769F0" w:rsidRPr="005146EF">
              <w:rPr>
                <w:sz w:val="24"/>
              </w:rPr>
              <w:t>Mn</w:t>
            </w:r>
            <w:r w:rsidR="00B769F0">
              <w:rPr>
                <w:sz w:val="24"/>
                <w:vertAlign w:val="superscript"/>
              </w:rPr>
              <w:t>2+</w:t>
            </w:r>
            <w:r w:rsidRPr="005146EF">
              <w:rPr>
                <w:sz w:val="24"/>
              </w:rPr>
              <w:t>的催化作用使反</w:t>
            </w:r>
            <w:r w:rsidRPr="005146EF">
              <w:rPr>
                <w:rFonts w:hint="eastAsia"/>
                <w:sz w:val="24"/>
              </w:rPr>
              <w:t>应速率加快。因此，滴定速度应先慢后快，尤其是开始滴定时，滴定速度一定要慢，在第一滴</w:t>
            </w:r>
            <w:r w:rsidR="00B769F0" w:rsidRPr="005146EF">
              <w:rPr>
                <w:sz w:val="24"/>
              </w:rPr>
              <w:t>KMn</w:t>
            </w:r>
            <w:r w:rsidR="00B769F0">
              <w:rPr>
                <w:sz w:val="24"/>
              </w:rPr>
              <w:t>O</w:t>
            </w:r>
            <w:r w:rsidR="00B769F0">
              <w:rPr>
                <w:sz w:val="24"/>
                <w:vertAlign w:val="subscript"/>
              </w:rPr>
              <w:t>4</w:t>
            </w:r>
            <w:r w:rsidRPr="005146EF">
              <w:rPr>
                <w:sz w:val="24"/>
              </w:rPr>
              <w:t>紫红色没有褪去时，不要加入第二滴</w:t>
            </w:r>
            <w:r w:rsidR="00B769F0" w:rsidRPr="005146EF">
              <w:rPr>
                <w:sz w:val="24"/>
              </w:rPr>
              <w:t>KMn</w:t>
            </w:r>
            <w:r w:rsidR="00B769F0">
              <w:rPr>
                <w:sz w:val="24"/>
              </w:rPr>
              <w:t>O</w:t>
            </w:r>
            <w:r w:rsidR="00B769F0">
              <w:rPr>
                <w:sz w:val="24"/>
                <w:vertAlign w:val="subscript"/>
              </w:rPr>
              <w:t>4</w:t>
            </w:r>
            <w:r w:rsidRPr="005146EF">
              <w:rPr>
                <w:sz w:val="24"/>
              </w:rPr>
              <w:t>溶液，否则</w:t>
            </w:r>
            <w:r w:rsidRPr="005146EF">
              <w:rPr>
                <w:rFonts w:hint="eastAsia"/>
                <w:sz w:val="24"/>
              </w:rPr>
              <w:t>过多的</w:t>
            </w:r>
            <w:r w:rsidR="00B769F0" w:rsidRPr="005146EF">
              <w:rPr>
                <w:sz w:val="24"/>
              </w:rPr>
              <w:t>KMn</w:t>
            </w:r>
            <w:r w:rsidR="00B769F0">
              <w:rPr>
                <w:sz w:val="24"/>
              </w:rPr>
              <w:t>O</w:t>
            </w:r>
            <w:r w:rsidR="00B769F0">
              <w:rPr>
                <w:sz w:val="24"/>
                <w:vertAlign w:val="subscript"/>
              </w:rPr>
              <w:t>4</w:t>
            </w:r>
            <w:r w:rsidRPr="005146EF">
              <w:rPr>
                <w:sz w:val="24"/>
              </w:rPr>
              <w:t>溶液来不及和</w:t>
            </w:r>
            <w:r w:rsidR="00B769F0" w:rsidRPr="005146EF">
              <w:rPr>
                <w:sz w:val="24"/>
              </w:rPr>
              <w:t>H</w:t>
            </w:r>
            <w:r w:rsidR="00B769F0">
              <w:rPr>
                <w:sz w:val="24"/>
                <w:vertAlign w:val="subscript"/>
              </w:rPr>
              <w:t>2</w:t>
            </w:r>
            <w:r w:rsidR="00B769F0" w:rsidRPr="005146EF">
              <w:rPr>
                <w:sz w:val="24"/>
              </w:rPr>
              <w:t>C</w:t>
            </w:r>
            <w:r w:rsidR="00B769F0">
              <w:rPr>
                <w:sz w:val="24"/>
                <w:vertAlign w:val="subscript"/>
              </w:rPr>
              <w:t>2</w:t>
            </w:r>
            <w:r w:rsidR="00B769F0" w:rsidRPr="005146EF">
              <w:rPr>
                <w:sz w:val="24"/>
              </w:rPr>
              <w:t>O</w:t>
            </w:r>
            <w:r w:rsidR="00B769F0">
              <w:rPr>
                <w:sz w:val="24"/>
                <w:vertAlign w:val="subscript"/>
              </w:rPr>
              <w:t>4</w:t>
            </w:r>
            <w:r w:rsidRPr="005146EF">
              <w:rPr>
                <w:sz w:val="24"/>
              </w:rPr>
              <w:t>反应，而在热的酸性溶液中分解：</w:t>
            </w:r>
          </w:p>
          <w:p w14:paraId="7BC07128" w14:textId="77777777" w:rsidR="005146EF" w:rsidRPr="005146EF" w:rsidRDefault="005146EF" w:rsidP="00B769F0">
            <w:pPr>
              <w:pStyle w:val="TableParagraph"/>
              <w:spacing w:before="156" w:line="242" w:lineRule="auto"/>
              <w:ind w:right="99"/>
              <w:rPr>
                <w:sz w:val="24"/>
              </w:rPr>
            </w:pPr>
            <w:r w:rsidRPr="005146EF">
              <w:rPr>
                <w:sz w:val="24"/>
              </w:rPr>
              <w:t>4MnO</w:t>
            </w:r>
            <w:r w:rsidR="00B769F0">
              <w:rPr>
                <w:sz w:val="24"/>
                <w:vertAlign w:val="subscript"/>
              </w:rPr>
              <w:t>4</w:t>
            </w:r>
            <w:r w:rsidR="00B769F0">
              <w:rPr>
                <w:sz w:val="24"/>
                <w:vertAlign w:val="superscript"/>
              </w:rPr>
              <w:t>-</w:t>
            </w:r>
            <w:r w:rsidRPr="005146EF">
              <w:rPr>
                <w:sz w:val="24"/>
              </w:rPr>
              <w:t xml:space="preserve"> + 12H</w:t>
            </w:r>
            <w:r w:rsidR="00B769F0">
              <w:rPr>
                <w:sz w:val="24"/>
                <w:vertAlign w:val="superscript"/>
              </w:rPr>
              <w:t>+</w:t>
            </w:r>
            <w:r w:rsidRPr="005146EF">
              <w:rPr>
                <w:sz w:val="24"/>
              </w:rPr>
              <w:t xml:space="preserve"> ＝</w:t>
            </w:r>
            <w:r w:rsidR="00B769F0">
              <w:rPr>
                <w:rFonts w:hint="eastAsia"/>
                <w:sz w:val="24"/>
              </w:rPr>
              <w:t xml:space="preserve"> </w:t>
            </w:r>
            <w:r w:rsidRPr="005146EF">
              <w:rPr>
                <w:sz w:val="24"/>
              </w:rPr>
              <w:t>4Mn</w:t>
            </w:r>
            <w:r w:rsidR="00B769F0">
              <w:rPr>
                <w:sz w:val="24"/>
                <w:vertAlign w:val="superscript"/>
              </w:rPr>
              <w:t>2+</w:t>
            </w:r>
            <w:r w:rsidRPr="005146EF">
              <w:rPr>
                <w:sz w:val="24"/>
              </w:rPr>
              <w:t xml:space="preserve"> + 5O</w:t>
            </w:r>
            <w:r w:rsidR="00B769F0">
              <w:rPr>
                <w:sz w:val="24"/>
                <w:vertAlign w:val="subscript"/>
              </w:rPr>
              <w:t>2</w:t>
            </w:r>
            <w:r w:rsidRPr="005146EF">
              <w:rPr>
                <w:sz w:val="24"/>
              </w:rPr>
              <w:t>↑ + 6H</w:t>
            </w:r>
            <w:r w:rsidR="00B769F0">
              <w:rPr>
                <w:sz w:val="24"/>
                <w:vertAlign w:val="subscript"/>
              </w:rPr>
              <w:t>2</w:t>
            </w:r>
            <w:r w:rsidRPr="005146EF">
              <w:rPr>
                <w:sz w:val="24"/>
              </w:rPr>
              <w:t>O。</w:t>
            </w:r>
          </w:p>
          <w:p w14:paraId="20C218D9" w14:textId="77777777" w:rsidR="005146EF" w:rsidRDefault="00B769F0" w:rsidP="00B769F0">
            <w:pPr>
              <w:pStyle w:val="TableParagraph"/>
              <w:spacing w:before="156" w:line="242" w:lineRule="auto"/>
              <w:ind w:right="99"/>
              <w:rPr>
                <w:sz w:val="24"/>
              </w:rPr>
            </w:pPr>
            <w:r w:rsidRPr="005146EF">
              <w:rPr>
                <w:sz w:val="24"/>
              </w:rPr>
              <w:t>KMn</w:t>
            </w:r>
            <w:r>
              <w:rPr>
                <w:sz w:val="24"/>
              </w:rPr>
              <w:t>O</w:t>
            </w:r>
            <w:r>
              <w:rPr>
                <w:sz w:val="24"/>
                <w:vertAlign w:val="subscript"/>
              </w:rPr>
              <w:t>4</w:t>
            </w:r>
            <w:r w:rsidR="005146EF" w:rsidRPr="005146EF">
              <w:rPr>
                <w:sz w:val="24"/>
              </w:rPr>
              <w:t>本身具有紫红色，是―自身指示剂，因此，在滴定无色或浅色溶液</w:t>
            </w:r>
            <w:r w:rsidR="005146EF" w:rsidRPr="005146EF">
              <w:rPr>
                <w:rFonts w:hint="eastAsia"/>
                <w:sz w:val="24"/>
              </w:rPr>
              <w:t>时，不需要另外加指示剂，可利用</w:t>
            </w:r>
            <w:r w:rsidRPr="005146EF">
              <w:rPr>
                <w:sz w:val="24"/>
              </w:rPr>
              <w:t>KMn</w:t>
            </w:r>
            <w:r>
              <w:rPr>
                <w:sz w:val="24"/>
              </w:rPr>
              <w:t>O</w:t>
            </w:r>
            <w:r>
              <w:rPr>
                <w:sz w:val="24"/>
                <w:vertAlign w:val="subscript"/>
              </w:rPr>
              <w:t>4</w:t>
            </w:r>
            <w:r w:rsidR="005146EF" w:rsidRPr="005146EF">
              <w:rPr>
                <w:sz w:val="24"/>
              </w:rPr>
              <w:t>自身的颜色指示滴定终点。</w:t>
            </w:r>
          </w:p>
          <w:p w14:paraId="5140067C" w14:textId="77777777" w:rsidR="00C05199" w:rsidRPr="00C05199" w:rsidRDefault="00C05199" w:rsidP="00C05199">
            <w:pPr>
              <w:pStyle w:val="TableParagraph"/>
              <w:spacing w:before="156" w:line="242" w:lineRule="auto"/>
              <w:ind w:right="99"/>
              <w:rPr>
                <w:sz w:val="24"/>
              </w:rPr>
            </w:pPr>
            <w:r w:rsidRPr="00C05199">
              <w:rPr>
                <w:rFonts w:hint="eastAsia"/>
                <w:sz w:val="24"/>
              </w:rPr>
              <w:t>化学耗氧量（</w:t>
            </w:r>
            <w:r w:rsidRPr="00C05199">
              <w:rPr>
                <w:sz w:val="24"/>
              </w:rPr>
              <w:t>COD）是指水样中可被高锰酸钾或重铬酸钾氧化的有机物的</w:t>
            </w:r>
            <w:r w:rsidRPr="00C05199">
              <w:rPr>
                <w:rFonts w:hint="eastAsia"/>
                <w:sz w:val="24"/>
              </w:rPr>
              <w:t>含量。化学耗氧量测定的常用方法为高锰酸钾法和重铬酸钾法，两者适用的范围有一些差异：两方法测定含量不同，而且测定对象也不同，</w:t>
            </w:r>
            <w:r w:rsidRPr="00C05199">
              <w:rPr>
                <w:sz w:val="24"/>
              </w:rPr>
              <w:t>COD</w:t>
            </w:r>
            <w:r>
              <w:rPr>
                <w:sz w:val="24"/>
                <w:vertAlign w:val="subscript"/>
              </w:rPr>
              <w:t>Cr</w:t>
            </w:r>
            <w:r w:rsidRPr="00C05199">
              <w:rPr>
                <w:sz w:val="24"/>
              </w:rPr>
              <w:t>主要针对废水，COD</w:t>
            </w:r>
            <w:r>
              <w:rPr>
                <w:sz w:val="24"/>
                <w:vertAlign w:val="subscript"/>
              </w:rPr>
              <w:t>Mn</w:t>
            </w:r>
            <w:r w:rsidRPr="00C05199">
              <w:rPr>
                <w:sz w:val="24"/>
              </w:rPr>
              <w:t>主要针对河流水和地表水。锰法主要在日本应用，中国一般在水厂和河</w:t>
            </w:r>
            <w:r w:rsidRPr="00C05199">
              <w:rPr>
                <w:rFonts w:hint="eastAsia"/>
                <w:sz w:val="24"/>
              </w:rPr>
              <w:t>流监测站应用，称为高锰酸盐指数。重铬酸钾法更准确些，但存在如下缺点：很费事，时间浪费，冷却水用自来水是浪费；催</w:t>
            </w:r>
            <w:r w:rsidRPr="00C05199">
              <w:rPr>
                <w:rFonts w:hint="eastAsia"/>
                <w:sz w:val="24"/>
              </w:rPr>
              <w:lastRenderedPageBreak/>
              <w:t>化剂硫酸银造成了很大的浪费；硫酸汞还有重铬酸钾造成的二次污染。</w:t>
            </w:r>
          </w:p>
          <w:p w14:paraId="2045B218" w14:textId="77777777" w:rsidR="00C05199" w:rsidRDefault="00C05199" w:rsidP="00C05199">
            <w:pPr>
              <w:pStyle w:val="TableParagraph"/>
              <w:spacing w:before="156" w:line="242" w:lineRule="auto"/>
              <w:ind w:right="99"/>
              <w:rPr>
                <w:sz w:val="24"/>
              </w:rPr>
            </w:pPr>
            <w:r w:rsidRPr="00C05199">
              <w:rPr>
                <w:rFonts w:hint="eastAsia"/>
                <w:sz w:val="24"/>
              </w:rPr>
              <w:t>本实验为高锰酸钾法，其原理如下：在酸性（或碱性）条件下，高锰酸钾具有很高的氧化性，水溶液中多数的有机物都可以氧化，但反应过程相当复杂。为确保能够氧化的物质充分氧化，采用返滴定法，即加入过量的</w:t>
            </w:r>
            <w:r w:rsidRPr="005146EF">
              <w:rPr>
                <w:sz w:val="24"/>
              </w:rPr>
              <w:t>KMn</w:t>
            </w:r>
            <w:r>
              <w:rPr>
                <w:sz w:val="24"/>
              </w:rPr>
              <w:t>O</w:t>
            </w:r>
            <w:r>
              <w:rPr>
                <w:sz w:val="24"/>
                <w:vertAlign w:val="subscript"/>
              </w:rPr>
              <w:t>4</w:t>
            </w:r>
            <w:r w:rsidRPr="00C05199">
              <w:rPr>
                <w:sz w:val="24"/>
              </w:rPr>
              <w:t>处理样品，</w:t>
            </w:r>
            <w:r w:rsidRPr="00C05199">
              <w:rPr>
                <w:rFonts w:hint="eastAsia"/>
                <w:sz w:val="24"/>
              </w:rPr>
              <w:t>再用过量的</w:t>
            </w:r>
            <w:r w:rsidRPr="005146EF">
              <w:rPr>
                <w:sz w:val="24"/>
              </w:rPr>
              <w:t>Na</w:t>
            </w:r>
            <w:r>
              <w:rPr>
                <w:sz w:val="24"/>
                <w:vertAlign w:val="subscript"/>
              </w:rPr>
              <w:t>2</w:t>
            </w:r>
            <w:r w:rsidRPr="005146EF">
              <w:rPr>
                <w:sz w:val="24"/>
              </w:rPr>
              <w:t>C</w:t>
            </w:r>
            <w:r>
              <w:rPr>
                <w:sz w:val="24"/>
                <w:vertAlign w:val="subscript"/>
              </w:rPr>
              <w:t>2</w:t>
            </w:r>
            <w:r w:rsidRPr="005146EF">
              <w:rPr>
                <w:sz w:val="24"/>
              </w:rPr>
              <w:t>O</w:t>
            </w:r>
            <w:r>
              <w:rPr>
                <w:sz w:val="24"/>
                <w:vertAlign w:val="subscript"/>
              </w:rPr>
              <w:t>4</w:t>
            </w:r>
            <w:r w:rsidRPr="00C05199">
              <w:rPr>
                <w:sz w:val="24"/>
              </w:rPr>
              <w:t>还原过量的</w:t>
            </w:r>
            <w:r w:rsidRPr="005146EF">
              <w:rPr>
                <w:sz w:val="24"/>
              </w:rPr>
              <w:t>KMn</w:t>
            </w:r>
            <w:r>
              <w:rPr>
                <w:sz w:val="24"/>
              </w:rPr>
              <w:t>O</w:t>
            </w:r>
            <w:r>
              <w:rPr>
                <w:sz w:val="24"/>
                <w:vertAlign w:val="subscript"/>
              </w:rPr>
              <w:t>4</w:t>
            </w:r>
            <w:r w:rsidRPr="00C05199">
              <w:rPr>
                <w:sz w:val="24"/>
              </w:rPr>
              <w:t>，再用</w:t>
            </w:r>
            <w:r w:rsidRPr="005146EF">
              <w:rPr>
                <w:sz w:val="24"/>
              </w:rPr>
              <w:t>KMn</w:t>
            </w:r>
            <w:r>
              <w:rPr>
                <w:sz w:val="24"/>
              </w:rPr>
              <w:t>O</w:t>
            </w:r>
            <w:r>
              <w:rPr>
                <w:sz w:val="24"/>
                <w:vertAlign w:val="subscript"/>
              </w:rPr>
              <w:t>4</w:t>
            </w:r>
            <w:r w:rsidRPr="00C05199">
              <w:rPr>
                <w:sz w:val="24"/>
              </w:rPr>
              <w:t>溶液滴至微红色为终点。</w:t>
            </w:r>
            <w:r w:rsidRPr="00C05199">
              <w:rPr>
                <w:rFonts w:hint="eastAsia"/>
                <w:sz w:val="24"/>
              </w:rPr>
              <w:t>当水样中含有</w:t>
            </w:r>
            <w:r w:rsidRPr="005146EF">
              <w:rPr>
                <w:sz w:val="24"/>
              </w:rPr>
              <w:t>C1</w:t>
            </w:r>
            <w:r>
              <w:rPr>
                <w:sz w:val="24"/>
                <w:vertAlign w:val="superscript"/>
              </w:rPr>
              <w:t>-</w:t>
            </w:r>
            <w:r w:rsidRPr="00C05199">
              <w:rPr>
                <w:sz w:val="24"/>
              </w:rPr>
              <w:t>量较高（大于100mg）时，酸性氧化处理时氯离子也被高锰酸</w:t>
            </w:r>
            <w:r w:rsidRPr="00C05199">
              <w:rPr>
                <w:rFonts w:hint="eastAsia"/>
                <w:sz w:val="24"/>
              </w:rPr>
              <w:t>钾还原，导致结果偏高。为了避免这一干扰，可改在碱性溶液中氧化，然后再将溶液调成酸性，加入</w:t>
            </w:r>
            <w:r w:rsidRPr="005146EF">
              <w:rPr>
                <w:sz w:val="24"/>
              </w:rPr>
              <w:t>Na</w:t>
            </w:r>
            <w:r>
              <w:rPr>
                <w:sz w:val="24"/>
                <w:vertAlign w:val="subscript"/>
              </w:rPr>
              <w:t>2</w:t>
            </w:r>
            <w:r w:rsidRPr="005146EF">
              <w:rPr>
                <w:sz w:val="24"/>
              </w:rPr>
              <w:t>C</w:t>
            </w:r>
            <w:r>
              <w:rPr>
                <w:sz w:val="24"/>
                <w:vertAlign w:val="subscript"/>
              </w:rPr>
              <w:t>2</w:t>
            </w:r>
            <w:r w:rsidRPr="005146EF">
              <w:rPr>
                <w:sz w:val="24"/>
              </w:rPr>
              <w:t>O</w:t>
            </w:r>
            <w:r>
              <w:rPr>
                <w:sz w:val="24"/>
                <w:vertAlign w:val="subscript"/>
              </w:rPr>
              <w:t>4</w:t>
            </w:r>
            <w:r w:rsidRPr="00C05199">
              <w:rPr>
                <w:sz w:val="24"/>
              </w:rPr>
              <w:t>，把MnO</w:t>
            </w:r>
            <w:r>
              <w:rPr>
                <w:sz w:val="24"/>
                <w:vertAlign w:val="subscript"/>
              </w:rPr>
              <w:t>2</w:t>
            </w:r>
            <w:r w:rsidRPr="00C05199">
              <w:rPr>
                <w:sz w:val="24"/>
              </w:rPr>
              <w:t>和过量的</w:t>
            </w:r>
            <w:r w:rsidRPr="005146EF">
              <w:rPr>
                <w:sz w:val="24"/>
              </w:rPr>
              <w:t>KMn</w:t>
            </w:r>
            <w:r>
              <w:rPr>
                <w:sz w:val="24"/>
              </w:rPr>
              <w:t>O</w:t>
            </w:r>
            <w:r>
              <w:rPr>
                <w:sz w:val="24"/>
                <w:vertAlign w:val="subscript"/>
              </w:rPr>
              <w:t>4</w:t>
            </w:r>
            <w:r w:rsidRPr="00C05199">
              <w:rPr>
                <w:sz w:val="24"/>
              </w:rPr>
              <w:t>还原，再用</w:t>
            </w:r>
            <w:r w:rsidRPr="005146EF">
              <w:rPr>
                <w:sz w:val="24"/>
              </w:rPr>
              <w:t>KMn</w:t>
            </w:r>
            <w:r>
              <w:rPr>
                <w:sz w:val="24"/>
              </w:rPr>
              <w:t>O</w:t>
            </w:r>
            <w:r>
              <w:rPr>
                <w:sz w:val="24"/>
                <w:vertAlign w:val="subscript"/>
              </w:rPr>
              <w:t>4</w:t>
            </w:r>
            <w:r w:rsidRPr="00C05199">
              <w:rPr>
                <w:sz w:val="24"/>
              </w:rPr>
              <w:t>滴</w:t>
            </w:r>
            <w:r w:rsidRPr="00C05199">
              <w:rPr>
                <w:rFonts w:hint="eastAsia"/>
                <w:sz w:val="24"/>
              </w:rPr>
              <w:t>至微红色终点。在碱性溶液中进行氧化，虽然生成</w:t>
            </w:r>
            <w:r w:rsidRPr="00C05199">
              <w:rPr>
                <w:sz w:val="24"/>
              </w:rPr>
              <w:t>MnO</w:t>
            </w:r>
            <w:r>
              <w:rPr>
                <w:sz w:val="24"/>
                <w:vertAlign w:val="subscript"/>
              </w:rPr>
              <w:t>2</w:t>
            </w:r>
            <w:r w:rsidRPr="00C05199">
              <w:rPr>
                <w:sz w:val="24"/>
              </w:rPr>
              <w:t>，但最后仍被还原成Mn</w:t>
            </w:r>
            <w:r>
              <w:rPr>
                <w:sz w:val="24"/>
                <w:vertAlign w:val="superscript"/>
              </w:rPr>
              <w:t>2+</w:t>
            </w:r>
            <w:r w:rsidRPr="00C05199">
              <w:rPr>
                <w:sz w:val="24"/>
              </w:rPr>
              <w:t>，所以酸性溶液中和碱性溶液中所得的结果是相同的。尽管如此，由于碱性</w:t>
            </w:r>
            <w:r w:rsidRPr="00C05199">
              <w:rPr>
                <w:rFonts w:hint="eastAsia"/>
                <w:sz w:val="24"/>
              </w:rPr>
              <w:t>条件下高锰酸钾的氧化能力弱得多，由于实际样品的复杂性其结果的可靠性仍然存在一些问题，故标准方法采用酸性条件。同时，氧化温度与时间也会影响结果，一般分为：</w:t>
            </w:r>
            <w:r w:rsidRPr="00C05199">
              <w:rPr>
                <w:sz w:val="24"/>
              </w:rPr>
              <w:t>27℃4小时法；10分钟煮沸法，100℃30分钟法，本实验用10分钟</w:t>
            </w:r>
            <w:r w:rsidRPr="00C05199">
              <w:rPr>
                <w:rFonts w:hint="eastAsia"/>
                <w:sz w:val="24"/>
              </w:rPr>
              <w:t>煮沸法。若水样中含有</w:t>
            </w:r>
            <w:r w:rsidRPr="00C05199">
              <w:rPr>
                <w:sz w:val="24"/>
              </w:rPr>
              <w:t xml:space="preserve"> Fe</w:t>
            </w:r>
            <w:r>
              <w:rPr>
                <w:sz w:val="24"/>
                <w:vertAlign w:val="superscript"/>
              </w:rPr>
              <w:t>2+</w:t>
            </w:r>
            <w:r w:rsidRPr="00C05199">
              <w:rPr>
                <w:sz w:val="24"/>
              </w:rPr>
              <w:t>，H</w:t>
            </w:r>
            <w:r>
              <w:rPr>
                <w:sz w:val="24"/>
                <w:vertAlign w:val="subscript"/>
              </w:rPr>
              <w:t>2</w:t>
            </w:r>
            <w:r w:rsidRPr="00C05199">
              <w:rPr>
                <w:sz w:val="24"/>
              </w:rPr>
              <w:t>S（或S</w:t>
            </w:r>
            <w:r>
              <w:rPr>
                <w:sz w:val="24"/>
                <w:vertAlign w:val="superscript"/>
              </w:rPr>
              <w:t>2-</w:t>
            </w:r>
            <w:r w:rsidRPr="00C05199">
              <w:rPr>
                <w:sz w:val="24"/>
              </w:rPr>
              <w:t>）等还原性离子，也会干扰测定，可</w:t>
            </w:r>
            <w:r w:rsidRPr="00C05199">
              <w:rPr>
                <w:rFonts w:hint="eastAsia"/>
                <w:sz w:val="24"/>
              </w:rPr>
              <w:t>在冷的水样中直接用</w:t>
            </w:r>
            <w:r w:rsidRPr="005146EF">
              <w:rPr>
                <w:sz w:val="24"/>
              </w:rPr>
              <w:t>KMn</w:t>
            </w:r>
            <w:r>
              <w:rPr>
                <w:sz w:val="24"/>
              </w:rPr>
              <w:t>O</w:t>
            </w:r>
            <w:r>
              <w:rPr>
                <w:sz w:val="24"/>
                <w:vertAlign w:val="subscript"/>
              </w:rPr>
              <w:t>4</w:t>
            </w:r>
            <w:r w:rsidRPr="00C05199">
              <w:rPr>
                <w:sz w:val="24"/>
              </w:rPr>
              <w:t>滴定至微红色后，再进行COD测定。</w:t>
            </w:r>
          </w:p>
          <w:p w14:paraId="2CCDFD8A" w14:textId="77777777" w:rsidR="00BF0CE9" w:rsidRPr="00C237E7" w:rsidRDefault="00BF0CE9" w:rsidP="00BF0CE9">
            <w:pPr>
              <w:pStyle w:val="TableParagraph"/>
              <w:numPr>
                <w:ilvl w:val="0"/>
                <w:numId w:val="3"/>
              </w:numPr>
              <w:spacing w:before="156" w:line="242" w:lineRule="auto"/>
              <w:ind w:right="99"/>
              <w:rPr>
                <w:b/>
                <w:bCs/>
                <w:sz w:val="24"/>
              </w:rPr>
            </w:pPr>
            <w:r w:rsidRPr="00C237E7">
              <w:rPr>
                <w:rFonts w:hint="eastAsia"/>
                <w:b/>
                <w:bCs/>
                <w:sz w:val="24"/>
              </w:rPr>
              <w:t>实验仪器与材料</w:t>
            </w:r>
          </w:p>
          <w:p w14:paraId="75846129" w14:textId="77777777" w:rsidR="00BF0CE9" w:rsidRPr="00BF0CE9" w:rsidRDefault="00BF0CE9" w:rsidP="00BF0CE9">
            <w:pPr>
              <w:pStyle w:val="TableParagraph"/>
              <w:spacing w:before="156" w:line="242" w:lineRule="auto"/>
              <w:ind w:right="99"/>
              <w:rPr>
                <w:sz w:val="24"/>
              </w:rPr>
            </w:pPr>
            <w:r w:rsidRPr="00BF0CE9">
              <w:rPr>
                <w:rFonts w:hint="eastAsia"/>
                <w:sz w:val="24"/>
              </w:rPr>
              <w:t>仪器：台秤，分析天平，酸式滴定管，锥形瓶</w:t>
            </w:r>
            <w:r w:rsidRPr="00BF0CE9">
              <w:rPr>
                <w:sz w:val="24"/>
              </w:rPr>
              <w:t>(250mL)，烧杯(100mL)，漏</w:t>
            </w:r>
            <w:r w:rsidRPr="00BF0CE9">
              <w:rPr>
                <w:rFonts w:hint="eastAsia"/>
                <w:sz w:val="24"/>
              </w:rPr>
              <w:t>斗</w:t>
            </w:r>
            <w:r w:rsidRPr="00BF0CE9">
              <w:rPr>
                <w:sz w:val="24"/>
              </w:rPr>
              <w:t>(6cm)，量筒(100mL)，棕色试剂瓶(1000mL)，50mL酸式滴定管；25.00mL</w:t>
            </w:r>
            <w:r w:rsidRPr="00BF0CE9">
              <w:rPr>
                <w:rFonts w:hint="eastAsia"/>
                <w:sz w:val="24"/>
              </w:rPr>
              <w:t>移液管和</w:t>
            </w:r>
            <w:r w:rsidRPr="00BF0CE9">
              <w:rPr>
                <w:sz w:val="24"/>
              </w:rPr>
              <w:t>1.00mL吸量管；250mL锥形瓶；250mL容量瓶。</w:t>
            </w:r>
          </w:p>
          <w:p w14:paraId="72904D6A" w14:textId="77777777" w:rsidR="00BF0CE9" w:rsidRDefault="00BF0CE9" w:rsidP="00BF0CE9">
            <w:pPr>
              <w:pStyle w:val="TableParagraph"/>
              <w:spacing w:before="156" w:line="242" w:lineRule="auto"/>
              <w:ind w:right="99"/>
              <w:rPr>
                <w:sz w:val="24"/>
              </w:rPr>
            </w:pPr>
            <w:r>
              <w:rPr>
                <w:rFonts w:hint="eastAsia"/>
                <w:sz w:val="24"/>
              </w:rPr>
              <w:t>材料</w:t>
            </w:r>
            <w:r w:rsidRPr="00BF0CE9">
              <w:rPr>
                <w:rFonts w:hint="eastAsia"/>
                <w:sz w:val="24"/>
              </w:rPr>
              <w:t>：固体</w:t>
            </w:r>
            <w:r w:rsidRPr="00BF0CE9">
              <w:rPr>
                <w:sz w:val="24"/>
              </w:rPr>
              <w:t>KMnO</w:t>
            </w:r>
            <w:r>
              <w:rPr>
                <w:sz w:val="24"/>
                <w:vertAlign w:val="subscript"/>
              </w:rPr>
              <w:t>4</w:t>
            </w:r>
            <w:r w:rsidRPr="00BF0CE9">
              <w:rPr>
                <w:sz w:val="24"/>
              </w:rPr>
              <w:t>(C.P.)，Na</w:t>
            </w:r>
            <w:r>
              <w:rPr>
                <w:sz w:val="24"/>
                <w:vertAlign w:val="subscript"/>
              </w:rPr>
              <w:t>2</w:t>
            </w:r>
            <w:r w:rsidRPr="00BF0CE9">
              <w:rPr>
                <w:sz w:val="24"/>
              </w:rPr>
              <w:t>C</w:t>
            </w:r>
            <w:r>
              <w:rPr>
                <w:sz w:val="24"/>
                <w:vertAlign w:val="subscript"/>
              </w:rPr>
              <w:t>2</w:t>
            </w:r>
            <w:r w:rsidRPr="00BF0CE9">
              <w:rPr>
                <w:sz w:val="24"/>
              </w:rPr>
              <w:t>O</w:t>
            </w:r>
            <w:r>
              <w:rPr>
                <w:sz w:val="24"/>
                <w:vertAlign w:val="subscript"/>
              </w:rPr>
              <w:t>4</w:t>
            </w:r>
            <w:r w:rsidRPr="00BF0CE9">
              <w:rPr>
                <w:sz w:val="24"/>
              </w:rPr>
              <w:t>(A.R.或G.R.)；3mol·L</w:t>
            </w:r>
            <w:r>
              <w:rPr>
                <w:sz w:val="24"/>
                <w:vertAlign w:val="superscript"/>
              </w:rPr>
              <w:t>-1</w:t>
            </w:r>
            <w:r w:rsidRPr="00BF0CE9">
              <w:rPr>
                <w:sz w:val="24"/>
              </w:rPr>
              <w:t>H</w:t>
            </w:r>
            <w:r>
              <w:rPr>
                <w:sz w:val="24"/>
                <w:vertAlign w:val="subscript"/>
              </w:rPr>
              <w:t>2</w:t>
            </w:r>
            <w:r w:rsidRPr="00BF0CE9">
              <w:rPr>
                <w:sz w:val="24"/>
              </w:rPr>
              <w:t>SO</w:t>
            </w:r>
            <w:r>
              <w:rPr>
                <w:sz w:val="24"/>
                <w:vertAlign w:val="subscript"/>
              </w:rPr>
              <w:t>4</w:t>
            </w:r>
            <w:r w:rsidRPr="00BF0CE9">
              <w:rPr>
                <w:sz w:val="24"/>
              </w:rPr>
              <w:t>溶液。0.02mol·L</w:t>
            </w:r>
            <w:r>
              <w:rPr>
                <w:sz w:val="24"/>
                <w:vertAlign w:val="superscript"/>
              </w:rPr>
              <w:t>-1</w:t>
            </w:r>
            <w:r w:rsidRPr="00BF0CE9">
              <w:rPr>
                <w:sz w:val="24"/>
              </w:rPr>
              <w:t>KMnO</w:t>
            </w:r>
            <w:r>
              <w:rPr>
                <w:sz w:val="24"/>
                <w:vertAlign w:val="subscript"/>
              </w:rPr>
              <w:t>4</w:t>
            </w:r>
            <w:r w:rsidRPr="00BF0CE9">
              <w:rPr>
                <w:sz w:val="24"/>
              </w:rPr>
              <w:t>标准溶液；市售30%H</w:t>
            </w:r>
            <w:r>
              <w:rPr>
                <w:sz w:val="24"/>
                <w:vertAlign w:val="subscript"/>
              </w:rPr>
              <w:t>2</w:t>
            </w:r>
            <w:r w:rsidRPr="00BF0CE9">
              <w:rPr>
                <w:sz w:val="24"/>
              </w:rPr>
              <w:t>O</w:t>
            </w:r>
            <w:r>
              <w:rPr>
                <w:sz w:val="24"/>
                <w:vertAlign w:val="subscript"/>
              </w:rPr>
              <w:t>2</w:t>
            </w:r>
            <w:r w:rsidRPr="00BF0CE9">
              <w:rPr>
                <w:sz w:val="24"/>
              </w:rPr>
              <w:t>样品；1mol·L</w:t>
            </w:r>
            <w:r>
              <w:rPr>
                <w:sz w:val="24"/>
                <w:vertAlign w:val="superscript"/>
              </w:rPr>
              <w:t>-1</w:t>
            </w:r>
            <w:r w:rsidRPr="00BF0CE9">
              <w:rPr>
                <w:sz w:val="24"/>
              </w:rPr>
              <w:t>MnSO</w:t>
            </w:r>
            <w:r>
              <w:rPr>
                <w:sz w:val="24"/>
                <w:vertAlign w:val="subscript"/>
              </w:rPr>
              <w:t>4</w:t>
            </w:r>
            <w:r w:rsidRPr="00BF0CE9">
              <w:rPr>
                <w:sz w:val="24"/>
              </w:rPr>
              <w:t>溶液(作催化剂</w:t>
            </w:r>
            <w:r w:rsidRPr="00BF0CE9">
              <w:rPr>
                <w:rFonts w:hint="eastAsia"/>
                <w:sz w:val="24"/>
              </w:rPr>
              <w:t>用</w:t>
            </w:r>
            <w:r w:rsidRPr="00BF0CE9">
              <w:rPr>
                <w:sz w:val="24"/>
              </w:rPr>
              <w:t>)。</w:t>
            </w:r>
          </w:p>
          <w:p w14:paraId="24F6CE86" w14:textId="77777777" w:rsidR="005465B5" w:rsidRPr="00C237E7" w:rsidRDefault="005465B5" w:rsidP="005465B5">
            <w:pPr>
              <w:pStyle w:val="TableParagraph"/>
              <w:numPr>
                <w:ilvl w:val="0"/>
                <w:numId w:val="3"/>
              </w:numPr>
              <w:spacing w:before="156" w:line="242" w:lineRule="auto"/>
              <w:ind w:right="99"/>
              <w:rPr>
                <w:b/>
                <w:bCs/>
                <w:sz w:val="24"/>
              </w:rPr>
            </w:pPr>
            <w:r w:rsidRPr="00C237E7">
              <w:rPr>
                <w:rFonts w:hint="eastAsia"/>
                <w:b/>
                <w:bCs/>
                <w:sz w:val="24"/>
              </w:rPr>
              <w:t>实验步骤</w:t>
            </w:r>
          </w:p>
          <w:p w14:paraId="2B5DBDA0" w14:textId="77777777" w:rsidR="005465B5" w:rsidRPr="005465B5" w:rsidRDefault="005465B5" w:rsidP="005465B5">
            <w:pPr>
              <w:pStyle w:val="TableParagraph"/>
              <w:spacing w:before="156" w:line="242" w:lineRule="auto"/>
              <w:ind w:right="99"/>
              <w:rPr>
                <w:sz w:val="24"/>
              </w:rPr>
            </w:pPr>
            <w:r>
              <w:rPr>
                <w:sz w:val="24"/>
              </w:rPr>
              <w:t xml:space="preserve">(1) </w:t>
            </w:r>
            <w:r w:rsidRPr="005465B5">
              <w:rPr>
                <w:sz w:val="24"/>
              </w:rPr>
              <w:t>0.01mol·L</w:t>
            </w:r>
            <w:r w:rsidRPr="005465B5">
              <w:rPr>
                <w:sz w:val="24"/>
                <w:vertAlign w:val="superscript"/>
              </w:rPr>
              <w:t>-1</w:t>
            </w:r>
            <w:r w:rsidRPr="005465B5">
              <w:rPr>
                <w:sz w:val="24"/>
              </w:rPr>
              <w:t>KMnO</w:t>
            </w:r>
            <w:r w:rsidRPr="005465B5">
              <w:rPr>
                <w:sz w:val="24"/>
                <w:vertAlign w:val="subscript"/>
              </w:rPr>
              <w:t>4</w:t>
            </w:r>
            <w:r w:rsidRPr="005465B5">
              <w:rPr>
                <w:sz w:val="24"/>
              </w:rPr>
              <w:t>标准溶液的配制</w:t>
            </w:r>
          </w:p>
          <w:p w14:paraId="46407FE3" w14:textId="77777777" w:rsidR="005465B5" w:rsidRPr="005465B5" w:rsidRDefault="005465B5" w:rsidP="005465B5">
            <w:pPr>
              <w:pStyle w:val="TableParagraph"/>
              <w:spacing w:before="156" w:line="242" w:lineRule="auto"/>
              <w:ind w:right="99"/>
              <w:rPr>
                <w:sz w:val="24"/>
              </w:rPr>
            </w:pPr>
            <w:r w:rsidRPr="005465B5">
              <w:rPr>
                <w:rFonts w:hint="eastAsia"/>
                <w:sz w:val="24"/>
              </w:rPr>
              <w:t>称取计算量的</w:t>
            </w:r>
            <w:r w:rsidRPr="005465B5">
              <w:rPr>
                <w:sz w:val="24"/>
              </w:rPr>
              <w:t>KMnO</w:t>
            </w:r>
            <w:r w:rsidRPr="005465B5">
              <w:rPr>
                <w:sz w:val="24"/>
                <w:vertAlign w:val="subscript"/>
              </w:rPr>
              <w:t>4</w:t>
            </w:r>
            <w:r w:rsidRPr="005465B5">
              <w:rPr>
                <w:sz w:val="24"/>
              </w:rPr>
              <w:t>溶于1000mL去离子水中，盖上表面皿，加热至沸并</w:t>
            </w:r>
            <w:r w:rsidRPr="005465B5">
              <w:rPr>
                <w:rFonts w:hint="eastAsia"/>
                <w:sz w:val="24"/>
              </w:rPr>
              <w:t>保持</w:t>
            </w:r>
            <w:r w:rsidRPr="005465B5">
              <w:rPr>
                <w:sz w:val="24"/>
              </w:rPr>
              <w:t>20～30min，随时加水补充蒸发损失。冷却后，在暗处放置7～10天，然后</w:t>
            </w:r>
            <w:r w:rsidRPr="005465B5">
              <w:rPr>
                <w:rFonts w:hint="eastAsia"/>
                <w:sz w:val="24"/>
              </w:rPr>
              <w:t>用玻璃棉过滤除去</w:t>
            </w:r>
            <w:r w:rsidRPr="005465B5">
              <w:rPr>
                <w:sz w:val="24"/>
              </w:rPr>
              <w:t>MnO</w:t>
            </w:r>
            <w:r>
              <w:rPr>
                <w:sz w:val="24"/>
                <w:vertAlign w:val="subscript"/>
              </w:rPr>
              <w:t>2</w:t>
            </w:r>
            <w:r w:rsidRPr="005465B5">
              <w:rPr>
                <w:sz w:val="24"/>
              </w:rPr>
              <w:t>等杂质。滤液贮于洗净的棕色瓶中，摇匀，放置暗处保</w:t>
            </w:r>
            <w:r w:rsidRPr="005465B5">
              <w:rPr>
                <w:rFonts w:hint="eastAsia"/>
                <w:sz w:val="24"/>
              </w:rPr>
              <w:t>存。若溶液煮沸后在水浴上保持</w:t>
            </w:r>
            <w:r w:rsidRPr="005465B5">
              <w:rPr>
                <w:sz w:val="24"/>
              </w:rPr>
              <w:t>1h，冷却后过滤，则不必放置7～10天，可立</w:t>
            </w:r>
            <w:r w:rsidRPr="005465B5">
              <w:rPr>
                <w:rFonts w:hint="eastAsia"/>
                <w:sz w:val="24"/>
              </w:rPr>
              <w:t>即标定其浓度。</w:t>
            </w:r>
          </w:p>
          <w:p w14:paraId="3376FC5C" w14:textId="77777777" w:rsidR="005465B5" w:rsidRPr="005465B5" w:rsidRDefault="005465B5" w:rsidP="005465B5">
            <w:pPr>
              <w:pStyle w:val="TableParagraph"/>
              <w:spacing w:before="156" w:line="242" w:lineRule="auto"/>
              <w:ind w:right="99"/>
              <w:rPr>
                <w:sz w:val="24"/>
              </w:rPr>
            </w:pPr>
            <w:r>
              <w:rPr>
                <w:sz w:val="24"/>
              </w:rPr>
              <w:t xml:space="preserve">(2) </w:t>
            </w:r>
            <w:r w:rsidRPr="005465B5">
              <w:rPr>
                <w:sz w:val="24"/>
              </w:rPr>
              <w:t>0.01mol·L</w:t>
            </w:r>
            <w:r w:rsidRPr="005465B5">
              <w:rPr>
                <w:sz w:val="24"/>
                <w:vertAlign w:val="superscript"/>
              </w:rPr>
              <w:t>-1</w:t>
            </w:r>
            <w:r w:rsidRPr="005465B5">
              <w:rPr>
                <w:sz w:val="24"/>
              </w:rPr>
              <w:t>KMnO</w:t>
            </w:r>
            <w:r w:rsidRPr="005465B5">
              <w:rPr>
                <w:sz w:val="24"/>
                <w:vertAlign w:val="subscript"/>
              </w:rPr>
              <w:t>4</w:t>
            </w:r>
            <w:r w:rsidRPr="005465B5">
              <w:rPr>
                <w:sz w:val="24"/>
              </w:rPr>
              <w:t>标准溶液浓度的标定</w:t>
            </w:r>
          </w:p>
          <w:p w14:paraId="76BC278A" w14:textId="77777777" w:rsidR="005465B5" w:rsidRPr="005465B5" w:rsidRDefault="005465B5" w:rsidP="005465B5">
            <w:pPr>
              <w:pStyle w:val="TableParagraph"/>
              <w:spacing w:before="156" w:line="242" w:lineRule="auto"/>
              <w:ind w:right="99"/>
              <w:rPr>
                <w:sz w:val="24"/>
              </w:rPr>
            </w:pPr>
            <w:r w:rsidRPr="005465B5">
              <w:rPr>
                <w:rFonts w:hint="eastAsia"/>
                <w:sz w:val="24"/>
              </w:rPr>
              <w:t>准确称取三份计算量（</w:t>
            </w:r>
            <w:r w:rsidRPr="005465B5">
              <w:rPr>
                <w:sz w:val="24"/>
              </w:rPr>
              <w:t>0.25-0.28g）范围内的Na</w:t>
            </w:r>
            <w:r>
              <w:rPr>
                <w:sz w:val="24"/>
                <w:vertAlign w:val="subscript"/>
              </w:rPr>
              <w:t>2</w:t>
            </w:r>
            <w:r w:rsidRPr="005465B5">
              <w:rPr>
                <w:sz w:val="24"/>
              </w:rPr>
              <w:t>C</w:t>
            </w:r>
            <w:r>
              <w:rPr>
                <w:sz w:val="24"/>
                <w:vertAlign w:val="subscript"/>
              </w:rPr>
              <w:t>2</w:t>
            </w:r>
            <w:r w:rsidRPr="005465B5">
              <w:rPr>
                <w:sz w:val="24"/>
              </w:rPr>
              <w:t>O</w:t>
            </w:r>
            <w:r>
              <w:rPr>
                <w:sz w:val="24"/>
                <w:vertAlign w:val="subscript"/>
              </w:rPr>
              <w:t>4</w:t>
            </w:r>
            <w:r w:rsidRPr="005465B5">
              <w:rPr>
                <w:sz w:val="24"/>
              </w:rPr>
              <w:t>，各放入三只洗净的250mL锥形瓶中，加去离子水40mL及10mL的3mol·L</w:t>
            </w:r>
            <w:r>
              <w:rPr>
                <w:sz w:val="24"/>
                <w:vertAlign w:val="superscript"/>
              </w:rPr>
              <w:t>-1</w:t>
            </w:r>
            <w:r w:rsidRPr="005465B5">
              <w:rPr>
                <w:sz w:val="24"/>
              </w:rPr>
              <w:t>的H</w:t>
            </w:r>
            <w:r>
              <w:rPr>
                <w:sz w:val="24"/>
                <w:vertAlign w:val="subscript"/>
              </w:rPr>
              <w:t>2</w:t>
            </w:r>
            <w:r w:rsidRPr="005465B5">
              <w:rPr>
                <w:sz w:val="24"/>
              </w:rPr>
              <w:t>SO</w:t>
            </w:r>
            <w:r>
              <w:rPr>
                <w:sz w:val="24"/>
                <w:vertAlign w:val="subscript"/>
              </w:rPr>
              <w:t>4</w:t>
            </w:r>
            <w:r w:rsidRPr="005465B5">
              <w:rPr>
                <w:sz w:val="24"/>
              </w:rPr>
              <w:t>，加热至75～85℃(瓶口开始冒热气)，趁热用待标定的KMnO</w:t>
            </w:r>
            <w:r w:rsidRPr="005465B5">
              <w:rPr>
                <w:sz w:val="24"/>
                <w:vertAlign w:val="subscript"/>
              </w:rPr>
              <w:t>4</w:t>
            </w:r>
            <w:r w:rsidRPr="005465B5">
              <w:rPr>
                <w:sz w:val="24"/>
              </w:rPr>
              <w:t>溶液进行滴定，滴定至溶</w:t>
            </w:r>
            <w:r w:rsidRPr="005465B5">
              <w:rPr>
                <w:rFonts w:hint="eastAsia"/>
                <w:sz w:val="24"/>
              </w:rPr>
              <w:t>液呈微红色，并半分钟内不褪色即为终点。平行测定</w:t>
            </w:r>
            <w:r w:rsidRPr="005465B5">
              <w:rPr>
                <w:sz w:val="24"/>
              </w:rPr>
              <w:t>3次。根据Na</w:t>
            </w:r>
            <w:r>
              <w:rPr>
                <w:sz w:val="24"/>
                <w:vertAlign w:val="subscript"/>
              </w:rPr>
              <w:t>2</w:t>
            </w:r>
            <w:r w:rsidRPr="005465B5">
              <w:rPr>
                <w:sz w:val="24"/>
              </w:rPr>
              <w:t>C</w:t>
            </w:r>
            <w:r>
              <w:rPr>
                <w:sz w:val="24"/>
                <w:vertAlign w:val="subscript"/>
              </w:rPr>
              <w:t>2</w:t>
            </w:r>
            <w:r w:rsidRPr="005465B5">
              <w:rPr>
                <w:sz w:val="24"/>
              </w:rPr>
              <w:t>O</w:t>
            </w:r>
            <w:r>
              <w:rPr>
                <w:sz w:val="24"/>
                <w:vertAlign w:val="subscript"/>
              </w:rPr>
              <w:t>4</w:t>
            </w:r>
            <w:r w:rsidRPr="005465B5">
              <w:rPr>
                <w:sz w:val="24"/>
              </w:rPr>
              <w:t>的质量</w:t>
            </w:r>
            <w:r w:rsidRPr="005465B5">
              <w:rPr>
                <w:rFonts w:hint="eastAsia"/>
                <w:sz w:val="24"/>
              </w:rPr>
              <w:t>和消耗的</w:t>
            </w:r>
            <w:r w:rsidRPr="005465B5">
              <w:rPr>
                <w:sz w:val="24"/>
              </w:rPr>
              <w:t>KMnO</w:t>
            </w:r>
            <w:r w:rsidRPr="005465B5">
              <w:rPr>
                <w:sz w:val="24"/>
                <w:vertAlign w:val="subscript"/>
              </w:rPr>
              <w:t>4</w:t>
            </w:r>
            <w:r w:rsidRPr="005465B5">
              <w:rPr>
                <w:sz w:val="24"/>
              </w:rPr>
              <w:t>的体积，计算KMnO</w:t>
            </w:r>
            <w:r w:rsidRPr="005465B5">
              <w:rPr>
                <w:sz w:val="24"/>
                <w:vertAlign w:val="subscript"/>
              </w:rPr>
              <w:t>4</w:t>
            </w:r>
            <w:r w:rsidRPr="005465B5">
              <w:rPr>
                <w:sz w:val="24"/>
              </w:rPr>
              <w:t>标准溶液的准确浓度。</w:t>
            </w:r>
          </w:p>
          <w:p w14:paraId="2B45DC55" w14:textId="77777777" w:rsidR="005465B5" w:rsidRPr="005465B5" w:rsidRDefault="005465B5" w:rsidP="005465B5">
            <w:pPr>
              <w:pStyle w:val="TableParagraph"/>
              <w:spacing w:before="156" w:line="242" w:lineRule="auto"/>
              <w:ind w:right="99"/>
              <w:rPr>
                <w:sz w:val="24"/>
              </w:rPr>
            </w:pPr>
            <w:r>
              <w:rPr>
                <w:sz w:val="24"/>
              </w:rPr>
              <w:t xml:space="preserve">(3) </w:t>
            </w:r>
            <w:r w:rsidRPr="005465B5">
              <w:rPr>
                <w:sz w:val="24"/>
              </w:rPr>
              <w:t>样品测定</w:t>
            </w:r>
          </w:p>
          <w:p w14:paraId="322284D1" w14:textId="77777777" w:rsidR="005465B5" w:rsidRPr="005465B5" w:rsidRDefault="005465B5" w:rsidP="005465B5">
            <w:pPr>
              <w:pStyle w:val="TableParagraph"/>
              <w:spacing w:before="156" w:line="242" w:lineRule="auto"/>
              <w:ind w:right="99"/>
              <w:rPr>
                <w:sz w:val="24"/>
              </w:rPr>
            </w:pPr>
            <w:r w:rsidRPr="005465B5">
              <w:rPr>
                <w:rFonts w:hint="eastAsia"/>
                <w:sz w:val="24"/>
              </w:rPr>
              <w:t>取</w:t>
            </w:r>
            <w:r w:rsidRPr="005465B5">
              <w:rPr>
                <w:sz w:val="24"/>
              </w:rPr>
              <w:t>10.00ml水样于250ml锥形瓶中，用蒸馏水稀至100ml，加入10.00ml</w:t>
            </w:r>
            <w:r>
              <w:rPr>
                <w:sz w:val="24"/>
              </w:rPr>
              <w:t xml:space="preserve"> </w:t>
            </w:r>
            <w:r w:rsidRPr="005465B5">
              <w:rPr>
                <w:sz w:val="24"/>
              </w:rPr>
              <w:t>KMnO</w:t>
            </w:r>
            <w:r w:rsidRPr="005465B5">
              <w:rPr>
                <w:sz w:val="24"/>
                <w:vertAlign w:val="subscript"/>
              </w:rPr>
              <w:t>4</w:t>
            </w:r>
            <w:r w:rsidRPr="005465B5">
              <w:rPr>
                <w:sz w:val="24"/>
              </w:rPr>
              <w:t>标准溶液，5ml</w:t>
            </w:r>
            <w:r>
              <w:rPr>
                <w:sz w:val="24"/>
              </w:rPr>
              <w:t xml:space="preserve"> </w:t>
            </w:r>
            <w:r w:rsidRPr="005465B5">
              <w:rPr>
                <w:sz w:val="24"/>
              </w:rPr>
              <w:t>1:3 H2SO4和几粒沸石，加热煮沸10分钟，立即加入10.00ml Na</w:t>
            </w:r>
            <w:r>
              <w:rPr>
                <w:sz w:val="24"/>
                <w:vertAlign w:val="subscript"/>
              </w:rPr>
              <w:t>2</w:t>
            </w:r>
            <w:r w:rsidRPr="005465B5">
              <w:rPr>
                <w:sz w:val="24"/>
              </w:rPr>
              <w:t>C</w:t>
            </w:r>
            <w:r>
              <w:rPr>
                <w:sz w:val="24"/>
                <w:vertAlign w:val="subscript"/>
              </w:rPr>
              <w:t>2</w:t>
            </w:r>
            <w:r w:rsidRPr="005465B5">
              <w:rPr>
                <w:sz w:val="24"/>
              </w:rPr>
              <w:t>O</w:t>
            </w:r>
            <w:r>
              <w:rPr>
                <w:sz w:val="24"/>
                <w:vertAlign w:val="subscript"/>
              </w:rPr>
              <w:t>4</w:t>
            </w:r>
            <w:r w:rsidRPr="005465B5">
              <w:rPr>
                <w:sz w:val="24"/>
              </w:rPr>
              <w:t>溶液（此时应为无色，若仍为红色，再补加5.00ml），趁热用KMnO</w:t>
            </w:r>
            <w:r w:rsidRPr="005465B5">
              <w:rPr>
                <w:sz w:val="24"/>
                <w:vertAlign w:val="subscript"/>
              </w:rPr>
              <w:t>4</w:t>
            </w:r>
            <w:r w:rsidRPr="005465B5">
              <w:rPr>
                <w:rFonts w:hint="eastAsia"/>
                <w:sz w:val="24"/>
              </w:rPr>
              <w:t>溶液滴至微红色（</w:t>
            </w:r>
            <w:r w:rsidRPr="005465B5">
              <w:rPr>
                <w:sz w:val="24"/>
              </w:rPr>
              <w:t>30秒不变即可。若滴定温度低于60℃，应加热至60~80℃间</w:t>
            </w:r>
            <w:r w:rsidRPr="005465B5">
              <w:rPr>
                <w:rFonts w:hint="eastAsia"/>
                <w:sz w:val="24"/>
              </w:rPr>
              <w:t>进行滴定）。重复做两次并做二次空白（以蒸馏水取代样品，按同样操作进行）。</w:t>
            </w:r>
          </w:p>
          <w:p w14:paraId="714E1AE4" w14:textId="77777777" w:rsidR="005465B5" w:rsidRDefault="005465B5" w:rsidP="005465B5">
            <w:pPr>
              <w:pStyle w:val="TableParagraph"/>
              <w:spacing w:before="156" w:line="242" w:lineRule="auto"/>
              <w:ind w:right="99"/>
              <w:rPr>
                <w:sz w:val="24"/>
              </w:rPr>
            </w:pPr>
            <w:r w:rsidRPr="005465B5">
              <w:rPr>
                <w:rFonts w:hint="eastAsia"/>
                <w:sz w:val="24"/>
              </w:rPr>
              <w:t>注：水样采集后，应加入硫酸使</w:t>
            </w:r>
            <w:r w:rsidRPr="005465B5">
              <w:rPr>
                <w:sz w:val="24"/>
              </w:rPr>
              <w:t>pH&lt;2，抑制微生物繁殖，并尽快分析，若</w:t>
            </w:r>
            <w:r w:rsidRPr="005465B5">
              <w:rPr>
                <w:rFonts w:hint="eastAsia"/>
                <w:sz w:val="24"/>
              </w:rPr>
              <w:t>确有必要可在</w:t>
            </w:r>
            <w:r w:rsidRPr="005465B5">
              <w:rPr>
                <w:sz w:val="24"/>
              </w:rPr>
              <w:t>0-5度的环境中保存，但不宜超过两天。另外，根据水质污染情况，</w:t>
            </w:r>
            <w:r w:rsidRPr="005465B5">
              <w:rPr>
                <w:rFonts w:hint="eastAsia"/>
                <w:sz w:val="24"/>
              </w:rPr>
              <w:t>进行分析的水样体积可以适当变动</w:t>
            </w:r>
            <w:r w:rsidRPr="005465B5">
              <w:rPr>
                <w:sz w:val="24"/>
              </w:rPr>
              <w:t>10-100mL，洁净透明的水样体积可以大一些，</w:t>
            </w:r>
            <w:r w:rsidRPr="005465B5">
              <w:rPr>
                <w:rFonts w:hint="eastAsia"/>
                <w:sz w:val="24"/>
              </w:rPr>
              <w:t>污染严重、浑浊的水样体积需要小一些，并适当补加蒸馏水。</w:t>
            </w:r>
          </w:p>
        </w:tc>
      </w:tr>
    </w:tbl>
    <w:p w14:paraId="00FA4EF3" w14:textId="77777777" w:rsidR="001A708B" w:rsidRDefault="001A708B">
      <w:pPr>
        <w:spacing w:line="242" w:lineRule="auto"/>
        <w:rPr>
          <w:sz w:val="24"/>
        </w:rPr>
        <w:sectPr w:rsidR="001A708B">
          <w:type w:val="continuous"/>
          <w:pgSz w:w="11910" w:h="16840"/>
          <w:pgMar w:top="820" w:right="940" w:bottom="280" w:left="1400" w:header="720" w:footer="720" w:gutter="0"/>
          <w:cols w:space="720"/>
        </w:sectPr>
      </w:pPr>
    </w:p>
    <w:p w14:paraId="1DB37D1F" w14:textId="77777777" w:rsidR="001A708B" w:rsidRDefault="00B05F74">
      <w:pPr>
        <w:pStyle w:val="a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mc:AlternateContent>
          <mc:Choice Requires="wpg">
            <w:drawing>
              <wp:inline distT="0" distB="0" distL="0" distR="0" wp14:anchorId="1E90AC3F" wp14:editId="2F2CABDE">
                <wp:extent cx="5780405" cy="8472170"/>
                <wp:effectExtent l="0" t="0" r="0" b="0"/>
                <wp:docPr id="810093907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80405" cy="8472170"/>
                          <a:chOff x="0" y="0"/>
                          <a:chExt cx="9103" cy="13342"/>
                        </a:xfrm>
                      </wpg:grpSpPr>
                      <wps:wsp>
                        <wps:cNvPr id="705500728" name="docshape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103" cy="13342"/>
                          </a:xfrm>
                          <a:custGeom>
                            <a:avLst/>
                            <a:gdLst>
                              <a:gd name="T0" fmla="*/ 9093 w 9103"/>
                              <a:gd name="T1" fmla="*/ 13332 h 13342"/>
                              <a:gd name="T2" fmla="*/ 10 w 9103"/>
                              <a:gd name="T3" fmla="*/ 13332 h 13342"/>
                              <a:gd name="T4" fmla="*/ 0 w 9103"/>
                              <a:gd name="T5" fmla="*/ 13332 h 13342"/>
                              <a:gd name="T6" fmla="*/ 0 w 9103"/>
                              <a:gd name="T7" fmla="*/ 13341 h 13342"/>
                              <a:gd name="T8" fmla="*/ 10 w 9103"/>
                              <a:gd name="T9" fmla="*/ 13341 h 13342"/>
                              <a:gd name="T10" fmla="*/ 9093 w 9103"/>
                              <a:gd name="T11" fmla="*/ 13341 h 13342"/>
                              <a:gd name="T12" fmla="*/ 9093 w 9103"/>
                              <a:gd name="T13" fmla="*/ 13332 h 13342"/>
                              <a:gd name="T14" fmla="*/ 9093 w 9103"/>
                              <a:gd name="T15" fmla="*/ 0 h 13342"/>
                              <a:gd name="T16" fmla="*/ 10 w 9103"/>
                              <a:gd name="T17" fmla="*/ 0 h 13342"/>
                              <a:gd name="T18" fmla="*/ 0 w 9103"/>
                              <a:gd name="T19" fmla="*/ 0 h 13342"/>
                              <a:gd name="T20" fmla="*/ 0 w 9103"/>
                              <a:gd name="T21" fmla="*/ 10 h 13342"/>
                              <a:gd name="T22" fmla="*/ 0 w 9103"/>
                              <a:gd name="T23" fmla="*/ 13332 h 13342"/>
                              <a:gd name="T24" fmla="*/ 10 w 9103"/>
                              <a:gd name="T25" fmla="*/ 13332 h 13342"/>
                              <a:gd name="T26" fmla="*/ 10 w 9103"/>
                              <a:gd name="T27" fmla="*/ 10 h 13342"/>
                              <a:gd name="T28" fmla="*/ 9093 w 9103"/>
                              <a:gd name="T29" fmla="*/ 10 h 13342"/>
                              <a:gd name="T30" fmla="*/ 9093 w 9103"/>
                              <a:gd name="T31" fmla="*/ 0 h 13342"/>
                              <a:gd name="T32" fmla="*/ 9102 w 9103"/>
                              <a:gd name="T33" fmla="*/ 13332 h 13342"/>
                              <a:gd name="T34" fmla="*/ 9093 w 9103"/>
                              <a:gd name="T35" fmla="*/ 13332 h 13342"/>
                              <a:gd name="T36" fmla="*/ 9093 w 9103"/>
                              <a:gd name="T37" fmla="*/ 13341 h 13342"/>
                              <a:gd name="T38" fmla="*/ 9102 w 9103"/>
                              <a:gd name="T39" fmla="*/ 13341 h 13342"/>
                              <a:gd name="T40" fmla="*/ 9102 w 9103"/>
                              <a:gd name="T41" fmla="*/ 13332 h 13342"/>
                              <a:gd name="T42" fmla="*/ 9102 w 9103"/>
                              <a:gd name="T43" fmla="*/ 0 h 13342"/>
                              <a:gd name="T44" fmla="*/ 9093 w 9103"/>
                              <a:gd name="T45" fmla="*/ 0 h 13342"/>
                              <a:gd name="T46" fmla="*/ 9093 w 9103"/>
                              <a:gd name="T47" fmla="*/ 10 h 13342"/>
                              <a:gd name="T48" fmla="*/ 9093 w 9103"/>
                              <a:gd name="T49" fmla="*/ 13332 h 13342"/>
                              <a:gd name="T50" fmla="*/ 9102 w 9103"/>
                              <a:gd name="T51" fmla="*/ 13332 h 13342"/>
                              <a:gd name="T52" fmla="*/ 9102 w 9103"/>
                              <a:gd name="T53" fmla="*/ 10 h 13342"/>
                              <a:gd name="T54" fmla="*/ 9102 w 9103"/>
                              <a:gd name="T55" fmla="*/ 0 h 133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9103" h="13342">
                                <a:moveTo>
                                  <a:pt x="9093" y="13332"/>
                                </a:moveTo>
                                <a:lnTo>
                                  <a:pt x="10" y="13332"/>
                                </a:lnTo>
                                <a:lnTo>
                                  <a:pt x="0" y="13332"/>
                                </a:lnTo>
                                <a:lnTo>
                                  <a:pt x="0" y="13341"/>
                                </a:lnTo>
                                <a:lnTo>
                                  <a:pt x="10" y="13341"/>
                                </a:lnTo>
                                <a:lnTo>
                                  <a:pt x="9093" y="13341"/>
                                </a:lnTo>
                                <a:lnTo>
                                  <a:pt x="9093" y="13332"/>
                                </a:lnTo>
                                <a:close/>
                                <a:moveTo>
                                  <a:pt x="9093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3332"/>
                                </a:lnTo>
                                <a:lnTo>
                                  <a:pt x="10" y="13332"/>
                                </a:lnTo>
                                <a:lnTo>
                                  <a:pt x="10" y="10"/>
                                </a:lnTo>
                                <a:lnTo>
                                  <a:pt x="9093" y="10"/>
                                </a:lnTo>
                                <a:lnTo>
                                  <a:pt x="9093" y="0"/>
                                </a:lnTo>
                                <a:close/>
                                <a:moveTo>
                                  <a:pt x="9102" y="13332"/>
                                </a:moveTo>
                                <a:lnTo>
                                  <a:pt x="9093" y="13332"/>
                                </a:lnTo>
                                <a:lnTo>
                                  <a:pt x="9093" y="13341"/>
                                </a:lnTo>
                                <a:lnTo>
                                  <a:pt x="9102" y="13341"/>
                                </a:lnTo>
                                <a:lnTo>
                                  <a:pt x="9102" y="13332"/>
                                </a:lnTo>
                                <a:close/>
                                <a:moveTo>
                                  <a:pt x="9102" y="0"/>
                                </a:moveTo>
                                <a:lnTo>
                                  <a:pt x="9093" y="0"/>
                                </a:lnTo>
                                <a:lnTo>
                                  <a:pt x="9093" y="10"/>
                                </a:lnTo>
                                <a:lnTo>
                                  <a:pt x="9093" y="13332"/>
                                </a:lnTo>
                                <a:lnTo>
                                  <a:pt x="9102" y="13332"/>
                                </a:lnTo>
                                <a:lnTo>
                                  <a:pt x="9102" y="10"/>
                                </a:lnTo>
                                <a:lnTo>
                                  <a:pt x="91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288BC4" id="docshapegroup1" o:spid="_x0000_s1026" style="width:455.15pt;height:667.1pt;mso-position-horizontal-relative:char;mso-position-vertical-relative:line" coordsize="9103,133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">
                <v:shape id="docshape2" o:spid="_x0000_s1027" style="position:absolute;width:9103;height:13342;visibility:visible;mso-wrap-style:square;v-text-anchor:top" coordsize="9103,13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" path="m9093,13332r-9083,l,13332r,9l10,13341r9083,l9093,13332xm9093,l10,,,,,10,,13332r10,l10,10r9083,l9093,xm9102,13332r-9,l9093,13341r9,l9102,13332xm9102,r-9,l9093,10r,13322l9102,13332,9102,10r,-10xe" fillcolor="black" stroked="f">
                  <v:path arrowok="t" o:connecttype="custom" o:connectlocs="9093,13332;10,13332;0,13332;0,13341;10,13341;9093,13341;9093,13332;9093,0;10,0;0,0;0,10;0,13332;10,13332;10,10;9093,10;9093,0;9102,13332;9093,13332;9093,13341;9102,13341;9102,13332;9102,0;9093,0;9093,10;9093,13332;9102,13332;9102,10;9102,0" o:connectangles="0,0,0,0,0,0,0,0,0,0,0,0,0,0,0,0,0,0,0,0,0,0,0,0,0,0,0,0"/>
                </v:shape>
                <w10:anchorlock/>
              </v:group>
            </w:pict>
          </mc:Fallback>
        </mc:AlternateContent>
      </w:r>
    </w:p>
    <w:p w14:paraId="09D3D4A0" w14:textId="77777777" w:rsidR="001A708B" w:rsidRDefault="00000000">
      <w:pPr>
        <w:pStyle w:val="a3"/>
        <w:tabs>
          <w:tab w:val="left" w:pos="5642"/>
          <w:tab w:val="left" w:pos="7009"/>
          <w:tab w:val="left" w:pos="7532"/>
          <w:tab w:val="left" w:pos="8057"/>
        </w:tabs>
        <w:spacing w:line="252" w:lineRule="exact"/>
        <w:ind w:left="302"/>
      </w:pPr>
      <w:r>
        <w:rPr>
          <w:rFonts w:ascii="Times New Roman" w:eastAsia="Times New Roman"/>
          <w:spacing w:val="-2"/>
        </w:rPr>
        <w:t>(1.2.3.4</w:t>
      </w:r>
      <w:r>
        <w:rPr>
          <w:rFonts w:ascii="Times New Roman" w:eastAsia="Times New Roman"/>
          <w:spacing w:val="10"/>
        </w:rPr>
        <w:t xml:space="preserve"> </w:t>
      </w:r>
      <w:r>
        <w:rPr>
          <w:spacing w:val="-2"/>
        </w:rPr>
        <w:t>在做实验之前完成</w:t>
      </w:r>
      <w:r>
        <w:rPr>
          <w:rFonts w:ascii="Times New Roman" w:eastAsia="Times New Roman"/>
          <w:spacing w:val="-2"/>
        </w:rPr>
        <w:t>,5.6</w:t>
      </w:r>
      <w:r>
        <w:rPr>
          <w:rFonts w:ascii="Times New Roman" w:eastAsia="Times New Roman"/>
          <w:spacing w:val="17"/>
        </w:rPr>
        <w:t xml:space="preserve"> </w:t>
      </w:r>
      <w:r>
        <w:rPr>
          <w:spacing w:val="-2"/>
        </w:rPr>
        <w:t>在实验完成之后填写</w:t>
      </w:r>
      <w:r>
        <w:rPr>
          <w:rFonts w:ascii="Times New Roman" w:eastAsia="Times New Roman"/>
          <w:spacing w:val="-10"/>
        </w:rPr>
        <w:t>)</w:t>
      </w:r>
      <w:r>
        <w:rPr>
          <w:rFonts w:ascii="Times New Roman" w:eastAsia="Times New Roman"/>
        </w:rPr>
        <w:tab/>
      </w:r>
      <w:r>
        <w:rPr>
          <w:spacing w:val="-2"/>
        </w:rPr>
        <w:t>本报告</w:t>
      </w:r>
      <w:r>
        <w:rPr>
          <w:spacing w:val="-10"/>
        </w:rPr>
        <w:t>共</w:t>
      </w:r>
      <w:r>
        <w:tab/>
      </w:r>
      <w:r>
        <w:rPr>
          <w:spacing w:val="-10"/>
        </w:rPr>
        <w:t>页</w:t>
      </w:r>
      <w:r>
        <w:tab/>
      </w:r>
      <w:r>
        <w:rPr>
          <w:spacing w:val="-10"/>
        </w:rPr>
        <w:t>第</w:t>
      </w:r>
      <w:r>
        <w:tab/>
      </w:r>
      <w:r>
        <w:rPr>
          <w:spacing w:val="-10"/>
        </w:rPr>
        <w:t>页</w:t>
      </w:r>
    </w:p>
    <w:sectPr w:rsidR="001A708B">
      <w:pgSz w:w="11910" w:h="16840"/>
      <w:pgMar w:top="840" w:right="940" w:bottom="28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E595F"/>
    <w:multiLevelType w:val="hybridMultilevel"/>
    <w:tmpl w:val="5A84FAAC"/>
    <w:lvl w:ilvl="0" w:tplc="08143A98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7" w:hanging="440"/>
      </w:pPr>
    </w:lvl>
    <w:lvl w:ilvl="2" w:tplc="0409001B" w:tentative="1">
      <w:start w:val="1"/>
      <w:numFmt w:val="lowerRoman"/>
      <w:lvlText w:val="%3."/>
      <w:lvlJc w:val="right"/>
      <w:pPr>
        <w:ind w:left="1427" w:hanging="440"/>
      </w:pPr>
    </w:lvl>
    <w:lvl w:ilvl="3" w:tplc="0409000F" w:tentative="1">
      <w:start w:val="1"/>
      <w:numFmt w:val="decimal"/>
      <w:lvlText w:val="%4."/>
      <w:lvlJc w:val="left"/>
      <w:pPr>
        <w:ind w:left="1867" w:hanging="440"/>
      </w:pPr>
    </w:lvl>
    <w:lvl w:ilvl="4" w:tplc="04090019" w:tentative="1">
      <w:start w:val="1"/>
      <w:numFmt w:val="lowerLetter"/>
      <w:lvlText w:val="%5)"/>
      <w:lvlJc w:val="left"/>
      <w:pPr>
        <w:ind w:left="2307" w:hanging="440"/>
      </w:pPr>
    </w:lvl>
    <w:lvl w:ilvl="5" w:tplc="0409001B" w:tentative="1">
      <w:start w:val="1"/>
      <w:numFmt w:val="lowerRoman"/>
      <w:lvlText w:val="%6."/>
      <w:lvlJc w:val="right"/>
      <w:pPr>
        <w:ind w:left="2747" w:hanging="440"/>
      </w:pPr>
    </w:lvl>
    <w:lvl w:ilvl="6" w:tplc="0409000F" w:tentative="1">
      <w:start w:val="1"/>
      <w:numFmt w:val="decimal"/>
      <w:lvlText w:val="%7."/>
      <w:lvlJc w:val="left"/>
      <w:pPr>
        <w:ind w:left="3187" w:hanging="440"/>
      </w:pPr>
    </w:lvl>
    <w:lvl w:ilvl="7" w:tplc="04090019" w:tentative="1">
      <w:start w:val="1"/>
      <w:numFmt w:val="lowerLetter"/>
      <w:lvlText w:val="%8)"/>
      <w:lvlJc w:val="left"/>
      <w:pPr>
        <w:ind w:left="3627" w:hanging="440"/>
      </w:pPr>
    </w:lvl>
    <w:lvl w:ilvl="8" w:tplc="0409001B" w:tentative="1">
      <w:start w:val="1"/>
      <w:numFmt w:val="lowerRoman"/>
      <w:lvlText w:val="%9."/>
      <w:lvlJc w:val="right"/>
      <w:pPr>
        <w:ind w:left="4067" w:hanging="440"/>
      </w:pPr>
    </w:lvl>
  </w:abstractNum>
  <w:abstractNum w:abstractNumId="1" w15:restartNumberingAfterBreak="0">
    <w:nsid w:val="31D166DC"/>
    <w:multiLevelType w:val="hybridMultilevel"/>
    <w:tmpl w:val="3416A388"/>
    <w:lvl w:ilvl="0" w:tplc="22C44464">
      <w:start w:val="1"/>
      <w:numFmt w:val="decimal"/>
      <w:lvlText w:val="(%1)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7" w:hanging="440"/>
      </w:pPr>
    </w:lvl>
    <w:lvl w:ilvl="2" w:tplc="0409001B" w:tentative="1">
      <w:start w:val="1"/>
      <w:numFmt w:val="lowerRoman"/>
      <w:lvlText w:val="%3."/>
      <w:lvlJc w:val="right"/>
      <w:pPr>
        <w:ind w:left="1427" w:hanging="440"/>
      </w:pPr>
    </w:lvl>
    <w:lvl w:ilvl="3" w:tplc="0409000F" w:tentative="1">
      <w:start w:val="1"/>
      <w:numFmt w:val="decimal"/>
      <w:lvlText w:val="%4."/>
      <w:lvlJc w:val="left"/>
      <w:pPr>
        <w:ind w:left="1867" w:hanging="440"/>
      </w:pPr>
    </w:lvl>
    <w:lvl w:ilvl="4" w:tplc="04090019" w:tentative="1">
      <w:start w:val="1"/>
      <w:numFmt w:val="lowerLetter"/>
      <w:lvlText w:val="%5)"/>
      <w:lvlJc w:val="left"/>
      <w:pPr>
        <w:ind w:left="2307" w:hanging="440"/>
      </w:pPr>
    </w:lvl>
    <w:lvl w:ilvl="5" w:tplc="0409001B" w:tentative="1">
      <w:start w:val="1"/>
      <w:numFmt w:val="lowerRoman"/>
      <w:lvlText w:val="%6."/>
      <w:lvlJc w:val="right"/>
      <w:pPr>
        <w:ind w:left="2747" w:hanging="440"/>
      </w:pPr>
    </w:lvl>
    <w:lvl w:ilvl="6" w:tplc="0409000F" w:tentative="1">
      <w:start w:val="1"/>
      <w:numFmt w:val="decimal"/>
      <w:lvlText w:val="%7."/>
      <w:lvlJc w:val="left"/>
      <w:pPr>
        <w:ind w:left="3187" w:hanging="440"/>
      </w:pPr>
    </w:lvl>
    <w:lvl w:ilvl="7" w:tplc="04090019" w:tentative="1">
      <w:start w:val="1"/>
      <w:numFmt w:val="lowerLetter"/>
      <w:lvlText w:val="%8)"/>
      <w:lvlJc w:val="left"/>
      <w:pPr>
        <w:ind w:left="3627" w:hanging="440"/>
      </w:pPr>
    </w:lvl>
    <w:lvl w:ilvl="8" w:tplc="0409001B" w:tentative="1">
      <w:start w:val="1"/>
      <w:numFmt w:val="lowerRoman"/>
      <w:lvlText w:val="%9."/>
      <w:lvlJc w:val="right"/>
      <w:pPr>
        <w:ind w:left="4067" w:hanging="440"/>
      </w:pPr>
    </w:lvl>
  </w:abstractNum>
  <w:abstractNum w:abstractNumId="2" w15:restartNumberingAfterBreak="0">
    <w:nsid w:val="3FD92F4E"/>
    <w:multiLevelType w:val="hybridMultilevel"/>
    <w:tmpl w:val="6D6A1938"/>
    <w:lvl w:ilvl="0" w:tplc="AEE61F56">
      <w:start w:val="1"/>
      <w:numFmt w:val="decimal"/>
      <w:lvlText w:val="(%1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7" w:hanging="440"/>
      </w:pPr>
    </w:lvl>
    <w:lvl w:ilvl="2" w:tplc="0409001B" w:tentative="1">
      <w:start w:val="1"/>
      <w:numFmt w:val="lowerRoman"/>
      <w:lvlText w:val="%3."/>
      <w:lvlJc w:val="right"/>
      <w:pPr>
        <w:ind w:left="1427" w:hanging="440"/>
      </w:pPr>
    </w:lvl>
    <w:lvl w:ilvl="3" w:tplc="0409000F" w:tentative="1">
      <w:start w:val="1"/>
      <w:numFmt w:val="decimal"/>
      <w:lvlText w:val="%4."/>
      <w:lvlJc w:val="left"/>
      <w:pPr>
        <w:ind w:left="1867" w:hanging="440"/>
      </w:pPr>
    </w:lvl>
    <w:lvl w:ilvl="4" w:tplc="04090019" w:tentative="1">
      <w:start w:val="1"/>
      <w:numFmt w:val="lowerLetter"/>
      <w:lvlText w:val="%5)"/>
      <w:lvlJc w:val="left"/>
      <w:pPr>
        <w:ind w:left="2307" w:hanging="440"/>
      </w:pPr>
    </w:lvl>
    <w:lvl w:ilvl="5" w:tplc="0409001B" w:tentative="1">
      <w:start w:val="1"/>
      <w:numFmt w:val="lowerRoman"/>
      <w:lvlText w:val="%6."/>
      <w:lvlJc w:val="right"/>
      <w:pPr>
        <w:ind w:left="2747" w:hanging="440"/>
      </w:pPr>
    </w:lvl>
    <w:lvl w:ilvl="6" w:tplc="0409000F" w:tentative="1">
      <w:start w:val="1"/>
      <w:numFmt w:val="decimal"/>
      <w:lvlText w:val="%7."/>
      <w:lvlJc w:val="left"/>
      <w:pPr>
        <w:ind w:left="3187" w:hanging="440"/>
      </w:pPr>
    </w:lvl>
    <w:lvl w:ilvl="7" w:tplc="04090019" w:tentative="1">
      <w:start w:val="1"/>
      <w:numFmt w:val="lowerLetter"/>
      <w:lvlText w:val="%8)"/>
      <w:lvlJc w:val="left"/>
      <w:pPr>
        <w:ind w:left="3627" w:hanging="440"/>
      </w:pPr>
    </w:lvl>
    <w:lvl w:ilvl="8" w:tplc="0409001B" w:tentative="1">
      <w:start w:val="1"/>
      <w:numFmt w:val="lowerRoman"/>
      <w:lvlText w:val="%9."/>
      <w:lvlJc w:val="right"/>
      <w:pPr>
        <w:ind w:left="4067" w:hanging="440"/>
      </w:pPr>
    </w:lvl>
  </w:abstractNum>
  <w:abstractNum w:abstractNumId="3" w15:restartNumberingAfterBreak="0">
    <w:nsid w:val="4D27107B"/>
    <w:multiLevelType w:val="hybridMultilevel"/>
    <w:tmpl w:val="4CD8892A"/>
    <w:lvl w:ilvl="0" w:tplc="21369A4E">
      <w:start w:val="1"/>
      <w:numFmt w:val="decimal"/>
      <w:lvlText w:val="%1."/>
      <w:lvlJc w:val="left"/>
      <w:pPr>
        <w:ind w:left="467" w:hanging="360"/>
      </w:pPr>
      <w:rPr>
        <w:rFonts w:ascii="Times New Roman" w:eastAsia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987" w:hanging="440"/>
      </w:pPr>
    </w:lvl>
    <w:lvl w:ilvl="2" w:tplc="0409001B" w:tentative="1">
      <w:start w:val="1"/>
      <w:numFmt w:val="lowerRoman"/>
      <w:lvlText w:val="%3."/>
      <w:lvlJc w:val="right"/>
      <w:pPr>
        <w:ind w:left="1427" w:hanging="440"/>
      </w:pPr>
    </w:lvl>
    <w:lvl w:ilvl="3" w:tplc="0409000F" w:tentative="1">
      <w:start w:val="1"/>
      <w:numFmt w:val="decimal"/>
      <w:lvlText w:val="%4."/>
      <w:lvlJc w:val="left"/>
      <w:pPr>
        <w:ind w:left="1867" w:hanging="440"/>
      </w:pPr>
    </w:lvl>
    <w:lvl w:ilvl="4" w:tplc="04090019" w:tentative="1">
      <w:start w:val="1"/>
      <w:numFmt w:val="lowerLetter"/>
      <w:lvlText w:val="%5)"/>
      <w:lvlJc w:val="left"/>
      <w:pPr>
        <w:ind w:left="2307" w:hanging="440"/>
      </w:pPr>
    </w:lvl>
    <w:lvl w:ilvl="5" w:tplc="0409001B" w:tentative="1">
      <w:start w:val="1"/>
      <w:numFmt w:val="lowerRoman"/>
      <w:lvlText w:val="%6."/>
      <w:lvlJc w:val="right"/>
      <w:pPr>
        <w:ind w:left="2747" w:hanging="440"/>
      </w:pPr>
    </w:lvl>
    <w:lvl w:ilvl="6" w:tplc="0409000F" w:tentative="1">
      <w:start w:val="1"/>
      <w:numFmt w:val="decimal"/>
      <w:lvlText w:val="%7."/>
      <w:lvlJc w:val="left"/>
      <w:pPr>
        <w:ind w:left="3187" w:hanging="440"/>
      </w:pPr>
    </w:lvl>
    <w:lvl w:ilvl="7" w:tplc="04090019" w:tentative="1">
      <w:start w:val="1"/>
      <w:numFmt w:val="lowerLetter"/>
      <w:lvlText w:val="%8)"/>
      <w:lvlJc w:val="left"/>
      <w:pPr>
        <w:ind w:left="3627" w:hanging="440"/>
      </w:pPr>
    </w:lvl>
    <w:lvl w:ilvl="8" w:tplc="0409001B" w:tentative="1">
      <w:start w:val="1"/>
      <w:numFmt w:val="lowerRoman"/>
      <w:lvlText w:val="%9."/>
      <w:lvlJc w:val="right"/>
      <w:pPr>
        <w:ind w:left="4067" w:hanging="440"/>
      </w:pPr>
    </w:lvl>
  </w:abstractNum>
  <w:abstractNum w:abstractNumId="4" w15:restartNumberingAfterBreak="0">
    <w:nsid w:val="76F145CA"/>
    <w:multiLevelType w:val="hybridMultilevel"/>
    <w:tmpl w:val="5D281B02"/>
    <w:lvl w:ilvl="0" w:tplc="EB5CB2D6">
      <w:start w:val="1"/>
      <w:numFmt w:val="decimal"/>
      <w:lvlText w:val="(%1)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7" w:hanging="440"/>
      </w:pPr>
    </w:lvl>
    <w:lvl w:ilvl="2" w:tplc="0409001B" w:tentative="1">
      <w:start w:val="1"/>
      <w:numFmt w:val="lowerRoman"/>
      <w:lvlText w:val="%3."/>
      <w:lvlJc w:val="right"/>
      <w:pPr>
        <w:ind w:left="1427" w:hanging="440"/>
      </w:pPr>
    </w:lvl>
    <w:lvl w:ilvl="3" w:tplc="0409000F" w:tentative="1">
      <w:start w:val="1"/>
      <w:numFmt w:val="decimal"/>
      <w:lvlText w:val="%4."/>
      <w:lvlJc w:val="left"/>
      <w:pPr>
        <w:ind w:left="1867" w:hanging="440"/>
      </w:pPr>
    </w:lvl>
    <w:lvl w:ilvl="4" w:tplc="04090019" w:tentative="1">
      <w:start w:val="1"/>
      <w:numFmt w:val="lowerLetter"/>
      <w:lvlText w:val="%5)"/>
      <w:lvlJc w:val="left"/>
      <w:pPr>
        <w:ind w:left="2307" w:hanging="440"/>
      </w:pPr>
    </w:lvl>
    <w:lvl w:ilvl="5" w:tplc="0409001B" w:tentative="1">
      <w:start w:val="1"/>
      <w:numFmt w:val="lowerRoman"/>
      <w:lvlText w:val="%6."/>
      <w:lvlJc w:val="right"/>
      <w:pPr>
        <w:ind w:left="2747" w:hanging="440"/>
      </w:pPr>
    </w:lvl>
    <w:lvl w:ilvl="6" w:tplc="0409000F" w:tentative="1">
      <w:start w:val="1"/>
      <w:numFmt w:val="decimal"/>
      <w:lvlText w:val="%7."/>
      <w:lvlJc w:val="left"/>
      <w:pPr>
        <w:ind w:left="3187" w:hanging="440"/>
      </w:pPr>
    </w:lvl>
    <w:lvl w:ilvl="7" w:tplc="04090019" w:tentative="1">
      <w:start w:val="1"/>
      <w:numFmt w:val="lowerLetter"/>
      <w:lvlText w:val="%8)"/>
      <w:lvlJc w:val="left"/>
      <w:pPr>
        <w:ind w:left="3627" w:hanging="440"/>
      </w:pPr>
    </w:lvl>
    <w:lvl w:ilvl="8" w:tplc="0409001B" w:tentative="1">
      <w:start w:val="1"/>
      <w:numFmt w:val="lowerRoman"/>
      <w:lvlText w:val="%9."/>
      <w:lvlJc w:val="right"/>
      <w:pPr>
        <w:ind w:left="4067" w:hanging="440"/>
      </w:pPr>
    </w:lvl>
  </w:abstractNum>
  <w:abstractNum w:abstractNumId="5" w15:restartNumberingAfterBreak="0">
    <w:nsid w:val="7F8C6FCD"/>
    <w:multiLevelType w:val="hybridMultilevel"/>
    <w:tmpl w:val="1F5A36E4"/>
    <w:lvl w:ilvl="0" w:tplc="21369A4E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7" w:hanging="440"/>
      </w:pPr>
    </w:lvl>
    <w:lvl w:ilvl="2" w:tplc="0409001B" w:tentative="1">
      <w:start w:val="1"/>
      <w:numFmt w:val="lowerRoman"/>
      <w:lvlText w:val="%3."/>
      <w:lvlJc w:val="right"/>
      <w:pPr>
        <w:ind w:left="1427" w:hanging="440"/>
      </w:pPr>
    </w:lvl>
    <w:lvl w:ilvl="3" w:tplc="0409000F" w:tentative="1">
      <w:start w:val="1"/>
      <w:numFmt w:val="decimal"/>
      <w:lvlText w:val="%4."/>
      <w:lvlJc w:val="left"/>
      <w:pPr>
        <w:ind w:left="1867" w:hanging="440"/>
      </w:pPr>
    </w:lvl>
    <w:lvl w:ilvl="4" w:tplc="04090019" w:tentative="1">
      <w:start w:val="1"/>
      <w:numFmt w:val="lowerLetter"/>
      <w:lvlText w:val="%5)"/>
      <w:lvlJc w:val="left"/>
      <w:pPr>
        <w:ind w:left="2307" w:hanging="440"/>
      </w:pPr>
    </w:lvl>
    <w:lvl w:ilvl="5" w:tplc="0409001B" w:tentative="1">
      <w:start w:val="1"/>
      <w:numFmt w:val="lowerRoman"/>
      <w:lvlText w:val="%6."/>
      <w:lvlJc w:val="right"/>
      <w:pPr>
        <w:ind w:left="2747" w:hanging="440"/>
      </w:pPr>
    </w:lvl>
    <w:lvl w:ilvl="6" w:tplc="0409000F" w:tentative="1">
      <w:start w:val="1"/>
      <w:numFmt w:val="decimal"/>
      <w:lvlText w:val="%7."/>
      <w:lvlJc w:val="left"/>
      <w:pPr>
        <w:ind w:left="3187" w:hanging="440"/>
      </w:pPr>
    </w:lvl>
    <w:lvl w:ilvl="7" w:tplc="04090019" w:tentative="1">
      <w:start w:val="1"/>
      <w:numFmt w:val="lowerLetter"/>
      <w:lvlText w:val="%8)"/>
      <w:lvlJc w:val="left"/>
      <w:pPr>
        <w:ind w:left="3627" w:hanging="440"/>
      </w:pPr>
    </w:lvl>
    <w:lvl w:ilvl="8" w:tplc="0409001B" w:tentative="1">
      <w:start w:val="1"/>
      <w:numFmt w:val="lowerRoman"/>
      <w:lvlText w:val="%9."/>
      <w:lvlJc w:val="right"/>
      <w:pPr>
        <w:ind w:left="4067" w:hanging="440"/>
      </w:pPr>
    </w:lvl>
  </w:abstractNum>
  <w:num w:numId="1" w16cid:durableId="59058245">
    <w:abstractNumId w:val="3"/>
  </w:num>
  <w:num w:numId="2" w16cid:durableId="319161580">
    <w:abstractNumId w:val="0"/>
  </w:num>
  <w:num w:numId="3" w16cid:durableId="728000661">
    <w:abstractNumId w:val="5"/>
  </w:num>
  <w:num w:numId="4" w16cid:durableId="1339769440">
    <w:abstractNumId w:val="1"/>
  </w:num>
  <w:num w:numId="5" w16cid:durableId="891965684">
    <w:abstractNumId w:val="2"/>
  </w:num>
  <w:num w:numId="6" w16cid:durableId="19138506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08B"/>
    <w:rsid w:val="00184A1D"/>
    <w:rsid w:val="001A708B"/>
    <w:rsid w:val="002928B3"/>
    <w:rsid w:val="005146EF"/>
    <w:rsid w:val="005465B5"/>
    <w:rsid w:val="00B05F74"/>
    <w:rsid w:val="00B769F0"/>
    <w:rsid w:val="00BF0CE9"/>
    <w:rsid w:val="00C05199"/>
    <w:rsid w:val="00C2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DB38B4"/>
  <w15:docId w15:val="{578E8C06-B330-4C2A-AC73-6A5DBD5F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ind w:left="14"/>
    </w:pPr>
    <w:rPr>
      <w:sz w:val="21"/>
      <w:szCs w:val="21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84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1247</Words>
  <Characters>1609</Characters>
  <Application>Microsoft Office Word</Application>
  <DocSecurity>0</DocSecurity>
  <Lines>51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《环境工程微生物学》实验报告</vt:lpstr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《环境工程微生物学》实验报告</dc:title>
  <dc:creator>Image</dc:creator>
  <cp:lastModifiedBy>Yizhen Pan</cp:lastModifiedBy>
  <cp:revision>3</cp:revision>
  <dcterms:created xsi:type="dcterms:W3CDTF">2023-06-08T09:16:00Z</dcterms:created>
  <dcterms:modified xsi:type="dcterms:W3CDTF">2025-04-20T09:23:00Z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2023-06-08T00:00:00Z</vt:filetime>
  </property>
  <property fmtid="{D5CDD505-2E9C-101B-9397-08002B2CF9AE}" pid="5" name="Producer">
    <vt:lpwstr>Microsoft® Word 2013</vt:lpwstr>
  </property>
  <property fmtid="{D5CDD505-2E9C-101B-9397-08002B2CF9AE}" pid="6" name="GrammarlyDocumentId">
    <vt:lpwstr>a8dff611fe02b7706c9884ca8f5135051f1a85bb000fbf5ea56f7116084338b2</vt:lpwstr>
  </property>
</Properties>
</file>