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B1BF" w14:textId="77777777" w:rsidR="0031418C" w:rsidRPr="0031418C" w:rsidRDefault="0031418C" w:rsidP="0031418C">
      <w:pPr>
        <w:pStyle w:val="Ttulo1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Estándares Ethernet BASE</w:t>
      </w:r>
    </w:p>
    <w:p w14:paraId="050FC7E1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10BaseT</w:t>
      </w:r>
    </w:p>
    <w:p w14:paraId="4973ADE6" w14:textId="77777777" w:rsidR="0031418C" w:rsidRPr="0031418C" w:rsidRDefault="0031418C" w:rsidP="00314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 Mbps</w:t>
      </w:r>
    </w:p>
    <w:p w14:paraId="75E31C01" w14:textId="77777777" w:rsidR="0031418C" w:rsidRPr="0031418C" w:rsidRDefault="0031418C" w:rsidP="00314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Par trenzado (UTP categoría 3 o superior)</w:t>
      </w:r>
    </w:p>
    <w:p w14:paraId="24B64F32" w14:textId="77777777" w:rsidR="0031418C" w:rsidRPr="0031418C" w:rsidRDefault="0031418C" w:rsidP="00314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0108FC52" w14:textId="77777777" w:rsidR="0031418C" w:rsidRPr="0031418C" w:rsidRDefault="0031418C" w:rsidP="00314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 (requiere un concentrador o switch)</w:t>
      </w:r>
    </w:p>
    <w:p w14:paraId="50C49062" w14:textId="77777777" w:rsidR="0031418C" w:rsidRPr="0031418C" w:rsidRDefault="0031418C" w:rsidP="00314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100 metros por segmento</w:t>
      </w:r>
    </w:p>
    <w:p w14:paraId="1FE3DB18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100BaseTX</w:t>
      </w:r>
    </w:p>
    <w:p w14:paraId="0358DE58" w14:textId="77777777" w:rsidR="0031418C" w:rsidRPr="0031418C" w:rsidRDefault="0031418C" w:rsidP="003141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100 Mbps</w:t>
      </w:r>
    </w:p>
    <w:p w14:paraId="03569969" w14:textId="77777777" w:rsidR="0031418C" w:rsidRPr="0031418C" w:rsidRDefault="0031418C" w:rsidP="003141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Par trenzado (UTP categoría 5 o superior)</w:t>
      </w:r>
    </w:p>
    <w:p w14:paraId="2C47F08B" w14:textId="77777777" w:rsidR="0031418C" w:rsidRPr="0031418C" w:rsidRDefault="0031418C" w:rsidP="003141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5EE3BC17" w14:textId="77777777" w:rsidR="0031418C" w:rsidRPr="0031418C" w:rsidRDefault="0031418C" w:rsidP="003141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</w:t>
      </w:r>
    </w:p>
    <w:p w14:paraId="61B3B604" w14:textId="77777777" w:rsidR="0031418C" w:rsidRPr="0031418C" w:rsidRDefault="0031418C" w:rsidP="003141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100 metros</w:t>
      </w:r>
    </w:p>
    <w:p w14:paraId="465A945D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100BaseFX</w:t>
      </w:r>
    </w:p>
    <w:p w14:paraId="1BFA969E" w14:textId="77777777" w:rsidR="0031418C" w:rsidRPr="0031418C" w:rsidRDefault="0031418C" w:rsidP="003141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100 Mbps</w:t>
      </w:r>
    </w:p>
    <w:p w14:paraId="7770F546" w14:textId="77777777" w:rsidR="0031418C" w:rsidRPr="0031418C" w:rsidRDefault="0031418C" w:rsidP="003141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Fibra óptica multimodo</w:t>
      </w:r>
    </w:p>
    <w:p w14:paraId="437E8261" w14:textId="77777777" w:rsidR="0031418C" w:rsidRPr="0031418C" w:rsidRDefault="0031418C" w:rsidP="003141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675C9821" w14:textId="77777777" w:rsidR="0031418C" w:rsidRPr="0031418C" w:rsidRDefault="0031418C" w:rsidP="003141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 o punto a punto</w:t>
      </w:r>
    </w:p>
    <w:p w14:paraId="66452279" w14:textId="77777777" w:rsidR="0031418C" w:rsidRPr="0031418C" w:rsidRDefault="0031418C" w:rsidP="003141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2 km</w:t>
      </w:r>
    </w:p>
    <w:p w14:paraId="054858CC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1000BaseT</w:t>
      </w:r>
    </w:p>
    <w:p w14:paraId="43833F9C" w14:textId="77777777" w:rsidR="0031418C" w:rsidRPr="0031418C" w:rsidRDefault="0031418C" w:rsidP="003141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 Gbps (1000 Mbps)</w:t>
      </w:r>
    </w:p>
    <w:p w14:paraId="1D2C11AD" w14:textId="77777777" w:rsidR="0031418C" w:rsidRPr="0031418C" w:rsidRDefault="0031418C" w:rsidP="003141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Par trenzado (UTP categoría 5e o superior)</w:t>
      </w:r>
    </w:p>
    <w:p w14:paraId="3EAED0B2" w14:textId="77777777" w:rsidR="0031418C" w:rsidRPr="0031418C" w:rsidRDefault="0031418C" w:rsidP="003141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53891501" w14:textId="77777777" w:rsidR="0031418C" w:rsidRPr="0031418C" w:rsidRDefault="0031418C" w:rsidP="003141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</w:t>
      </w:r>
    </w:p>
    <w:p w14:paraId="4CF7A71F" w14:textId="77777777" w:rsidR="0031418C" w:rsidRPr="0031418C" w:rsidRDefault="0031418C" w:rsidP="003141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100 metros</w:t>
      </w:r>
    </w:p>
    <w:p w14:paraId="53D32F58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1000BaseSX</w:t>
      </w:r>
    </w:p>
    <w:p w14:paraId="67CC3010" w14:textId="77777777" w:rsidR="0031418C" w:rsidRPr="0031418C" w:rsidRDefault="0031418C" w:rsidP="003141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 Gbps</w:t>
      </w:r>
    </w:p>
    <w:p w14:paraId="1F5CC1A3" w14:textId="77777777" w:rsidR="0031418C" w:rsidRPr="0031418C" w:rsidRDefault="0031418C" w:rsidP="003141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Fibra óptica multimodo</w:t>
      </w:r>
    </w:p>
    <w:p w14:paraId="447D4C4D" w14:textId="77777777" w:rsidR="0031418C" w:rsidRPr="0031418C" w:rsidRDefault="0031418C" w:rsidP="003141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15E507C2" w14:textId="77777777" w:rsidR="0031418C" w:rsidRPr="0031418C" w:rsidRDefault="0031418C" w:rsidP="003141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 o punto a punto</w:t>
      </w:r>
    </w:p>
    <w:p w14:paraId="0E675287" w14:textId="77777777" w:rsidR="0031418C" w:rsidRPr="0031418C" w:rsidRDefault="0031418C" w:rsidP="003141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Entre 220 m y 550 m (según el tipo de fibra)</w:t>
      </w:r>
    </w:p>
    <w:p w14:paraId="2CD5CF99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lastRenderedPageBreak/>
        <w:t>1000BaseLX</w:t>
      </w:r>
    </w:p>
    <w:p w14:paraId="2189F028" w14:textId="77777777" w:rsidR="0031418C" w:rsidRPr="0031418C" w:rsidRDefault="0031418C" w:rsidP="003141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 Gbps</w:t>
      </w:r>
    </w:p>
    <w:p w14:paraId="43CF04A0" w14:textId="77777777" w:rsidR="0031418C" w:rsidRPr="0031418C" w:rsidRDefault="0031418C" w:rsidP="003141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Fibra óptica monomodo</w:t>
      </w:r>
    </w:p>
    <w:p w14:paraId="77F13CA6" w14:textId="77777777" w:rsidR="0031418C" w:rsidRPr="0031418C" w:rsidRDefault="0031418C" w:rsidP="003141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7CB093ED" w14:textId="77777777" w:rsidR="0031418C" w:rsidRPr="0031418C" w:rsidRDefault="0031418C" w:rsidP="003141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 o punto a punto</w:t>
      </w:r>
    </w:p>
    <w:p w14:paraId="1D27F365" w14:textId="77777777" w:rsidR="0031418C" w:rsidRPr="0031418C" w:rsidRDefault="0031418C" w:rsidP="003141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Hasta 10 km</w:t>
      </w:r>
    </w:p>
    <w:p w14:paraId="20B12CC1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10GBaseT</w:t>
      </w:r>
    </w:p>
    <w:p w14:paraId="480EB165" w14:textId="77777777" w:rsidR="0031418C" w:rsidRPr="0031418C" w:rsidRDefault="0031418C" w:rsidP="003141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 Gbps</w:t>
      </w:r>
    </w:p>
    <w:p w14:paraId="76B83BE4" w14:textId="77777777" w:rsidR="0031418C" w:rsidRPr="0031418C" w:rsidRDefault="0031418C" w:rsidP="003141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Par trenzado (UTP categoría 6a o superior)</w:t>
      </w:r>
    </w:p>
    <w:p w14:paraId="14DE8F9E" w14:textId="77777777" w:rsidR="0031418C" w:rsidRPr="0031418C" w:rsidRDefault="0031418C" w:rsidP="003141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3938688E" w14:textId="77777777" w:rsidR="0031418C" w:rsidRPr="0031418C" w:rsidRDefault="0031418C" w:rsidP="003141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</w:t>
      </w:r>
    </w:p>
    <w:p w14:paraId="440FE65A" w14:textId="77777777" w:rsidR="0031418C" w:rsidRPr="0031418C" w:rsidRDefault="0031418C" w:rsidP="003141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100 metros</w:t>
      </w:r>
    </w:p>
    <w:p w14:paraId="3104F193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10GBaseSR</w:t>
      </w:r>
    </w:p>
    <w:p w14:paraId="25B456F1" w14:textId="77777777" w:rsidR="0031418C" w:rsidRPr="0031418C" w:rsidRDefault="0031418C" w:rsidP="003141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 Gbps</w:t>
      </w:r>
    </w:p>
    <w:p w14:paraId="12781A6B" w14:textId="77777777" w:rsidR="0031418C" w:rsidRPr="0031418C" w:rsidRDefault="0031418C" w:rsidP="003141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Fibra óptica multimodo</w:t>
      </w:r>
    </w:p>
    <w:p w14:paraId="249A3D8F" w14:textId="77777777" w:rsidR="0031418C" w:rsidRPr="0031418C" w:rsidRDefault="0031418C" w:rsidP="003141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4C3863C0" w14:textId="77777777" w:rsidR="0031418C" w:rsidRPr="0031418C" w:rsidRDefault="0031418C" w:rsidP="003141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 o punto a punto</w:t>
      </w:r>
    </w:p>
    <w:p w14:paraId="2A579D8F" w14:textId="77777777" w:rsidR="0031418C" w:rsidRPr="0031418C" w:rsidRDefault="0031418C" w:rsidP="003141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Hasta 400 metros</w:t>
      </w:r>
    </w:p>
    <w:p w14:paraId="7E44447F" w14:textId="77777777" w:rsidR="0031418C" w:rsidRPr="0031418C" w:rsidRDefault="0031418C" w:rsidP="0031418C">
      <w:pPr>
        <w:pStyle w:val="Ttulo2"/>
        <w:rPr>
          <w:rFonts w:eastAsia="Times New Roman"/>
          <w:lang w:eastAsia="es-MX"/>
        </w:rPr>
      </w:pPr>
      <w:r w:rsidRPr="0031418C">
        <w:rPr>
          <w:rFonts w:eastAsia="Times New Roman"/>
          <w:lang w:eastAsia="es-MX"/>
        </w:rPr>
        <w:t>10GBaseLR</w:t>
      </w:r>
    </w:p>
    <w:p w14:paraId="1C04BC44" w14:textId="77777777" w:rsidR="0031418C" w:rsidRPr="0031418C" w:rsidRDefault="0031418C" w:rsidP="003141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Velocidad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10 Gbps</w:t>
      </w:r>
    </w:p>
    <w:p w14:paraId="7CB7478E" w14:textId="77777777" w:rsidR="0031418C" w:rsidRPr="0031418C" w:rsidRDefault="0031418C" w:rsidP="003141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Medio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Fibra óptica monomodo</w:t>
      </w:r>
    </w:p>
    <w:p w14:paraId="1E40FE09" w14:textId="77777777" w:rsidR="0031418C" w:rsidRPr="0031418C" w:rsidRDefault="0031418C" w:rsidP="003141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Modo de transmisión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 w:rsidRPr="0031418C">
        <w:rPr>
          <w:rFonts w:ascii="Arial" w:eastAsia="Times New Roman" w:hAnsi="Arial" w:cs="Arial"/>
          <w:sz w:val="24"/>
          <w:szCs w:val="24"/>
          <w:lang w:eastAsia="es-MX"/>
        </w:rPr>
        <w:t>Baseband</w:t>
      </w:r>
      <w:proofErr w:type="spellEnd"/>
    </w:p>
    <w:p w14:paraId="3E5E6507" w14:textId="77777777" w:rsidR="0031418C" w:rsidRPr="0031418C" w:rsidRDefault="0031418C" w:rsidP="003141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Topología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Estrella o punto a punto</w:t>
      </w:r>
    </w:p>
    <w:p w14:paraId="46569B81" w14:textId="77777777" w:rsidR="0031418C" w:rsidRPr="0031418C" w:rsidRDefault="0031418C" w:rsidP="003141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418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Distancia máxima</w:t>
      </w:r>
      <w:r w:rsidRPr="0031418C">
        <w:rPr>
          <w:rFonts w:ascii="Arial" w:eastAsia="Times New Roman" w:hAnsi="Arial" w:cs="Arial"/>
          <w:sz w:val="24"/>
          <w:szCs w:val="24"/>
          <w:lang w:eastAsia="es-MX"/>
        </w:rPr>
        <w:t>: Hasta 10 km</w:t>
      </w:r>
    </w:p>
    <w:p w14:paraId="4892067C" w14:textId="77777777" w:rsidR="0079193D" w:rsidRDefault="0079193D"/>
    <w:sectPr w:rsidR="0079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2F6"/>
    <w:multiLevelType w:val="multilevel"/>
    <w:tmpl w:val="C35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7BFC"/>
    <w:multiLevelType w:val="multilevel"/>
    <w:tmpl w:val="6B6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6784"/>
    <w:multiLevelType w:val="multilevel"/>
    <w:tmpl w:val="0AB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16501"/>
    <w:multiLevelType w:val="multilevel"/>
    <w:tmpl w:val="2ED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83FBD"/>
    <w:multiLevelType w:val="multilevel"/>
    <w:tmpl w:val="CA46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B2F82"/>
    <w:multiLevelType w:val="multilevel"/>
    <w:tmpl w:val="A434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0651D"/>
    <w:multiLevelType w:val="multilevel"/>
    <w:tmpl w:val="A3D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02DB5"/>
    <w:multiLevelType w:val="multilevel"/>
    <w:tmpl w:val="455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630CE"/>
    <w:multiLevelType w:val="multilevel"/>
    <w:tmpl w:val="02A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8C"/>
    <w:rsid w:val="000825A7"/>
    <w:rsid w:val="0031418C"/>
    <w:rsid w:val="0079193D"/>
    <w:rsid w:val="00822D84"/>
    <w:rsid w:val="00D0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A676"/>
  <w15:chartTrackingRefBased/>
  <w15:docId w15:val="{9781BE61-956D-48C6-A3DC-9F0FBC5E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18C"/>
  </w:style>
  <w:style w:type="paragraph" w:styleId="Ttulo1">
    <w:name w:val="heading 1"/>
    <w:basedOn w:val="Normal"/>
    <w:next w:val="Normal"/>
    <w:link w:val="Ttulo1Car"/>
    <w:uiPriority w:val="9"/>
    <w:qFormat/>
    <w:rsid w:val="0031418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41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41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41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41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41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41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41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41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418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31418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1418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1418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418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418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418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418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418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418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41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141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1418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418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418C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31418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141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41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41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418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418C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1418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1418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3141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1418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1418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41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2</cp:revision>
  <dcterms:created xsi:type="dcterms:W3CDTF">2025-03-06T01:18:00Z</dcterms:created>
  <dcterms:modified xsi:type="dcterms:W3CDTF">2025-03-06T03:13:00Z</dcterms:modified>
</cp:coreProperties>
</file>