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66E6" w14:textId="5A67A073" w:rsidR="00AB79A3" w:rsidRPr="00AB79A3" w:rsidRDefault="00AB79A3" w:rsidP="00AB79A3">
      <w:pPr>
        <w:pStyle w:val="Ttulo1"/>
        <w:rPr>
          <w:rFonts w:eastAsia="Times New Roman"/>
          <w:lang w:eastAsia="es-MX"/>
        </w:rPr>
      </w:pPr>
      <w:r w:rsidRPr="00AB79A3">
        <w:rPr>
          <w:rFonts w:eastAsia="Times New Roman"/>
          <w:lang w:eastAsia="es-MX"/>
        </w:rPr>
        <w:t xml:space="preserve">Protocolos de Enrutamiento </w:t>
      </w:r>
    </w:p>
    <w:p w14:paraId="66CCCE70" w14:textId="77777777" w:rsidR="00AB79A3" w:rsidRPr="00AB79A3" w:rsidRDefault="00AB79A3" w:rsidP="00AB79A3">
      <w:pPr>
        <w:pStyle w:val="Ttulo2"/>
        <w:rPr>
          <w:rFonts w:eastAsia="Times New Roman"/>
          <w:b/>
          <w:bCs/>
        </w:rPr>
      </w:pPr>
      <w:r w:rsidRPr="00AB79A3">
        <w:rPr>
          <w:rFonts w:eastAsia="Times New Roman"/>
          <w:b/>
          <w:bCs/>
        </w:rPr>
        <w:t>A. Protocolos de Enrutamiento Dinámico</w:t>
      </w:r>
    </w:p>
    <w:p w14:paraId="5A188EA1" w14:textId="77777777" w:rsidR="00AB79A3" w:rsidRPr="00AB79A3" w:rsidRDefault="00AB79A3" w:rsidP="00AB79A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Se adaptan automáticamente a los cambios en la red.</w:t>
      </w:r>
    </w:p>
    <w:p w14:paraId="7B249E8F" w14:textId="38ACDB58" w:rsidR="00AB79A3" w:rsidRPr="00AB79A3" w:rsidRDefault="00AB79A3" w:rsidP="00AB79A3">
      <w:pPr>
        <w:pStyle w:val="Ttulo3"/>
        <w:rPr>
          <w:rFonts w:eastAsia="Times New Roman"/>
          <w:b/>
          <w:bCs/>
        </w:rPr>
      </w:pPr>
      <w:r w:rsidRPr="00AB79A3">
        <w:rPr>
          <w:rFonts w:eastAsia="Times New Roman"/>
          <w:b/>
          <w:bCs/>
        </w:rPr>
        <w:t xml:space="preserve">1. Protocolos de Enrutamiento de Vector de Distancia </w:t>
      </w:r>
    </w:p>
    <w:p w14:paraId="46E3DF9E" w14:textId="77777777" w:rsidR="00AB79A3" w:rsidRPr="00AB79A3" w:rsidRDefault="00AB79A3" w:rsidP="00AB79A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Utilizan el número de saltos o métricas similares para determinar la mejor ruta.</w:t>
      </w:r>
    </w:p>
    <w:p w14:paraId="2F067A0E" w14:textId="77777777" w:rsidR="00AB79A3" w:rsidRPr="00AB79A3" w:rsidRDefault="00AB79A3" w:rsidP="00AB79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RIP (Routing Information Protocol)</w:t>
      </w:r>
    </w:p>
    <w:p w14:paraId="268533C5" w14:textId="77777777" w:rsidR="00AB79A3" w:rsidRPr="00AB79A3" w:rsidRDefault="00AB79A3" w:rsidP="00AB79A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RIP v1 (Obsoleto, no soporta VLSM ni CIDR).</w:t>
      </w:r>
    </w:p>
    <w:p w14:paraId="5F1FC762" w14:textId="77777777" w:rsidR="00AB79A3" w:rsidRPr="00AB79A3" w:rsidRDefault="00AB79A3" w:rsidP="00AB79A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RIP v2 (Soporta VLSM y autenticación).</w:t>
      </w:r>
    </w:p>
    <w:p w14:paraId="6130EAFE" w14:textId="77777777" w:rsidR="00AB79A3" w:rsidRPr="00AB79A3" w:rsidRDefault="00AB79A3" w:rsidP="00AB79A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RIPng (Versión para IPv6).</w:t>
      </w:r>
    </w:p>
    <w:p w14:paraId="2CB3FDCC" w14:textId="77777777" w:rsidR="00AB79A3" w:rsidRPr="00AB79A3" w:rsidRDefault="00AB79A3" w:rsidP="00AB79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IGRP (Interior Gateway Routing Protocol)</w:t>
      </w:r>
      <w:r w:rsidRPr="00AB79A3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AB79A3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(Obsoleto, reemplazado por EIGRP).</w:t>
      </w:r>
    </w:p>
    <w:p w14:paraId="101C47B0" w14:textId="77777777" w:rsidR="00AB79A3" w:rsidRPr="00AB79A3" w:rsidRDefault="00AB79A3" w:rsidP="00AB79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EIGRP (Enhanced Interior Gateway Routing Protocol)</w:t>
      </w:r>
      <w:r w:rsidRPr="00AB79A3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AB79A3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(Propietario de Cisco, híbrido).</w:t>
      </w:r>
    </w:p>
    <w:p w14:paraId="27F6F6D7" w14:textId="77777777" w:rsidR="00AB79A3" w:rsidRPr="00AB79A3" w:rsidRDefault="00AB79A3" w:rsidP="00AB79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Babel</w:t>
      </w:r>
    </w:p>
    <w:p w14:paraId="48687005" w14:textId="77777777" w:rsidR="00AB79A3" w:rsidRPr="00AB79A3" w:rsidRDefault="00AB79A3" w:rsidP="00AB79A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Utiliza métricas basadas en latencia y ancho de banda.</w:t>
      </w:r>
    </w:p>
    <w:p w14:paraId="699E4874" w14:textId="77777777" w:rsidR="00AB79A3" w:rsidRPr="00AB79A3" w:rsidRDefault="00AB79A3" w:rsidP="00AB79A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Soporta IPv4 e IPv6.</w:t>
      </w:r>
    </w:p>
    <w:p w14:paraId="784E85C5" w14:textId="77777777" w:rsidR="00AB79A3" w:rsidRPr="00AB79A3" w:rsidRDefault="00AB79A3" w:rsidP="00AB79A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Usado en redes mesh y entornos móviles.</w:t>
      </w:r>
    </w:p>
    <w:p w14:paraId="776ECB87" w14:textId="4A7B8B40" w:rsidR="00AB79A3" w:rsidRPr="00AB79A3" w:rsidRDefault="00AB79A3" w:rsidP="00AB79A3">
      <w:pPr>
        <w:pStyle w:val="Ttulo3"/>
        <w:rPr>
          <w:rFonts w:eastAsia="Times New Roman"/>
          <w:b/>
          <w:bCs/>
        </w:rPr>
      </w:pPr>
      <w:r w:rsidRPr="00AB79A3">
        <w:rPr>
          <w:rFonts w:eastAsia="Times New Roman"/>
          <w:b/>
          <w:bCs/>
        </w:rPr>
        <w:t>2. Protocolos de Estado de Enlace</w:t>
      </w:r>
    </w:p>
    <w:p w14:paraId="7082E8B6" w14:textId="77777777" w:rsidR="00AB79A3" w:rsidRPr="00AB79A3" w:rsidRDefault="00AB79A3" w:rsidP="00AB79A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Cada router construye una vista completa de la red.</w:t>
      </w:r>
    </w:p>
    <w:p w14:paraId="692672E5" w14:textId="77777777" w:rsidR="00AB79A3" w:rsidRPr="00AB79A3" w:rsidRDefault="00AB79A3" w:rsidP="00AB79A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AB79A3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OSPF (Open Shortest Path First)</w:t>
      </w:r>
    </w:p>
    <w:p w14:paraId="0312A0E0" w14:textId="77777777" w:rsidR="00AB79A3" w:rsidRPr="00AB79A3" w:rsidRDefault="00AB79A3" w:rsidP="00AB79A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OSPFv2 (Para IPv4).</w:t>
      </w:r>
    </w:p>
    <w:p w14:paraId="7CB25124" w14:textId="77777777" w:rsidR="00AB79A3" w:rsidRPr="00AB79A3" w:rsidRDefault="00AB79A3" w:rsidP="00AB79A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OSPFv3 (Para IPv6).</w:t>
      </w:r>
    </w:p>
    <w:p w14:paraId="5FDFD2E1" w14:textId="77777777" w:rsidR="00AB79A3" w:rsidRPr="00AB79A3" w:rsidRDefault="00AB79A3" w:rsidP="00AB79A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AB79A3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IS-IS (Intermediate System to Intermediate System)</w:t>
      </w:r>
    </w:p>
    <w:p w14:paraId="28A9FBCC" w14:textId="77777777" w:rsidR="00AB79A3" w:rsidRPr="00AB79A3" w:rsidRDefault="00AB79A3" w:rsidP="00AB79A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Ampliamente utilizado en redes de ISP y telecomunicaciones.</w:t>
      </w:r>
    </w:p>
    <w:p w14:paraId="1C2D96D4" w14:textId="77777777" w:rsidR="00AB79A3" w:rsidRPr="00AB79A3" w:rsidRDefault="00AB79A3" w:rsidP="00AB79A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Similar a OSPF pero más escalable.</w:t>
      </w:r>
    </w:p>
    <w:p w14:paraId="1C001511" w14:textId="77777777" w:rsidR="00AB79A3" w:rsidRPr="00AB79A3" w:rsidRDefault="00AB79A3" w:rsidP="00AB79A3">
      <w:pPr>
        <w:pStyle w:val="Ttulo3"/>
        <w:rPr>
          <w:rFonts w:eastAsia="Times New Roman"/>
          <w:b/>
          <w:bCs/>
        </w:rPr>
      </w:pPr>
      <w:r w:rsidRPr="00AB79A3">
        <w:rPr>
          <w:rFonts w:eastAsia="Times New Roman"/>
          <w:b/>
          <w:bCs/>
        </w:rPr>
        <w:t>3. Protocolos Híbridos</w:t>
      </w:r>
    </w:p>
    <w:p w14:paraId="4A34DCAE" w14:textId="77777777" w:rsidR="00AB79A3" w:rsidRPr="00AB79A3" w:rsidRDefault="00AB79A3" w:rsidP="00AB79A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Combinan características de vector de distancia y estado de enlace.</w:t>
      </w:r>
    </w:p>
    <w:p w14:paraId="6902DF31" w14:textId="546B2A6E" w:rsidR="00AB79A3" w:rsidRPr="00AB79A3" w:rsidRDefault="00AB79A3" w:rsidP="00AB79A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AB79A3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EIGRP</w:t>
      </w:r>
    </w:p>
    <w:p w14:paraId="2E394ECB" w14:textId="77777777" w:rsidR="00AB79A3" w:rsidRPr="00AB79A3" w:rsidRDefault="00AB79A3" w:rsidP="00AB79A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Soporta múltiples métricas (ancho de banda, retraso, carga, confiabilidad).</w:t>
      </w:r>
    </w:p>
    <w:p w14:paraId="67907C1D" w14:textId="77777777" w:rsidR="00AB79A3" w:rsidRPr="00AB79A3" w:rsidRDefault="00AB79A3" w:rsidP="00AB79A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Mejor convergencia que RIP.</w:t>
      </w:r>
    </w:p>
    <w:p w14:paraId="00A0B993" w14:textId="1D2912FC" w:rsidR="00AB79A3" w:rsidRPr="00AB79A3" w:rsidRDefault="00AB79A3" w:rsidP="00AB79A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Soporta IPv4 e IPv6.</w:t>
      </w:r>
    </w:p>
    <w:p w14:paraId="30FBE05F" w14:textId="34068F2F" w:rsidR="00AB79A3" w:rsidRPr="00AB79A3" w:rsidRDefault="00AB79A3" w:rsidP="00AB79A3">
      <w:pPr>
        <w:pStyle w:val="Ttulo2"/>
        <w:rPr>
          <w:rFonts w:eastAsia="Times New Roman"/>
          <w:b/>
          <w:bCs/>
        </w:rPr>
      </w:pPr>
      <w:r w:rsidRPr="00AB79A3">
        <w:rPr>
          <w:rFonts w:eastAsia="Times New Roman"/>
          <w:b/>
          <w:bCs/>
        </w:rPr>
        <w:lastRenderedPageBreak/>
        <w:t xml:space="preserve">B. Protocolos de Enrutamiento Exterior </w:t>
      </w:r>
    </w:p>
    <w:p w14:paraId="49DB572E" w14:textId="77777777" w:rsidR="00AB79A3" w:rsidRPr="00AB79A3" w:rsidRDefault="00AB79A3" w:rsidP="00AB79A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Son usados para la comunicación entre sistemas autónomos (AS), como en Internet.</w:t>
      </w:r>
    </w:p>
    <w:p w14:paraId="7EAC6DAA" w14:textId="77777777" w:rsidR="00AB79A3" w:rsidRPr="00AB79A3" w:rsidRDefault="00AB79A3" w:rsidP="00AB79A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BGP (Border Gateway Protocol)</w:t>
      </w:r>
    </w:p>
    <w:p w14:paraId="37F81522" w14:textId="77777777" w:rsidR="00AB79A3" w:rsidRPr="00AB79A3" w:rsidRDefault="00AB79A3" w:rsidP="00AB79A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BGPv4 (Versión actual, usada en Internet).</w:t>
      </w:r>
    </w:p>
    <w:p w14:paraId="434F954A" w14:textId="77777777" w:rsidR="00AB79A3" w:rsidRPr="00AB79A3" w:rsidRDefault="00AB79A3" w:rsidP="00AB79A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Se basa en el camino más estable, no en el más corto.</w:t>
      </w:r>
    </w:p>
    <w:p w14:paraId="5F1F0CDA" w14:textId="77777777" w:rsidR="00AB79A3" w:rsidRPr="00AB79A3" w:rsidRDefault="00AB79A3" w:rsidP="00AB79A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Soporta CIDR para una mejor gestión de direcciones IP.</w:t>
      </w:r>
    </w:p>
    <w:p w14:paraId="453CE049" w14:textId="77777777" w:rsidR="00AB79A3" w:rsidRPr="00AB79A3" w:rsidRDefault="00AB79A3" w:rsidP="00AB79A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EGP (Exterior Gateway Protocol)</w:t>
      </w:r>
    </w:p>
    <w:p w14:paraId="68BBBF08" w14:textId="399FFD52" w:rsidR="00AB79A3" w:rsidRPr="00AB79A3" w:rsidRDefault="00AB79A3" w:rsidP="00AB79A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Predecesor de BGP, ya obsoleto.</w:t>
      </w:r>
    </w:p>
    <w:p w14:paraId="059C86C1" w14:textId="77777777" w:rsidR="00AB79A3" w:rsidRPr="00AB79A3" w:rsidRDefault="00AB79A3" w:rsidP="00AB79A3">
      <w:pPr>
        <w:pStyle w:val="Ttulo2"/>
        <w:rPr>
          <w:rFonts w:eastAsia="Times New Roman"/>
          <w:b/>
          <w:bCs/>
        </w:rPr>
      </w:pPr>
      <w:r w:rsidRPr="00AB79A3">
        <w:rPr>
          <w:rFonts w:eastAsia="Times New Roman"/>
          <w:b/>
          <w:bCs/>
        </w:rPr>
        <w:t>C. Protocolos de Enrutamiento para Redes Especiales</w:t>
      </w:r>
    </w:p>
    <w:p w14:paraId="60EA3C5B" w14:textId="77777777" w:rsidR="00AB79A3" w:rsidRPr="00AB79A3" w:rsidRDefault="00AB79A3" w:rsidP="00AB79A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Algunos protocolos están diseñados para redes específicas:</w:t>
      </w:r>
    </w:p>
    <w:p w14:paraId="151A4946" w14:textId="77777777" w:rsidR="00AB79A3" w:rsidRPr="00AB79A3" w:rsidRDefault="00AB79A3" w:rsidP="00AB79A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Zebra/Quagga/FRRouting (FRR)</w:t>
      </w:r>
      <w:r w:rsidRPr="00AB79A3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AB79A3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(Implementaciones de enrutamiento en software para Linux).</w:t>
      </w:r>
    </w:p>
    <w:p w14:paraId="2C79D095" w14:textId="77777777" w:rsidR="00AB79A3" w:rsidRPr="00AB79A3" w:rsidRDefault="00AB79A3" w:rsidP="00AB79A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AB79A3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OLSR (Optimized Link State Routing)</w:t>
      </w:r>
    </w:p>
    <w:p w14:paraId="5843A8E9" w14:textId="77777777" w:rsidR="00AB79A3" w:rsidRPr="00AB79A3" w:rsidRDefault="00AB79A3" w:rsidP="00AB79A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Usado en redes ad hoc y mesh.</w:t>
      </w:r>
    </w:p>
    <w:p w14:paraId="36B3E91B" w14:textId="77777777" w:rsidR="00AB79A3" w:rsidRPr="00AB79A3" w:rsidRDefault="00AB79A3" w:rsidP="00AB79A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Optimiza el enrutamiento en redes móviles.</w:t>
      </w:r>
    </w:p>
    <w:p w14:paraId="2F029151" w14:textId="77777777" w:rsidR="00AB79A3" w:rsidRPr="00AB79A3" w:rsidRDefault="00AB79A3" w:rsidP="00AB79A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AB79A3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BATMAN (Better Approach To Mobile Adhoc Networking)</w:t>
      </w:r>
    </w:p>
    <w:p w14:paraId="108DA878" w14:textId="77777777" w:rsidR="00AB79A3" w:rsidRPr="00AB79A3" w:rsidRDefault="00AB79A3" w:rsidP="00AB79A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Diseñado para redes mesh inalámbricas.</w:t>
      </w:r>
    </w:p>
    <w:p w14:paraId="2584C77B" w14:textId="77777777" w:rsidR="00AB79A3" w:rsidRPr="00AB79A3" w:rsidRDefault="00AB79A3" w:rsidP="00AB79A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Utilizado en comunidades y redes descentralizadas.</w:t>
      </w:r>
    </w:p>
    <w:p w14:paraId="71E582E3" w14:textId="77777777" w:rsidR="00AB79A3" w:rsidRPr="00AB79A3" w:rsidRDefault="00AB79A3" w:rsidP="00AB79A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DSDV (Destination-Sequenced Distance Vector)</w:t>
      </w:r>
    </w:p>
    <w:p w14:paraId="4EE97B5B" w14:textId="163D3023" w:rsidR="00AB79A3" w:rsidRPr="00AB79A3" w:rsidRDefault="00AB79A3" w:rsidP="00AB79A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Usado en redes ad hoc móviles (MANETs).</w:t>
      </w:r>
    </w:p>
    <w:p w14:paraId="6E2E4033" w14:textId="4A1CD0AD" w:rsidR="00AB79A3" w:rsidRPr="00AB79A3" w:rsidRDefault="00AB79A3" w:rsidP="00AB79A3">
      <w:pPr>
        <w:pStyle w:val="Ttulo1"/>
        <w:rPr>
          <w:rFonts w:eastAsia="Times New Roman"/>
        </w:rPr>
      </w:pPr>
      <w:r w:rsidRPr="00AB79A3">
        <w:rPr>
          <w:rFonts w:eastAsia="Times New Roman"/>
        </w:rPr>
        <w:t>Protocolos Enrutables</w:t>
      </w:r>
    </w:p>
    <w:p w14:paraId="69A1EAE7" w14:textId="1388FC57" w:rsidR="00AB79A3" w:rsidRPr="005B23EE" w:rsidRDefault="005B23EE" w:rsidP="005B23EE">
      <w:pPr>
        <w:pStyle w:val="Ttulo2"/>
        <w:rPr>
          <w:rFonts w:eastAsia="Times New Roman"/>
          <w:b/>
          <w:bCs/>
          <w:lang w:eastAsia="es-MX"/>
        </w:rPr>
      </w:pPr>
      <w:r w:rsidRPr="005B23EE">
        <w:rPr>
          <w:rFonts w:eastAsia="Times New Roman"/>
          <w:b/>
          <w:bCs/>
          <w:lang w:eastAsia="es-MX"/>
        </w:rPr>
        <w:t xml:space="preserve">A. </w:t>
      </w:r>
      <w:r w:rsidR="00AB79A3" w:rsidRPr="005B23EE">
        <w:rPr>
          <w:rFonts w:eastAsia="Times New Roman"/>
          <w:b/>
          <w:bCs/>
          <w:lang w:eastAsia="es-MX"/>
        </w:rPr>
        <w:t>Protocolos Enrutables Comunes</w:t>
      </w:r>
    </w:p>
    <w:p w14:paraId="03BD8DFE" w14:textId="77777777" w:rsidR="00AB79A3" w:rsidRPr="00AB79A3" w:rsidRDefault="00AB79A3" w:rsidP="00AB79A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IPv4 (Internet Protocol v4)</w:t>
      </w:r>
    </w:p>
    <w:p w14:paraId="19FCF63C" w14:textId="77777777" w:rsidR="00AB79A3" w:rsidRPr="00AB79A3" w:rsidRDefault="00AB79A3" w:rsidP="00AB79A3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Protocolo base de Internet.</w:t>
      </w:r>
    </w:p>
    <w:p w14:paraId="187F0EAD" w14:textId="77777777" w:rsidR="00AB79A3" w:rsidRPr="00AB79A3" w:rsidRDefault="00AB79A3" w:rsidP="00AB79A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IPv6 (Internet Protocol v6)</w:t>
      </w:r>
    </w:p>
    <w:p w14:paraId="5D62C322" w14:textId="77777777" w:rsidR="00AB79A3" w:rsidRPr="00AB79A3" w:rsidRDefault="00AB79A3" w:rsidP="00AB79A3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Sustituye a IPv4, con mejor escalabilidad y seguridad.</w:t>
      </w:r>
    </w:p>
    <w:p w14:paraId="30E4E9B6" w14:textId="4363E1D5" w:rsidR="00AB79A3" w:rsidRPr="005B23EE" w:rsidRDefault="005B23EE" w:rsidP="005B23EE">
      <w:pPr>
        <w:pStyle w:val="Ttulo2"/>
        <w:rPr>
          <w:rFonts w:eastAsia="Times New Roman"/>
          <w:b/>
          <w:bCs/>
          <w:lang w:eastAsia="es-MX"/>
        </w:rPr>
      </w:pPr>
      <w:r w:rsidRPr="005B23EE">
        <w:rPr>
          <w:rFonts w:eastAsia="Times New Roman"/>
          <w:b/>
          <w:bCs/>
          <w:lang w:eastAsia="es-MX"/>
        </w:rPr>
        <w:t xml:space="preserve">B. </w:t>
      </w:r>
      <w:r w:rsidR="00AB79A3" w:rsidRPr="005B23EE">
        <w:rPr>
          <w:rFonts w:eastAsia="Times New Roman"/>
          <w:b/>
          <w:bCs/>
          <w:lang w:eastAsia="es-MX"/>
        </w:rPr>
        <w:t>Protocolos Enrutables Menos Usados o Obsoletos</w:t>
      </w:r>
    </w:p>
    <w:p w14:paraId="58E6B658" w14:textId="77777777" w:rsidR="00AB79A3" w:rsidRPr="00AB79A3" w:rsidRDefault="00AB79A3" w:rsidP="00AB79A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AB79A3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IPX/SPX (Internetwork Packet Exchange / Sequenced Packet Exchange)</w:t>
      </w:r>
    </w:p>
    <w:p w14:paraId="25EE35E5" w14:textId="77777777" w:rsidR="00AB79A3" w:rsidRPr="00AB79A3" w:rsidRDefault="00AB79A3" w:rsidP="00AB79A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Utilizado en redes Novell NetWare.</w:t>
      </w:r>
    </w:p>
    <w:p w14:paraId="3E96698F" w14:textId="77777777" w:rsidR="00AB79A3" w:rsidRPr="00AB79A3" w:rsidRDefault="00AB79A3" w:rsidP="00AB79A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AppleTalk</w:t>
      </w:r>
    </w:p>
    <w:p w14:paraId="2B5C64D9" w14:textId="77777777" w:rsidR="00AB79A3" w:rsidRPr="00AB79A3" w:rsidRDefault="00AB79A3" w:rsidP="00AB79A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Usado en redes Apple en los años 80 y 90.</w:t>
      </w:r>
    </w:p>
    <w:p w14:paraId="1295A0C4" w14:textId="77777777" w:rsidR="00AB79A3" w:rsidRPr="00AB79A3" w:rsidRDefault="00AB79A3" w:rsidP="00AB79A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X.25</w:t>
      </w:r>
    </w:p>
    <w:p w14:paraId="11454111" w14:textId="77777777" w:rsidR="00AB79A3" w:rsidRPr="00AB79A3" w:rsidRDefault="00AB79A3" w:rsidP="00AB79A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lastRenderedPageBreak/>
        <w:t>Utilizado en redes de telecomunicaciones antiguas.</w:t>
      </w:r>
    </w:p>
    <w:p w14:paraId="28DDF60E" w14:textId="77777777" w:rsidR="00AB79A3" w:rsidRPr="00AB79A3" w:rsidRDefault="00AB79A3" w:rsidP="00AB79A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ATM (Asynchronous Transfer Mode)</w:t>
      </w:r>
    </w:p>
    <w:p w14:paraId="6635387F" w14:textId="77777777" w:rsidR="00AB79A3" w:rsidRPr="00AB79A3" w:rsidRDefault="00AB79A3" w:rsidP="00AB79A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Usado en telecomunicaciones para transmisión rápida de datos.</w:t>
      </w:r>
    </w:p>
    <w:p w14:paraId="22C54FEF" w14:textId="77777777" w:rsidR="00AB79A3" w:rsidRPr="00AB79A3" w:rsidRDefault="00AB79A3" w:rsidP="00AB79A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DECnet</w:t>
      </w:r>
    </w:p>
    <w:p w14:paraId="0698379A" w14:textId="77777777" w:rsidR="00AB79A3" w:rsidRPr="00AB79A3" w:rsidRDefault="00AB79A3" w:rsidP="00AB79A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Desarrollado por Digital Equipment Corporation.</w:t>
      </w:r>
    </w:p>
    <w:p w14:paraId="1899D621" w14:textId="77777777" w:rsidR="00AB79A3" w:rsidRPr="00AB79A3" w:rsidRDefault="00AB79A3" w:rsidP="00AB79A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CLNP (Connectionless Network Protocol)</w:t>
      </w:r>
    </w:p>
    <w:p w14:paraId="60B878E4" w14:textId="77777777" w:rsidR="00AB79A3" w:rsidRPr="00AB79A3" w:rsidRDefault="00AB79A3" w:rsidP="00AB79A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Parte de la arquitectura OSI, similar a IP.</w:t>
      </w:r>
    </w:p>
    <w:p w14:paraId="2002B8EB" w14:textId="77777777" w:rsidR="00AB79A3" w:rsidRPr="00AB79A3" w:rsidRDefault="00AB79A3" w:rsidP="00AB79A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AB79A3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NetBEUI (NetBIOS Extended User Interface)</w:t>
      </w:r>
    </w:p>
    <w:p w14:paraId="237CCD0A" w14:textId="77777777" w:rsidR="00AB79A3" w:rsidRPr="00AB79A3" w:rsidRDefault="00AB79A3" w:rsidP="00AB79A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Utilizado en redes Microsoft antiguas.</w:t>
      </w:r>
    </w:p>
    <w:p w14:paraId="05D2BEEB" w14:textId="77777777" w:rsidR="00AB79A3" w:rsidRPr="00AB79A3" w:rsidRDefault="00AB79A3" w:rsidP="00AB79A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SNA (Systems Network Architecture)</w:t>
      </w:r>
    </w:p>
    <w:p w14:paraId="00F2FF63" w14:textId="77777777" w:rsidR="00AB79A3" w:rsidRPr="00AB79A3" w:rsidRDefault="00AB79A3" w:rsidP="00AB79A3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B79A3">
        <w:rPr>
          <w:rFonts w:ascii="Arial" w:eastAsia="Times New Roman" w:hAnsi="Arial" w:cs="Arial"/>
          <w:sz w:val="24"/>
          <w:szCs w:val="24"/>
          <w:lang w:eastAsia="es-MX"/>
        </w:rPr>
        <w:t>Usado en redes de IBM mainframe.</w:t>
      </w:r>
    </w:p>
    <w:p w14:paraId="1F9F542B" w14:textId="77777777" w:rsidR="00765E35" w:rsidRPr="00AB79A3" w:rsidRDefault="00765E35" w:rsidP="00AB79A3">
      <w:pPr>
        <w:jc w:val="both"/>
        <w:rPr>
          <w:rFonts w:ascii="Arial" w:hAnsi="Arial" w:cs="Arial"/>
          <w:sz w:val="24"/>
          <w:szCs w:val="24"/>
        </w:rPr>
      </w:pPr>
    </w:p>
    <w:sectPr w:rsidR="00765E35" w:rsidRPr="00AB79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3D0D"/>
    <w:multiLevelType w:val="hybridMultilevel"/>
    <w:tmpl w:val="C45C829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6421C"/>
    <w:multiLevelType w:val="multilevel"/>
    <w:tmpl w:val="CD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66705"/>
    <w:multiLevelType w:val="multilevel"/>
    <w:tmpl w:val="E55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A7F45"/>
    <w:multiLevelType w:val="multilevel"/>
    <w:tmpl w:val="A8FC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B2DFC"/>
    <w:multiLevelType w:val="multilevel"/>
    <w:tmpl w:val="8E12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02360"/>
    <w:multiLevelType w:val="multilevel"/>
    <w:tmpl w:val="9114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80D57"/>
    <w:multiLevelType w:val="multilevel"/>
    <w:tmpl w:val="D64A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B590E"/>
    <w:multiLevelType w:val="multilevel"/>
    <w:tmpl w:val="6374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802AD"/>
    <w:multiLevelType w:val="hybridMultilevel"/>
    <w:tmpl w:val="BFA01610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A3"/>
    <w:rsid w:val="000219A6"/>
    <w:rsid w:val="000825A7"/>
    <w:rsid w:val="0019651F"/>
    <w:rsid w:val="005B23EE"/>
    <w:rsid w:val="00765E35"/>
    <w:rsid w:val="00822D84"/>
    <w:rsid w:val="00AB79A3"/>
    <w:rsid w:val="00B4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F4B8"/>
  <w15:chartTrackingRefBased/>
  <w15:docId w15:val="{86FE7EC8-5AC2-4560-A334-E66AF7B5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9A3"/>
  </w:style>
  <w:style w:type="paragraph" w:styleId="Ttulo1">
    <w:name w:val="heading 1"/>
    <w:basedOn w:val="Normal"/>
    <w:next w:val="Normal"/>
    <w:link w:val="Ttulo1Car"/>
    <w:uiPriority w:val="9"/>
    <w:qFormat/>
    <w:rsid w:val="00AB79A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79A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79A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B79A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79A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79A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79A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79A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79A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79A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AB79A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AB79A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B79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7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AB79A3"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sid w:val="00AB79A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79A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79A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79A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79A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79A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B79A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B79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AB79A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79A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79A3"/>
    <w:rPr>
      <w:caps/>
      <w:color w:val="404040" w:themeColor="text1" w:themeTint="BF"/>
      <w:spacing w:val="20"/>
      <w:sz w:val="28"/>
      <w:szCs w:val="28"/>
    </w:rPr>
  </w:style>
  <w:style w:type="paragraph" w:styleId="Sinespaciado">
    <w:name w:val="No Spacing"/>
    <w:uiPriority w:val="1"/>
    <w:qFormat/>
    <w:rsid w:val="00AB79A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B79A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B79A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79A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79A3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AB79A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B79A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AB79A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B79A3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B79A3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B79A3"/>
    <w:pPr>
      <w:outlineLvl w:val="9"/>
    </w:pPr>
  </w:style>
  <w:style w:type="paragraph" w:styleId="Prrafodelista">
    <w:name w:val="List Paragraph"/>
    <w:basedOn w:val="Normal"/>
    <w:uiPriority w:val="34"/>
    <w:qFormat/>
    <w:rsid w:val="005B2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</dc:creator>
  <cp:keywords/>
  <dc:description/>
  <cp:lastModifiedBy>Manin</cp:lastModifiedBy>
  <cp:revision>2</cp:revision>
  <dcterms:created xsi:type="dcterms:W3CDTF">2025-03-05T21:36:00Z</dcterms:created>
  <dcterms:modified xsi:type="dcterms:W3CDTF">2025-03-06T00:53:00Z</dcterms:modified>
</cp:coreProperties>
</file>