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5BF" w:rsidRDefault="00E946BE">
      <w:pPr>
        <w:rPr>
          <w:rFonts w:hint="eastAsia"/>
        </w:rPr>
      </w:pPr>
      <w:r>
        <w:rPr>
          <w:rFonts w:hint="eastAsia"/>
        </w:rPr>
        <w:t>编写完成</w:t>
      </w:r>
    </w:p>
    <w:p w:rsidR="00E946BE" w:rsidRDefault="00E946BE" w:rsidP="00E946BE">
      <w:pPr>
        <w:pStyle w:val="a3"/>
        <w:numPr>
          <w:ilvl w:val="0"/>
          <w:numId w:val="1"/>
        </w:numPr>
        <w:ind w:firstLineChars="0"/>
      </w:pPr>
      <w:r>
        <w:rPr>
          <w:noProof/>
        </w:rPr>
        <mc:AlternateContent>
          <mc:Choice Requires="wps">
            <w:drawing>
              <wp:anchor distT="45720" distB="45720" distL="114300" distR="114300" simplePos="0" relativeHeight="251661312" behindDoc="0" locked="0" layoutInCell="1" allowOverlap="1">
                <wp:simplePos x="0" y="0"/>
                <wp:positionH relativeFrom="column">
                  <wp:posOffset>1728724</wp:posOffset>
                </wp:positionH>
                <wp:positionV relativeFrom="paragraph">
                  <wp:posOffset>102412</wp:posOffset>
                </wp:positionV>
                <wp:extent cx="2360930" cy="1404620"/>
                <wp:effectExtent l="0" t="0" r="22860" b="114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946BE" w:rsidRDefault="00E946BE">
                            <w:pPr>
                              <w:rPr>
                                <w:rFonts w:hint="eastAsia"/>
                              </w:rPr>
                            </w:pPr>
                            <w:r>
                              <w:rPr>
                                <w:rFonts w:hint="eastAsia"/>
                              </w:rPr>
                              <w:t>个性化</w:t>
                            </w:r>
                            <w:r>
                              <w:t>文本语音转换系统（</w:t>
                            </w:r>
                            <w:r>
                              <w:rPr>
                                <w:rFonts w:hint="eastAsia"/>
                              </w:rPr>
                              <w:t>TTS</w:t>
                            </w:r>
                            <w:r>
                              <w:t>）</w:t>
                            </w:r>
                            <w:r>
                              <w:rPr>
                                <w:rFonts w:hint="eastAsia"/>
                              </w:rPr>
                              <w:t>的</w:t>
                            </w:r>
                            <w:r>
                              <w:t>设计与实现</w:t>
                            </w:r>
                            <w:r>
                              <w:rPr>
                                <w:rFonts w:hint="eastAsia"/>
                              </w:rPr>
                              <w:t>P</w:t>
                            </w:r>
                            <w:r>
                              <w:t>32-34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36.1pt;margin-top:8.0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">
                <v:textbox style="mso-fit-shape-to-text:t">
                  <w:txbxContent>
                    <w:p w:rsidR="00E946BE" w:rsidRDefault="00E946BE">
                      <w:pPr>
                        <w:rPr>
                          <w:rFonts w:hint="eastAsia"/>
                        </w:rPr>
                      </w:pPr>
                      <w:r>
                        <w:rPr>
                          <w:rFonts w:hint="eastAsia"/>
                        </w:rPr>
                        <w:t>个性化</w:t>
                      </w:r>
                      <w:r>
                        <w:t>文本语音转换系统（</w:t>
                      </w:r>
                      <w:r>
                        <w:rPr>
                          <w:rFonts w:hint="eastAsia"/>
                        </w:rPr>
                        <w:t>TTS</w:t>
                      </w:r>
                      <w:r>
                        <w:t>）</w:t>
                      </w:r>
                      <w:r>
                        <w:rPr>
                          <w:rFonts w:hint="eastAsia"/>
                        </w:rPr>
                        <w:t>的</w:t>
                      </w:r>
                      <w:r>
                        <w:t>设计与实现</w:t>
                      </w:r>
                      <w:r>
                        <w:rPr>
                          <w:rFonts w:hint="eastAsia"/>
                        </w:rPr>
                        <w:t>P</w:t>
                      </w:r>
                      <w:r>
                        <w:t>32-34</w:t>
                      </w:r>
                    </w:p>
                  </w:txbxContent>
                </v:textbox>
                <w10:wrap type="square"/>
              </v:shape>
            </w:pict>
          </mc:Fallback>
        </mc:AlternateContent>
      </w: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1249070</wp:posOffset>
                </wp:positionH>
                <wp:positionV relativeFrom="paragraph">
                  <wp:posOffset>50597</wp:posOffset>
                </wp:positionV>
                <wp:extent cx="292608" cy="643737"/>
                <wp:effectExtent l="0" t="0" r="31750" b="23495"/>
                <wp:wrapNone/>
                <wp:docPr id="1" name="右大括号 1"/>
                <wp:cNvGraphicFramePr/>
                <a:graphic xmlns:a="http://schemas.openxmlformats.org/drawingml/2006/main">
                  <a:graphicData uri="http://schemas.microsoft.com/office/word/2010/wordprocessingShape">
                    <wps:wsp>
                      <wps:cNvSpPr/>
                      <wps:spPr>
                        <a:xfrm>
                          <a:off x="0" y="0"/>
                          <a:ext cx="292608" cy="64373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9D417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1" o:spid="_x0000_s1026" type="#_x0000_t88" style="position:absolute;left:0;text-align:left;margin-left:98.35pt;margin-top:4pt;width:23.05pt;height:50.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" adj="818" strokecolor="#5b9bd5 [3204]" strokeweight=".5pt">
                <v:stroke joinstyle="miter"/>
              </v:shape>
            </w:pict>
          </mc:Fallback>
        </mc:AlternateContent>
      </w:r>
      <w:r>
        <w:rPr>
          <w:rFonts w:hint="eastAsia"/>
        </w:rPr>
        <w:t>短时谱</w:t>
      </w:r>
    </w:p>
    <w:p w:rsidR="00E946BE" w:rsidRDefault="00E946BE" w:rsidP="00E946BE">
      <w:pPr>
        <w:pStyle w:val="a3"/>
        <w:numPr>
          <w:ilvl w:val="0"/>
          <w:numId w:val="1"/>
        </w:numPr>
        <w:ind w:firstLineChars="0"/>
      </w:pPr>
      <w:r>
        <w:rPr>
          <w:rFonts w:hint="eastAsia"/>
        </w:rPr>
        <w:t>倒谱</w:t>
      </w:r>
    </w:p>
    <w:p w:rsidR="00E946BE" w:rsidRDefault="00E946BE" w:rsidP="00E946BE">
      <w:pPr>
        <w:pStyle w:val="a3"/>
        <w:numPr>
          <w:ilvl w:val="0"/>
          <w:numId w:val="1"/>
        </w:numPr>
        <w:ind w:firstLineChars="0"/>
        <w:rPr>
          <w:rFonts w:hint="eastAsia"/>
        </w:rPr>
      </w:pPr>
      <w:r>
        <w:rPr>
          <w:rFonts w:hint="eastAsia"/>
        </w:rPr>
        <w:t>LPC谱</w:t>
      </w:r>
    </w:p>
    <w:p w:rsidR="00E946BE" w:rsidRDefault="00E946BE" w:rsidP="00E946BE">
      <w:pPr>
        <w:pStyle w:val="a3"/>
        <w:numPr>
          <w:ilvl w:val="0"/>
          <w:numId w:val="1"/>
        </w:numPr>
        <w:ind w:firstLineChars="0"/>
        <w:rPr>
          <w:rFonts w:hint="eastAsia"/>
        </w:rPr>
      </w:pPr>
      <w:r>
        <w:rPr>
          <w:rFonts w:hint="eastAsia"/>
        </w:rPr>
        <w:t>LPCC谱</w:t>
      </w:r>
    </w:p>
    <w:p w:rsidR="00E946BE" w:rsidRDefault="00E946BE" w:rsidP="00E946BE">
      <w:pPr>
        <w:pStyle w:val="a3"/>
        <w:numPr>
          <w:ilvl w:val="0"/>
          <w:numId w:val="1"/>
        </w:numPr>
        <w:ind w:firstLineChars="0"/>
      </w:pPr>
      <w:r>
        <w:rPr>
          <w:rFonts w:hint="eastAsia"/>
          <w:noProof/>
        </w:rPr>
        <mc:AlternateContent>
          <mc:Choice Requires="wps">
            <w:drawing>
              <wp:anchor distT="0" distB="0" distL="114300" distR="114300" simplePos="0" relativeHeight="251662336" behindDoc="0" locked="0" layoutInCell="1" allowOverlap="1" wp14:anchorId="05A9899D" wp14:editId="541107AD">
                <wp:simplePos x="0" y="0"/>
                <wp:positionH relativeFrom="column">
                  <wp:posOffset>1336853</wp:posOffset>
                </wp:positionH>
                <wp:positionV relativeFrom="paragraph">
                  <wp:posOffset>99365</wp:posOffset>
                </wp:positionV>
                <wp:extent cx="585216" cy="1441094"/>
                <wp:effectExtent l="0" t="0" r="43815" b="26035"/>
                <wp:wrapNone/>
                <wp:docPr id="2" name="右大括号 2"/>
                <wp:cNvGraphicFramePr/>
                <a:graphic xmlns:a="http://schemas.openxmlformats.org/drawingml/2006/main">
                  <a:graphicData uri="http://schemas.microsoft.com/office/word/2010/wordprocessingShape">
                    <wps:wsp>
                      <wps:cNvSpPr/>
                      <wps:spPr>
                        <a:xfrm>
                          <a:off x="0" y="0"/>
                          <a:ext cx="585216" cy="1441094"/>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9E6006" id="右大括号 2" o:spid="_x0000_s1026" type="#_x0000_t88" style="position:absolute;left:0;text-align:left;margin-left:105.25pt;margin-top:7.8pt;width:46.1pt;height:113.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" adj="731" strokecolor="#5b9bd5 [3204]" strokeweight=".5pt">
                <v:stroke joinstyle="miter"/>
              </v:shape>
            </w:pict>
          </mc:Fallback>
        </mc:AlternateContent>
      </w:r>
      <w:r>
        <w:rPr>
          <w:rFonts w:hint="eastAsia"/>
        </w:rPr>
        <w:t>离散傅里叶变换</w:t>
      </w:r>
    </w:p>
    <w:p w:rsidR="00E946BE" w:rsidRDefault="00E946BE" w:rsidP="00E946BE">
      <w:pPr>
        <w:pStyle w:val="a3"/>
        <w:numPr>
          <w:ilvl w:val="0"/>
          <w:numId w:val="1"/>
        </w:numPr>
        <w:ind w:firstLineChars="0"/>
      </w:pPr>
      <w:r>
        <w:rPr>
          <w:rFonts w:hint="eastAsia"/>
        </w:rPr>
        <w:t>频谱能量</w:t>
      </w:r>
    </w:p>
    <w:p w:rsidR="00E946BE" w:rsidRDefault="00E946BE" w:rsidP="00E946BE">
      <w:pPr>
        <w:pStyle w:val="a3"/>
        <w:numPr>
          <w:ilvl w:val="0"/>
          <w:numId w:val="1"/>
        </w:numPr>
        <w:ind w:firstLineChars="0"/>
      </w:pPr>
      <w:r>
        <w:rPr>
          <w:rFonts w:hint="eastAsia"/>
        </w:rPr>
        <w:t>频谱质心</w:t>
      </w:r>
    </w:p>
    <w:p w:rsidR="00E946BE" w:rsidRDefault="00E946BE" w:rsidP="00E946BE">
      <w:pPr>
        <w:pStyle w:val="a3"/>
        <w:numPr>
          <w:ilvl w:val="0"/>
          <w:numId w:val="1"/>
        </w:numPr>
        <w:ind w:firstLineChars="0"/>
      </w:pPr>
      <w:r>
        <w:rPr>
          <w:noProof/>
        </w:rPr>
        <mc:AlternateContent>
          <mc:Choice Requires="wps">
            <w:drawing>
              <wp:anchor distT="45720" distB="45720" distL="114300" distR="114300" simplePos="0" relativeHeight="251664384" behindDoc="0" locked="0" layoutInCell="1" allowOverlap="1" wp14:anchorId="6E513215" wp14:editId="3BFB3CE0">
                <wp:simplePos x="0" y="0"/>
                <wp:positionH relativeFrom="column">
                  <wp:posOffset>2072539</wp:posOffset>
                </wp:positionH>
                <wp:positionV relativeFrom="paragraph">
                  <wp:posOffset>12802</wp:posOffset>
                </wp:positionV>
                <wp:extent cx="2360930" cy="1404620"/>
                <wp:effectExtent l="0" t="0" r="22860" b="1143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946BE" w:rsidRDefault="00E946BE">
                            <w:pPr>
                              <w:rPr>
                                <w:rFonts w:hint="eastAsia"/>
                              </w:rPr>
                            </w:pPr>
                            <w:r>
                              <w:t>面向音频检索的音频特征分析方法研究</w:t>
                            </w:r>
                            <w:r>
                              <w:rPr>
                                <w:rFonts w:hint="eastAsia"/>
                              </w:rPr>
                              <w:t>P25-28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E513215" id="_x0000_s1027" type="#_x0000_t202" style="position:absolute;left:0;text-align:left;margin-left:163.2pt;margin-top:1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">
                <v:textbox style="mso-fit-shape-to-text:t">
                  <w:txbxContent>
                    <w:p w:rsidR="00E946BE" w:rsidRDefault="00E946BE">
                      <w:pPr>
                        <w:rPr>
                          <w:rFonts w:hint="eastAsia"/>
                        </w:rPr>
                      </w:pPr>
                      <w:r>
                        <w:t>面向音频检索的音频特征分析方法研究</w:t>
                      </w:r>
                      <w:r>
                        <w:rPr>
                          <w:rFonts w:hint="eastAsia"/>
                        </w:rPr>
                        <w:t>P25-28</w:t>
                      </w:r>
                    </w:p>
                  </w:txbxContent>
                </v:textbox>
                <w10:wrap type="square"/>
              </v:shape>
            </w:pict>
          </mc:Fallback>
        </mc:AlternateContent>
      </w:r>
      <w:r>
        <w:rPr>
          <w:rFonts w:hint="eastAsia"/>
        </w:rPr>
        <w:t>带宽</w:t>
      </w:r>
    </w:p>
    <w:p w:rsidR="00E946BE" w:rsidRDefault="00E946BE" w:rsidP="00E946BE">
      <w:pPr>
        <w:pStyle w:val="a3"/>
        <w:numPr>
          <w:ilvl w:val="0"/>
          <w:numId w:val="1"/>
        </w:numPr>
        <w:ind w:firstLineChars="0"/>
      </w:pPr>
      <w:r>
        <w:rPr>
          <w:rFonts w:hint="eastAsia"/>
        </w:rPr>
        <w:t>子带能量比</w:t>
      </w:r>
    </w:p>
    <w:p w:rsidR="00E946BE" w:rsidRDefault="00E946BE" w:rsidP="00E946BE">
      <w:pPr>
        <w:pStyle w:val="a3"/>
        <w:numPr>
          <w:ilvl w:val="0"/>
          <w:numId w:val="1"/>
        </w:numPr>
        <w:ind w:firstLineChars="0"/>
      </w:pPr>
      <w:r>
        <w:rPr>
          <w:rFonts w:hint="eastAsia"/>
        </w:rPr>
        <w:t>子带谱流量</w:t>
      </w:r>
    </w:p>
    <w:p w:rsidR="00E946BE" w:rsidRDefault="00E946BE" w:rsidP="00E946BE">
      <w:pPr>
        <w:pStyle w:val="a3"/>
        <w:numPr>
          <w:ilvl w:val="0"/>
          <w:numId w:val="1"/>
        </w:numPr>
        <w:ind w:firstLineChars="0"/>
      </w:pPr>
      <w:r>
        <w:rPr>
          <w:rFonts w:hint="eastAsia"/>
        </w:rPr>
        <w:t>频谱滚降点</w:t>
      </w:r>
    </w:p>
    <w:p w:rsidR="00E946BE" w:rsidRDefault="00E946BE" w:rsidP="00E946BE">
      <w:pPr>
        <w:pStyle w:val="a3"/>
        <w:numPr>
          <w:ilvl w:val="0"/>
          <w:numId w:val="1"/>
        </w:numPr>
        <w:ind w:firstLineChars="0"/>
      </w:pPr>
      <w:r>
        <w:rPr>
          <w:rFonts w:hint="eastAsia"/>
        </w:rPr>
        <w:t>线性预测系数</w:t>
      </w:r>
    </w:p>
    <w:p w:rsidR="00E946BE" w:rsidRDefault="00E946BE" w:rsidP="00E946BE">
      <w:pPr>
        <w:pStyle w:val="a3"/>
        <w:ind w:left="420" w:firstLineChars="0" w:firstLine="0"/>
      </w:pPr>
    </w:p>
    <w:p w:rsidR="00E946BE" w:rsidRDefault="00E946BE" w:rsidP="00E946BE">
      <w:pPr>
        <w:pStyle w:val="a3"/>
        <w:ind w:left="420" w:firstLineChars="0" w:firstLine="0"/>
      </w:pPr>
    </w:p>
    <w:p w:rsidR="00E946BE" w:rsidRDefault="00E946BE" w:rsidP="00E946BE">
      <w:pPr>
        <w:pStyle w:val="a3"/>
        <w:ind w:left="420" w:firstLineChars="0" w:firstLine="0"/>
      </w:pPr>
    </w:p>
    <w:p w:rsidR="00E946BE" w:rsidRDefault="00E946BE" w:rsidP="00E946BE">
      <w:pPr>
        <w:pStyle w:val="a3"/>
        <w:ind w:left="420" w:firstLineChars="0" w:firstLine="0"/>
      </w:pPr>
    </w:p>
    <w:p w:rsidR="00E946BE" w:rsidRDefault="00E946BE" w:rsidP="00E946BE">
      <w:pPr>
        <w:pStyle w:val="a3"/>
        <w:ind w:left="420" w:firstLineChars="0" w:firstLine="0"/>
      </w:pPr>
    </w:p>
    <w:p w:rsidR="00E946BE" w:rsidRDefault="00E946BE" w:rsidP="00E946BE">
      <w:pPr>
        <w:pStyle w:val="a3"/>
        <w:ind w:left="420" w:firstLineChars="0" w:firstLine="0"/>
        <w:jc w:val="left"/>
      </w:pPr>
      <w:r>
        <w:rPr>
          <w:rFonts w:hint="eastAsia"/>
        </w:rPr>
        <w:t>参考内容</w:t>
      </w:r>
    </w:p>
    <w:p w:rsidR="00E946BE" w:rsidRDefault="00E946BE" w:rsidP="00E946BE">
      <w:pPr>
        <w:pStyle w:val="a3"/>
        <w:numPr>
          <w:ilvl w:val="0"/>
          <w:numId w:val="2"/>
        </w:numPr>
        <w:ind w:firstLineChars="0"/>
        <w:jc w:val="left"/>
      </w:pPr>
      <w:r>
        <w:rPr>
          <w:rFonts w:hint="eastAsia"/>
        </w:rPr>
        <w:t>论文1.</w:t>
      </w:r>
      <w:r>
        <w:t xml:space="preserve"> </w:t>
      </w:r>
      <w:r>
        <w:rPr>
          <w:rFonts w:hint="eastAsia"/>
        </w:rPr>
        <w:t>个性化</w:t>
      </w:r>
      <w:r>
        <w:t>文本语音转换系统（</w:t>
      </w:r>
      <w:r>
        <w:rPr>
          <w:rFonts w:hint="eastAsia"/>
        </w:rPr>
        <w:t>TTS</w:t>
      </w:r>
      <w:r>
        <w:t>）</w:t>
      </w:r>
      <w:r>
        <w:rPr>
          <w:rFonts w:hint="eastAsia"/>
        </w:rPr>
        <w:t>的</w:t>
      </w:r>
      <w:r>
        <w:t>设计与实现</w:t>
      </w:r>
    </w:p>
    <w:p w:rsidR="00E946BE" w:rsidRDefault="00E946BE" w:rsidP="00E946BE">
      <w:pPr>
        <w:pStyle w:val="a3"/>
        <w:numPr>
          <w:ilvl w:val="0"/>
          <w:numId w:val="2"/>
        </w:numPr>
        <w:ind w:firstLineChars="0"/>
        <w:jc w:val="left"/>
      </w:pPr>
      <w:r>
        <w:rPr>
          <w:rFonts w:hint="eastAsia"/>
        </w:rPr>
        <w:t>论文2.</w:t>
      </w:r>
      <w:r>
        <w:t xml:space="preserve"> </w:t>
      </w:r>
      <w:r>
        <w:t>面向音频检索的音频特征分析方法研究</w:t>
      </w:r>
    </w:p>
    <w:p w:rsidR="00E946BE" w:rsidRDefault="00E946BE" w:rsidP="00E946BE">
      <w:pPr>
        <w:jc w:val="left"/>
      </w:pPr>
    </w:p>
    <w:p w:rsidR="00E946BE" w:rsidRDefault="00E946BE" w:rsidP="00E946BE">
      <w:pPr>
        <w:jc w:val="left"/>
      </w:pPr>
    </w:p>
    <w:p w:rsidR="00501E66" w:rsidRDefault="00501E66" w:rsidP="00501E66">
      <w:pPr>
        <w:ind w:left="420"/>
        <w:jc w:val="left"/>
      </w:pPr>
      <w:r>
        <w:rPr>
          <w:rFonts w:hint="eastAsia"/>
        </w:rPr>
        <w:t>在制作的过程中所使用的在网上搜索的重要的链接文章都要将文章链接保存下来，使用的每一个论文都要保存下来。</w:t>
      </w:r>
    </w:p>
    <w:p w:rsidR="00501E66" w:rsidRPr="00FA20DE" w:rsidRDefault="00501E66" w:rsidP="00501E66">
      <w:pPr>
        <w:ind w:left="420"/>
        <w:jc w:val="left"/>
        <w:rPr>
          <w:rFonts w:hint="eastAsia"/>
        </w:rPr>
      </w:pPr>
      <w:r>
        <w:rPr>
          <w:rFonts w:hint="eastAsia"/>
        </w:rPr>
        <w:t>开始时间：2016年7月</w:t>
      </w:r>
      <w:r>
        <w:rPr>
          <w:rFonts w:hint="eastAsia"/>
        </w:rPr>
        <w:t>15</w:t>
      </w:r>
      <w:r>
        <w:rPr>
          <w:rFonts w:hint="eastAsia"/>
        </w:rPr>
        <w:t>日~2016年8月5日 期间每三天交流讨论一次。</w:t>
      </w:r>
    </w:p>
    <w:p w:rsidR="00E946BE" w:rsidRDefault="00E946BE" w:rsidP="00E946BE">
      <w:pPr>
        <w:jc w:val="left"/>
      </w:pPr>
    </w:p>
    <w:p w:rsidR="00501E66" w:rsidRDefault="00501E66" w:rsidP="00E946BE">
      <w:pPr>
        <w:jc w:val="left"/>
      </w:pPr>
    </w:p>
    <w:p w:rsidR="00501E66" w:rsidRDefault="00501E66" w:rsidP="00E946BE">
      <w:pPr>
        <w:jc w:val="left"/>
      </w:pPr>
    </w:p>
    <w:p w:rsidR="00501E66" w:rsidRDefault="00501E66" w:rsidP="00E946BE">
      <w:pPr>
        <w:jc w:val="left"/>
      </w:pPr>
    </w:p>
    <w:p w:rsidR="00501E66" w:rsidRDefault="00501E66" w:rsidP="00E946BE">
      <w:pPr>
        <w:jc w:val="left"/>
      </w:pPr>
      <w:bookmarkStart w:id="0" w:name="_GoBack"/>
      <w:r>
        <w:rPr>
          <w:rFonts w:hint="eastAsia"/>
        </w:rPr>
        <w:t>资源网站：</w:t>
      </w:r>
    </w:p>
    <w:p w:rsidR="00501E66" w:rsidRDefault="00501E66" w:rsidP="00E946BE">
      <w:pPr>
        <w:jc w:val="left"/>
      </w:pPr>
      <w:r>
        <w:rPr>
          <w:rFonts w:hint="eastAsia"/>
        </w:rPr>
        <w:t>中国知网：</w:t>
      </w:r>
      <w:hyperlink r:id="rId5" w:history="1">
        <w:r w:rsidRPr="00C778D6">
          <w:rPr>
            <w:rStyle w:val="a4"/>
          </w:rPr>
          <w:t>http://login.cslg.vpn358.com/?pre=http%3a%2f%2fwww.cnki.net.cslg.vpn358.com%3aport%2f</w:t>
        </w:r>
      </w:hyperlink>
    </w:p>
    <w:p w:rsidR="00501E66" w:rsidRDefault="00501E66" w:rsidP="00E946BE">
      <w:pPr>
        <w:jc w:val="left"/>
      </w:pPr>
      <w:r>
        <w:rPr>
          <w:rFonts w:hint="eastAsia"/>
        </w:rPr>
        <w:t>图书馆资源网站：</w:t>
      </w:r>
    </w:p>
    <w:p w:rsidR="00501E66" w:rsidRPr="00501E66" w:rsidRDefault="00501E66" w:rsidP="00E946BE">
      <w:pPr>
        <w:jc w:val="left"/>
        <w:rPr>
          <w:rFonts w:hint="eastAsia"/>
        </w:rPr>
      </w:pPr>
      <w:hyperlink r:id="rId6" w:history="1">
        <w:r w:rsidRPr="00501E66">
          <w:rPr>
            <w:rStyle w:val="a4"/>
          </w:rPr>
          <w:t>http://login.cslg.vpn358.com/index.php?r=front/index</w:t>
        </w:r>
      </w:hyperlink>
      <w:bookmarkEnd w:id="0"/>
    </w:p>
    <w:sectPr w:rsidR="00501E66" w:rsidRPr="00501E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0DF0"/>
    <w:multiLevelType w:val="hybridMultilevel"/>
    <w:tmpl w:val="764818C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A24606F"/>
    <w:multiLevelType w:val="hybridMultilevel"/>
    <w:tmpl w:val="FD4A88D2"/>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6BE"/>
    <w:rsid w:val="00501E66"/>
    <w:rsid w:val="00B535BF"/>
    <w:rsid w:val="00E94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15F12"/>
  <w15:chartTrackingRefBased/>
  <w15:docId w15:val="{7CBE90B4-034D-4AF8-91C3-3552C292B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46BE"/>
    <w:pPr>
      <w:ind w:firstLineChars="200" w:firstLine="420"/>
    </w:pPr>
  </w:style>
  <w:style w:type="character" w:styleId="a4">
    <w:name w:val="Hyperlink"/>
    <w:basedOn w:val="a0"/>
    <w:uiPriority w:val="99"/>
    <w:unhideWhenUsed/>
    <w:rsid w:val="00501E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gin.cslg.vpn358.com/index.php?r=front/index" TargetMode="External"/><Relationship Id="rId5" Type="http://schemas.openxmlformats.org/officeDocument/2006/relationships/hyperlink" Target="http://login.cslg.vpn358.com/?pre=http%3a%2f%2fwww.cnki.net.cslg.vpn358.com%3aport%2f"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83</Words>
  <Characters>479</Characters>
  <Application>Microsoft Office Word</Application>
  <DocSecurity>0</DocSecurity>
  <Lines>3</Lines>
  <Paragraphs>1</Paragraphs>
  <ScaleCrop>false</ScaleCrop>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张立飞</dc:creator>
  <cp:keywords/>
  <dc:description/>
  <cp:lastModifiedBy>张立飞</cp:lastModifiedBy>
  <cp:revision>1</cp:revision>
  <dcterms:created xsi:type="dcterms:W3CDTF">2016-07-14T14:10:00Z</dcterms:created>
  <dcterms:modified xsi:type="dcterms:W3CDTF">2016-07-14T14:22:00Z</dcterms:modified>
</cp:coreProperties>
</file>