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架构说明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本文面向开发者，描述代码分层、关键设计决策与数据流。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上手开发请先读 [DEVELOPING.md](DEVELOPING.md)；远期规划见 [ROADMAP.md](ROADMAP.md)。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总体分层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┌─────────────────────────────────────────────────────┐</w:t>
        <w:br/>
        <w:t>│  UI 层  src/plos/ui/                                 │</w:t>
        <w:br/>
        <w:t>│  main_window + 16 个业务面板 + 组件（theme/toast/…）  │</w:t>
        <w:br/>
        <w:t>│  原则：面板只做展示与交互，业务逻辑下沉服务层          │</w:t>
        <w:br/>
        <w:t>├─────────────────────────────────────────────────────┤</w:t>
        <w:br/>
        <w:t>│  服务层  src/plos/services/                          │</w:t>
        <w:br/>
        <w:t>│  Chat / ErrorBook / Flashcard(SM-2) / Practice /     │</w:t>
        <w:br/>
        <w:t>│  Exam / RAG / OCR / ASR / StudyPlan / Statistics /   │</w:t>
        <w:br/>
        <w:t>│  Backup / User / Search / …                          │</w:t>
        <w:br/>
        <w:t>│  原则：不 import Qt；以 Database 与 ModelManager 为依赖│</w:t>
        <w:br/>
        <w:t>├─────────────────────────────────────────────────────┤</w:t>
        <w:br/>
        <w:t>│  AI 层  src/plos/ai/     ModelManager（本地/云端后端） │</w:t>
        <w:br/>
        <w:t>│  数据层  src/plos/db/    Database 单例 + schema + 迁移 │</w:t>
        <w:br/>
        <w:t>│  核心   src/plos/core/   枚举/模型/常量/AppContext     │</w:t>
        <w:br/>
        <w:t>│  工具   src/plos/utils/  路径/日志/单例/崩溃处理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关键设计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1. AppContext 服务容器（</w:t>
      </w:r>
      <w:r>
        <w:rPr>
          <w:rFonts w:ascii="Consolas" w:hAnsi="Consolas" w:eastAsia="微软雅黑"/>
          <w:b/>
          <w:sz w:val="24"/>
        </w:rPr>
        <w:t>core/context.py</w:t>
      </w:r>
      <w:r>
        <w:rPr>
          <w:rFonts w:ascii="Microsoft YaHei" w:hAnsi="Microsoft YaHei" w:eastAsia="微软雅黑"/>
          <w:b/>
          <w:sz w:val="25"/>
        </w:rPr>
        <w:t>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25 个业务服务的装配集中在一处，按依赖顺序构建（教学风格先于对话、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错题本回挂学习计划等约束都有注释）。收益：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主窗口构造函数从 90 行服务装配缩减为 4 行；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测试与预览工具可以复用或部分替换装配逻辑；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新增服务只改 </w:t>
      </w:r>
      <w:r>
        <w:rPr>
          <w:rFonts w:ascii="Consolas" w:hAnsi="Consolas" w:eastAsia="宋体"/>
          <w:b w:val="0"/>
          <w:sz w:val="21"/>
        </w:rPr>
        <w:t>AppContext.build()</w:t>
      </w:r>
      <w:r>
        <w:rPr>
          <w:rFonts w:ascii="Times New Roman" w:hAnsi="Times New Roman" w:eastAsia="宋体"/>
          <w:b w:val="0"/>
          <w:sz w:val="22"/>
        </w:rPr>
        <w:t>，杜绝"面板里随手 new 服务"。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2. 版本化数据库迁移（</w:t>
      </w:r>
      <w:r>
        <w:rPr>
          <w:rFonts w:ascii="Consolas" w:hAnsi="Consolas" w:eastAsia="微软雅黑"/>
          <w:b/>
          <w:sz w:val="24"/>
        </w:rPr>
        <w:t>db/migrations.py</w:t>
      </w:r>
      <w:r>
        <w:rPr>
          <w:rFonts w:ascii="Microsoft YaHei" w:hAnsi="Microsoft YaHei" w:eastAsia="微软雅黑"/>
          <w:b/>
          <w:sz w:val="25"/>
        </w:rPr>
        <w:t>）</w:t>
      </w:r>
    </w:p>
    <w:p>
      <w:pPr>
        <w:pStyle w:val="ListBullet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PRAGMA user_version</w:t>
      </w:r>
      <w:r>
        <w:rPr>
          <w:rFonts w:ascii="Times New Roman" w:hAnsi="Times New Roman" w:eastAsia="宋体"/>
          <w:b w:val="0"/>
          <w:sz w:val="22"/>
        </w:rPr>
        <w:t xml:space="preserve"> 记录 schema 版本，</w:t>
      </w:r>
      <w:r>
        <w:rPr>
          <w:rFonts w:ascii="Consolas" w:hAnsi="Consolas" w:eastAsia="宋体"/>
          <w:b w:val="0"/>
          <w:sz w:val="21"/>
        </w:rPr>
        <w:t>MIGRATIONS</w:t>
      </w:r>
      <w:r>
        <w:rPr>
          <w:rFonts w:ascii="Times New Roman" w:hAnsi="Times New Roman" w:eastAsia="宋体"/>
          <w:b w:val="0"/>
          <w:sz w:val="22"/>
        </w:rPr>
        <w:t xml:space="preserve"> 列表只增不改；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迁移必须幂等（</w:t>
      </w:r>
      <w:r>
        <w:rPr>
          <w:rFonts w:ascii="Consolas" w:hAnsi="Consolas" w:eastAsia="宋体"/>
          <w:b w:val="0"/>
          <w:sz w:val="21"/>
        </w:rPr>
        <w:t>IF NOT EXISTS</w:t>
      </w:r>
      <w:r>
        <w:rPr>
          <w:rFonts w:ascii="Times New Roman" w:hAnsi="Times New Roman" w:eastAsia="宋体"/>
          <w:b w:val="0"/>
          <w:sz w:val="22"/>
        </w:rPr>
        <w:t xml:space="preserve"> / 列存在性检查），旧库从 v0 逐级升级，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新库由 </w:t>
      </w:r>
      <w:r>
        <w:rPr>
          <w:rFonts w:ascii="Consolas" w:hAnsi="Consolas" w:eastAsia="宋体"/>
          <w:b w:val="0"/>
          <w:sz w:val="21"/>
        </w:rPr>
        <w:t>schema.sql</w:t>
      </w:r>
      <w:r>
        <w:rPr>
          <w:rFonts w:ascii="Times New Roman" w:hAnsi="Times New Roman" w:eastAsia="宋体"/>
          <w:b w:val="0"/>
          <w:sz w:val="22"/>
        </w:rPr>
        <w:t xml:space="preserve"> 建基线后直接跳到最新；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当前版本 v2：v1 历史补丁合集，v2 高频查询索引（52 个）。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新增迁移的唯一正确姿势</w:t>
      </w:r>
      <w:r>
        <w:rPr>
          <w:rFonts w:ascii="Times New Roman" w:hAnsi="Times New Roman" w:eastAsia="宋体"/>
          <w:b w:val="0"/>
          <w:sz w:val="22"/>
        </w:rPr>
        <w:t xml:space="preserve">：在 </w:t>
      </w:r>
      <w:r>
        <w:rPr>
          <w:rFonts w:ascii="Consolas" w:hAnsi="Consolas" w:eastAsia="宋体"/>
          <w:b w:val="0"/>
          <w:sz w:val="21"/>
        </w:rPr>
        <w:t>MIGRATIONS</w:t>
      </w:r>
      <w:r>
        <w:rPr>
          <w:rFonts w:ascii="Times New Roman" w:hAnsi="Times New Roman" w:eastAsia="宋体"/>
          <w:b w:val="0"/>
          <w:sz w:val="22"/>
        </w:rPr>
        <w:t xml:space="preserve"> 末尾追加 </w:t>
      </w:r>
      <w:r>
        <w:rPr>
          <w:rFonts w:ascii="Consolas" w:hAnsi="Consolas" w:eastAsia="宋体"/>
          <w:b w:val="0"/>
          <w:sz w:val="21"/>
        </w:rPr>
        <w:t>Migration(N+1, …)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 主题系统（</w:t>
      </w:r>
      <w:r>
        <w:rPr>
          <w:rFonts w:ascii="Consolas" w:hAnsi="Consolas" w:eastAsia="微软雅黑"/>
          <w:b/>
          <w:sz w:val="24"/>
        </w:rPr>
        <w:t>ui/theme_manager.py</w:t>
      </w:r>
      <w:r>
        <w:rPr>
          <w:rFonts w:ascii="Microsoft YaHei" w:hAnsi="Microsoft YaHei" w:eastAsia="微软雅黑"/>
          <w:b/>
          <w:sz w:val="25"/>
        </w:rPr>
        <w:t xml:space="preserve"> + </w:t>
      </w:r>
      <w:r>
        <w:rPr>
          <w:rFonts w:ascii="Consolas" w:hAnsi="Consolas" w:eastAsia="微软雅黑"/>
          <w:b/>
          <w:sz w:val="24"/>
        </w:rPr>
        <w:t>ui/ui_utils.py</w:t>
      </w:r>
      <w:r>
        <w:rPr>
          <w:rFonts w:ascii="Microsoft YaHei" w:hAnsi="Microsoft YaHei" w:eastAsia="微软雅黑"/>
          <w:b/>
          <w:sz w:val="25"/>
        </w:rPr>
        <w:t>）</w:t>
      </w:r>
    </w:p>
    <w:p>
      <w:pPr>
        <w:pStyle w:val="ListBullet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ThemeManager</w:t>
      </w:r>
      <w:r>
        <w:rPr>
          <w:rFonts w:ascii="Times New Roman" w:hAnsi="Times New Roman" w:eastAsia="宋体"/>
          <w:b w:val="0"/>
          <w:sz w:val="22"/>
        </w:rPr>
        <w:t xml:space="preserve"> 是设计令牌唯一权威源（深浅两套 Aurora 令牌 + 全局 QSS）；</w:t>
      </w:r>
    </w:p>
    <w:p>
      <w:pPr>
        <w:pStyle w:val="ListBullet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ui_utils.theme_colors()</w:t>
      </w:r>
      <w:r>
        <w:rPr>
          <w:rFonts w:ascii="Times New Roman" w:hAnsi="Times New Roman" w:eastAsia="宋体"/>
          <w:b w:val="0"/>
          <w:sz w:val="22"/>
        </w:rPr>
        <w:t xml:space="preserve"> 优先读已注册的 ThemeManager（app 启动时注册），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未注册时按调色板启发式回退——离屏测试与预览工具因此不依赖主窗口；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硬性规则：</w:t>
      </w:r>
      <w:r>
        <w:rPr>
          <w:rFonts w:ascii="Times New Roman" w:hAnsi="Times New Roman" w:eastAsia="宋体"/>
          <w:b/>
          <w:sz w:val="22"/>
        </w:rPr>
        <w:t>面板代码禁止新增十六进制颜色字面量</w:t>
      </w:r>
      <w:r>
        <w:rPr>
          <w:rFonts w:ascii="Times New Roman" w:hAnsi="Times New Roman" w:eastAsia="宋体"/>
          <w:b w:val="0"/>
          <w:sz w:val="22"/>
        </w:rPr>
        <w:t>，一律走令牌。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4. 数据安全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SQLite：WAL + 外键 + </w:t>
      </w:r>
      <w:r>
        <w:rPr>
          <w:rFonts w:ascii="Consolas" w:hAnsi="Consolas" w:eastAsia="宋体"/>
          <w:b w:val="0"/>
          <w:sz w:val="21"/>
        </w:rPr>
        <w:t>busy_timeout=5000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1"/>
        </w:rPr>
        <w:t>synchronous=NORMAL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每日启动自动备份（</w:t>
      </w:r>
      <w:r>
        <w:rPr>
          <w:rFonts w:ascii="Consolas" w:hAnsi="Consolas" w:eastAsia="宋体"/>
          <w:b w:val="0"/>
          <w:sz w:val="21"/>
        </w:rPr>
        <w:t>BackupService.run_auto_backup</w:t>
      </w:r>
      <w:r>
        <w:rPr>
          <w:rFonts w:ascii="Times New Roman" w:hAnsi="Times New Roman" w:eastAsia="宋体"/>
          <w:b w:val="0"/>
          <w:sz w:val="22"/>
        </w:rPr>
        <w:t>，SQLite backup API，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保留最近 7 份到 </w:t>
      </w:r>
      <w:r>
        <w:rPr>
          <w:rFonts w:ascii="Consolas" w:hAnsi="Consolas" w:eastAsia="宋体"/>
          <w:b w:val="0"/>
          <w:sz w:val="21"/>
        </w:rPr>
        <w:t>data/backups/auto/</w:t>
      </w:r>
      <w:r>
        <w:rPr>
          <w:rFonts w:ascii="Times New Roman" w:hAnsi="Times New Roman" w:eastAsia="宋体"/>
          <w:b w:val="0"/>
          <w:sz w:val="22"/>
        </w:rPr>
        <w:t>）；手动全量 zip 备份含附件；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测试一律使用临时数据库，禁止触碰真实 </w:t>
      </w:r>
      <w:r>
        <w:rPr>
          <w:rFonts w:ascii="Consolas" w:hAnsi="Consolas" w:eastAsia="宋体"/>
          <w:b w:val="0"/>
          <w:sz w:val="21"/>
        </w:rPr>
        <w:t>data/</w:t>
      </w:r>
      <w:r>
        <w:rPr>
          <w:rFonts w:ascii="Times New Roman" w:hAnsi="Times New Roman" w:eastAsia="宋体"/>
          <w:b w:val="0"/>
          <w:sz w:val="22"/>
        </w:rPr>
        <w:t xml:space="preserve"> 目录。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 双离线优先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文本/视觉模型走本地 Ollama，可切换云端 API；RAG 用本地 ChromaDB +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嵌入式模型；OCR/ASR 均为本地推理。CLI 工具（</w:t>
      </w:r>
      <w:r>
        <w:rPr>
          <w:rFonts w:ascii="Consolas" w:hAnsi="Consolas" w:eastAsia="宋体"/>
          <w:b w:val="0"/>
          <w:sz w:val="21"/>
        </w:rPr>
        <w:t>python -m plos.cli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不依赖 Qt，可在无界面环境做体检/备份/迁移。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数据流示例：错题录入 → 全链路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OCRPanel ──录入──▶ ErrorBookService.add_error()</w:t>
        <w:br/>
        <w:t xml:space="preserve">                     ├─▶ SQLite error_book</w:t>
        <w:br/>
        <w:t xml:space="preserve">                     ├─▶ StudyPlanService 动态调优（set_study_plan_service 回挂）</w:t>
        <w:br/>
        <w:t xml:space="preserve">                     └─▶ DashboardPanel.refresh_data()（用户切换/返回面板时）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测试策略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层级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服务单元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tests/test_*_service.py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临时库 + 不依赖模型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tests/test_sm2.py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SM-2 边界用例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UI 冒烟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tests/test_ui_smoke.py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离屏渲染全部面板 + 复习闭环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迁移/备份/CLI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tests/test_migrations.py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企业底座回归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视觉走查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tools/render_ui_preview.py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双主题 24 张截图人工审阅</w:t>
            </w:r>
          </w:p>
        </w:tc>
      </w:tr>
    </w:tbl>
    <w:p>
      <w:pPr>
        <w:spacing w:before="0" w:after="0" w:lineRule="auto" w:line="240"/>
      </w:pP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