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8D7D" w14:textId="1CE888AE" w:rsidR="001B3852" w:rsidRDefault="001B3852">
      <w:r>
        <w:t>Пестрякова и шмидт 419/2</w:t>
      </w:r>
    </w:p>
    <w:sectPr w:rsidR="001B3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52"/>
    <w:rsid w:val="001B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8046"/>
  <w15:chartTrackingRefBased/>
  <w15:docId w15:val="{01198137-62E5-4A60-BEA5-C3CD32EF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Пестрякова</dc:creator>
  <cp:keywords/>
  <dc:description/>
  <cp:lastModifiedBy>Виталина Пестрякова</cp:lastModifiedBy>
  <cp:revision>1</cp:revision>
  <dcterms:created xsi:type="dcterms:W3CDTF">2024-11-25T18:35:00Z</dcterms:created>
  <dcterms:modified xsi:type="dcterms:W3CDTF">2024-11-25T18:36:00Z</dcterms:modified>
</cp:coreProperties>
</file>