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4D93C04C" w:rsidP="4D93C04C" w:rsidRDefault="4D93C04C" w14:paraId="1EBF34D2" w14:textId="5539B918">
      <w:pPr>
        <w:pStyle w:val="Title"/>
        <w:bidi w:val="0"/>
        <w:spacing w:before="0" w:beforeAutospacing="off" w:after="240" w:afterAutospacing="off" w:line="240" w:lineRule="auto"/>
        <w:ind w:left="0" w:right="0"/>
        <w:jc w:val="left"/>
      </w:pPr>
      <w:r w:rsidR="4D93C04C">
        <w:rPr/>
        <w:t>IBM Data Science Capstone Report</w:t>
      </w:r>
    </w:p>
    <w:tbl>
      <w:tblPr>
        <w:tblStyle w:val="TableGrid"/>
        <w:tblW w:w="62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Caption w:val="Student name, date and instructor name"/>
      </w:tblPr>
      <w:tblGrid>
        <w:gridCol w:w="4050"/>
        <w:gridCol w:w="2190"/>
      </w:tblGrid>
      <w:tr xmlns:wp14="http://schemas.microsoft.com/office/word/2010/wordml" w:rsidR="00441033" w:rsidTr="4D93C04C" w14:paraId="456CBAC5" wp14:textId="77777777">
        <w:trPr>
          <w:trHeight w:val="461" w:hRule="exact"/>
        </w:trPr>
        <w:tc>
          <w:tcPr>
            <w:tcW w:w="4050" w:type="dxa"/>
            <w:tcMar/>
          </w:tcPr>
          <w:p w:rsidR="00441033" w:rsidP="4D93C04C" w:rsidRDefault="00171E9D" w14:paraId="0E51777C" wp14:textId="34B19D67">
            <w:pPr>
              <w:pStyle w:val="Normal"/>
              <w:bidi w:val="0"/>
              <w:spacing w:before="0" w:beforeAutospacing="off" w:after="120" w:afterAutospacing="off" w:line="312" w:lineRule="auto"/>
              <w:ind w:left="0" w:right="0"/>
              <w:jc w:val="left"/>
            </w:pPr>
            <w:r w:rsidR="4D93C04C">
              <w:rPr/>
              <w:t>Patrick Marshall</w:t>
            </w:r>
          </w:p>
        </w:tc>
        <w:tc>
          <w:tcPr>
            <w:tcW w:w="2190" w:type="dxa"/>
            <w:tcMar/>
          </w:tcPr>
          <w:p w:rsidR="00441033" w:rsidP="4D93C04C" w:rsidRDefault="00171E9D" w14:paraId="52EDB151" wp14:textId="1DF70BE7">
            <w:pPr>
              <w:pStyle w:val="Normal"/>
              <w:bidi w:val="0"/>
              <w:spacing w:before="0" w:beforeAutospacing="off" w:after="120" w:afterAutospacing="off" w:line="312" w:lineRule="auto"/>
              <w:ind w:left="0" w:right="0"/>
              <w:jc w:val="left"/>
            </w:pPr>
            <w:r w:rsidR="4D93C04C">
              <w:rPr/>
              <w:t>1.12.20</w:t>
            </w:r>
          </w:p>
        </w:tc>
      </w:tr>
    </w:tbl>
    <w:p w:rsidR="4D93C04C" w:rsidP="4D93C04C" w:rsidRDefault="4D93C04C" w14:paraId="37D37C20" w14:textId="65AA9E60">
      <w:pPr>
        <w:pStyle w:val="Heading1"/>
        <w:bidi w:val="0"/>
        <w:spacing w:before="240" w:beforeAutospacing="off" w:after="60" w:afterAutospacing="off" w:line="312" w:lineRule="auto"/>
        <w:ind w:left="0" w:right="0"/>
        <w:jc w:val="left"/>
      </w:pPr>
      <w:r w:rsidR="4D93C04C">
        <w:rPr/>
        <w:t>Introduction</w:t>
      </w:r>
    </w:p>
    <w:p w:rsidR="4D93C04C" w:rsidP="4D93C04C" w:rsidRDefault="4D93C04C" w14:paraId="11419A93" w14:textId="578B9D3E">
      <w:pPr>
        <w:pStyle w:val="Normal"/>
        <w:bidi w:val="0"/>
        <w:spacing w:before="0" w:beforeAutospacing="off" w:after="120" w:afterAutospacing="off" w:line="312" w:lineRule="auto"/>
        <w:ind w:left="0" w:right="0"/>
        <w:jc w:val="left"/>
      </w:pPr>
      <w:r w:rsidRPr="4D93C04C" w:rsidR="4D93C04C">
        <w:rPr>
          <w:rFonts w:ascii="Trebuchet MS" w:hAnsi="Trebuchet MS" w:eastAsia="Trebuchet MS" w:cs="Trebuchet MS"/>
          <w:noProof w:val="0"/>
          <w:sz w:val="22"/>
          <w:szCs w:val="22"/>
          <w:lang w:val="en-US"/>
        </w:rPr>
        <w:t>Universities in the UK often have issues identifying how to achieve sustainability goals. One of the most common issues encountered, is how to set carbon emission targets, that are ambitious enough to reach a sustainable aim, whilst also remaining realistic and in line with sector wide competition.</w:t>
      </w:r>
    </w:p>
    <w:p w:rsidR="4D93C04C" w:rsidP="4D93C04C" w:rsidRDefault="4D93C04C" w14:paraId="6C519816" w14:textId="126ACE6E">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Pr="4D93C04C" w:rsidR="4D93C04C">
        <w:rPr>
          <w:rFonts w:ascii="Trebuchet MS" w:hAnsi="Trebuchet MS" w:eastAsia="Trebuchet MS" w:cs="Trebuchet MS"/>
          <w:noProof w:val="0"/>
          <w:sz w:val="22"/>
          <w:szCs w:val="22"/>
          <w:lang w:val="en-US"/>
        </w:rPr>
        <w:t>Senior executives at the University are responsible for setting these targets in yearly planning rounds, which are then reported to governance boards, such as councils, or external committees. Within these governance structures, senior executives will be questioned behind the rationale and methodology used to create targets, in order to provide assurance that these are well calculated, and appropriate.</w:t>
      </w:r>
    </w:p>
    <w:p w:rsidR="4D93C04C" w:rsidP="4D93C04C" w:rsidRDefault="4D93C04C" w14:paraId="16DBE22E" w14:textId="7EC00E8B">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Pr="4D93C04C" w:rsidR="4D93C04C">
        <w:rPr>
          <w:rFonts w:ascii="Trebuchet MS" w:hAnsi="Trebuchet MS" w:eastAsia="Trebuchet MS" w:cs="Trebuchet MS"/>
          <w:noProof w:val="0"/>
          <w:sz w:val="22"/>
          <w:szCs w:val="22"/>
          <w:lang w:val="en-US"/>
        </w:rPr>
        <w:t xml:space="preserve">The purpose of this project is to provide two case study universities with </w:t>
      </w:r>
      <w:r w:rsidRPr="4D93C04C" w:rsidR="4D93C04C">
        <w:rPr>
          <w:rFonts w:ascii="Trebuchet MS" w:hAnsi="Trebuchet MS" w:eastAsia="Trebuchet MS" w:cs="Trebuchet MS"/>
          <w:noProof w:val="0"/>
          <w:sz w:val="22"/>
          <w:szCs w:val="22"/>
          <w:lang w:val="en-US"/>
        </w:rPr>
        <w:t>recommendations</w:t>
      </w:r>
      <w:r w:rsidRPr="4D93C04C" w:rsidR="4D93C04C">
        <w:rPr>
          <w:rFonts w:ascii="Trebuchet MS" w:hAnsi="Trebuchet MS" w:eastAsia="Trebuchet MS" w:cs="Trebuchet MS"/>
          <w:noProof w:val="0"/>
          <w:sz w:val="22"/>
          <w:szCs w:val="22"/>
          <w:lang w:val="en-US"/>
        </w:rPr>
        <w:t xml:space="preserve"> of how to set carbon emission targets for the coming year, based on benchmarking of other Universities carbon emissions, across the UK.</w:t>
      </w:r>
    </w:p>
    <w:p w:rsidR="4D93C04C" w:rsidP="4D93C04C" w:rsidRDefault="4D93C04C" w14:paraId="0EE4688C" w14:textId="4177A083">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Pr="4D93C04C" w:rsidR="4D93C04C">
        <w:rPr>
          <w:rFonts w:ascii="Trebuchet MS" w:hAnsi="Trebuchet MS" w:eastAsia="Trebuchet MS" w:cs="Trebuchet MS"/>
          <w:noProof w:val="0"/>
          <w:sz w:val="22"/>
          <w:szCs w:val="22"/>
          <w:lang w:val="en-US"/>
        </w:rPr>
        <w:t>To do this, we will need to create a model which can predict carbon emissions output, based on publicly available sector data, on historical carbon outputs, and other data fields which may influence this.</w:t>
      </w:r>
    </w:p>
    <w:p w:rsidR="4D93C04C" w:rsidP="4D93C04C" w:rsidRDefault="4D93C04C" w14:paraId="6DEA7515" w14:textId="7FD33C97">
      <w:pPr>
        <w:pStyle w:val="Heading1"/>
        <w:bidi w:val="0"/>
        <w:spacing w:before="240" w:beforeAutospacing="off" w:after="60" w:afterAutospacing="off" w:line="312" w:lineRule="auto"/>
        <w:ind w:left="0" w:right="0"/>
        <w:jc w:val="left"/>
      </w:pPr>
      <w:r w:rsidR="4D93C04C">
        <w:rPr/>
        <w:t>Data</w:t>
      </w:r>
    </w:p>
    <w:p w:rsidR="4D93C04C" w:rsidP="4D93C04C" w:rsidRDefault="4D93C04C" w14:paraId="757D0FE2" w14:textId="050D0E23">
      <w:pPr>
        <w:pStyle w:val="Normal"/>
        <w:bidi w:val="0"/>
        <w:spacing w:before="0" w:beforeAutospacing="off" w:after="120" w:afterAutospacing="off" w:line="312" w:lineRule="auto"/>
        <w:ind w:left="0" w:right="0"/>
        <w:jc w:val="left"/>
      </w:pPr>
      <w:r w:rsidR="6790A0F0">
        <w:rPr/>
        <w:t xml:space="preserve">Each year, UK Universities have to return certain data sets to the regulatory body, in order to meet conditions of registration as a higher education body. These data sets are then </w:t>
      </w:r>
      <w:proofErr w:type="spellStart"/>
      <w:r w:rsidR="6790A0F0">
        <w:rPr/>
        <w:t>analysed</w:t>
      </w:r>
      <w:proofErr w:type="spellEnd"/>
      <w:r w:rsidR="6790A0F0">
        <w:rPr/>
        <w:t xml:space="preserve">, and certain fields are made publicly available via HESA – the Higher Education Statistics Agency. </w:t>
      </w:r>
    </w:p>
    <w:p w:rsidR="6790A0F0" w:rsidP="6790A0F0" w:rsidRDefault="6790A0F0" w14:paraId="49D736FF" w14:textId="55208402">
      <w:pPr>
        <w:pStyle w:val="Normal"/>
        <w:bidi w:val="0"/>
        <w:spacing w:before="0" w:beforeAutospacing="off" w:after="120" w:afterAutospacing="off" w:line="312" w:lineRule="auto"/>
        <w:ind w:left="0" w:right="0"/>
        <w:jc w:val="left"/>
      </w:pPr>
      <w:r w:rsidR="6790A0F0">
        <w:rPr/>
        <w:t>This data undergoes rigorous internal checks prior to submission to the sector body, and is then checked again to provide assurance on the accuracy, and clarity of the data submitted. This means that should our model work, we can be confident in the legitimacy of the data used to train it.</w:t>
      </w:r>
    </w:p>
    <w:p w:rsidR="6790A0F0" w:rsidP="6790A0F0" w:rsidRDefault="6790A0F0" w14:paraId="4FD8FDC5" w14:textId="59A69DE6">
      <w:pPr>
        <w:pStyle w:val="Normal"/>
        <w:bidi w:val="0"/>
        <w:spacing w:before="0" w:beforeAutospacing="off" w:after="120" w:afterAutospacing="off" w:line="312" w:lineRule="auto"/>
        <w:ind w:left="0" w:right="0"/>
        <w:jc w:val="left"/>
      </w:pPr>
      <w:r w:rsidR="6790A0F0">
        <w:rPr/>
        <w:t>The data we identified for our variables are:</w:t>
      </w:r>
    </w:p>
    <w:p w:rsidR="6790A0F0" w:rsidP="6790A0F0" w:rsidRDefault="6790A0F0" w14:paraId="60F2B076" w14:textId="15089510">
      <w:pPr>
        <w:pStyle w:val="ListParagraph"/>
        <w:numPr>
          <w:ilvl w:val="0"/>
          <w:numId w:val="14"/>
        </w:numPr>
        <w:bidi w:val="0"/>
        <w:spacing w:before="0" w:beforeAutospacing="off" w:after="120" w:afterAutospacing="off" w:line="312" w:lineRule="auto"/>
        <w:ind w:right="0"/>
        <w:jc w:val="left"/>
        <w:rPr>
          <w:rFonts w:ascii="Trebuchet MS" w:hAnsi="Trebuchet MS" w:eastAsia="Trebuchet MS" w:cs="Trebuchet MS" w:asciiTheme="minorAscii" w:hAnsiTheme="minorAscii" w:eastAsiaTheme="minorAscii" w:cstheme="minorAscii"/>
          <w:color w:val="5A5A5A" w:themeColor="text2" w:themeTint="FF" w:themeShade="FF"/>
          <w:sz w:val="22"/>
          <w:szCs w:val="22"/>
        </w:rPr>
      </w:pPr>
      <w:r w:rsidR="6790A0F0">
        <w:rPr/>
        <w:t>Scope 1 and 2 Carbon emissions kg/Co2e (y variable)</w:t>
      </w:r>
    </w:p>
    <w:p w:rsidR="6790A0F0" w:rsidP="6790A0F0" w:rsidRDefault="6790A0F0" w14:paraId="2EA52AF0" w14:textId="235EA618">
      <w:pPr>
        <w:pStyle w:val="ListParagraph"/>
        <w:numPr>
          <w:ilvl w:val="0"/>
          <w:numId w:val="14"/>
        </w:numPr>
        <w:bidi w:val="0"/>
        <w:spacing w:before="0" w:beforeAutospacing="off" w:after="120" w:afterAutospacing="off" w:line="312" w:lineRule="auto"/>
        <w:ind w:right="0"/>
        <w:jc w:val="left"/>
        <w:rPr>
          <w:color w:val="5A5A5A" w:themeColor="text2" w:themeTint="FF" w:themeShade="FF"/>
          <w:sz w:val="22"/>
          <w:szCs w:val="22"/>
        </w:rPr>
      </w:pPr>
      <w:r w:rsidR="6790A0F0">
        <w:rPr/>
        <w:t>Gross Internal Area (GIA)</w:t>
      </w:r>
    </w:p>
    <w:p w:rsidR="6790A0F0" w:rsidP="6790A0F0" w:rsidRDefault="6790A0F0" w14:paraId="5E66A673" w14:textId="7908036A">
      <w:pPr>
        <w:pStyle w:val="ListParagraph"/>
        <w:numPr>
          <w:ilvl w:val="0"/>
          <w:numId w:val="14"/>
        </w:numPr>
        <w:bidi w:val="0"/>
        <w:spacing w:before="0" w:beforeAutospacing="off" w:after="120" w:afterAutospacing="off" w:line="312" w:lineRule="auto"/>
        <w:ind w:right="0"/>
        <w:jc w:val="left"/>
        <w:rPr>
          <w:color w:val="5A5A5A" w:themeColor="text2" w:themeTint="FF" w:themeShade="FF"/>
          <w:sz w:val="22"/>
          <w:szCs w:val="22"/>
        </w:rPr>
      </w:pPr>
      <w:r w:rsidR="6790A0F0">
        <w:rPr/>
        <w:t>Staff Number</w:t>
      </w:r>
    </w:p>
    <w:p w:rsidR="6790A0F0" w:rsidP="6790A0F0" w:rsidRDefault="6790A0F0" w14:paraId="21000854" w14:textId="6FDFDA24">
      <w:pPr>
        <w:pStyle w:val="ListParagraph"/>
        <w:numPr>
          <w:ilvl w:val="0"/>
          <w:numId w:val="14"/>
        </w:numPr>
        <w:bidi w:val="0"/>
        <w:spacing w:before="0" w:beforeAutospacing="off" w:after="120" w:afterAutospacing="off" w:line="312" w:lineRule="auto"/>
        <w:ind w:right="0"/>
        <w:jc w:val="left"/>
        <w:rPr>
          <w:color w:val="5A5A5A" w:themeColor="text2" w:themeTint="FF" w:themeShade="FF"/>
          <w:sz w:val="22"/>
          <w:szCs w:val="22"/>
        </w:rPr>
      </w:pPr>
      <w:r w:rsidR="6790A0F0">
        <w:rPr/>
        <w:t>Student Number</w:t>
      </w:r>
    </w:p>
    <w:p w:rsidR="6790A0F0" w:rsidP="6790A0F0" w:rsidRDefault="6790A0F0" w14:paraId="2D403811" w14:textId="0DB20509">
      <w:pPr>
        <w:pStyle w:val="Normal"/>
        <w:bidi w:val="0"/>
        <w:spacing w:before="0" w:beforeAutospacing="off" w:after="120" w:afterAutospacing="off" w:line="312" w:lineRule="auto"/>
        <w:ind w:left="0" w:right="0"/>
        <w:jc w:val="left"/>
      </w:pPr>
      <w:r w:rsidR="6790A0F0">
        <w:rPr/>
        <w:t>The variables we want to look at are split across three of these statutory returns: The Estates Maintenance Record (EMR), the student record and the staff record. All three of the records contain the UKPRN and the provider name, which can be used to merge the tables. The data locations are evidence in the table below.</w:t>
      </w:r>
    </w:p>
    <w:tbl>
      <w:tblPr>
        <w:tblStyle w:val="MediumShading2-Accent1"/>
        <w:bidiVisual w:val="0"/>
        <w:tblW w:w="0" w:type="auto"/>
        <w:tblLayout w:type="fixed"/>
        <w:tblLook w:val="06A0" w:firstRow="1" w:lastRow="0" w:firstColumn="1" w:lastColumn="0" w:noHBand="1" w:noVBand="1"/>
      </w:tblPr>
      <w:tblGrid>
        <w:gridCol w:w="1035"/>
        <w:gridCol w:w="1305"/>
        <w:gridCol w:w="1230"/>
        <w:gridCol w:w="1080"/>
        <w:gridCol w:w="1134"/>
        <w:gridCol w:w="1887"/>
        <w:gridCol w:w="1689"/>
      </w:tblGrid>
      <w:tr w:rsidR="6790A0F0" w:rsidTr="6790A0F0" w14:paraId="58C0D5EC">
        <w:tc>
          <w:tcPr>
            <w:cnfStyle w:val="001000000100" w:firstRow="0" w:lastRow="0" w:firstColumn="1" w:lastColumn="0" w:oddVBand="0" w:evenVBand="0" w:oddHBand="0" w:evenHBand="0" w:firstRowFirstColumn="1" w:firstRowLastColumn="0" w:lastRowFirstColumn="0" w:lastRowLastColumn="0"/>
            <w:tcW w:w="1035" w:type="dxa"/>
            <w:tcMar/>
            <w:vAlign w:val="top"/>
          </w:tcPr>
          <w:p w:rsidR="6790A0F0" w:rsidP="6790A0F0" w:rsidRDefault="6790A0F0" w14:paraId="4B870EA8" w14:textId="1EB500B0">
            <w:pPr>
              <w:pStyle w:val="Normal"/>
              <w:bidi w:val="0"/>
              <w:jc w:val="center"/>
            </w:pPr>
            <w:r w:rsidR="6790A0F0">
              <w:rPr/>
              <w:t>Data Source</w:t>
            </w:r>
          </w:p>
        </w:tc>
        <w:tc>
          <w:tcPr>
            <w:cnfStyle w:val="000000000000" w:firstRow="0" w:lastRow="0" w:firstColumn="0" w:lastColumn="0" w:oddVBand="0" w:evenVBand="0" w:oddHBand="0" w:evenHBand="0" w:firstRowFirstColumn="0" w:firstRowLastColumn="0" w:lastRowFirstColumn="0" w:lastRowLastColumn="0"/>
            <w:tcW w:w="1305" w:type="dxa"/>
            <w:tcMar/>
            <w:vAlign w:val="top"/>
          </w:tcPr>
          <w:p w:rsidR="6790A0F0" w:rsidP="6790A0F0" w:rsidRDefault="6790A0F0" w14:paraId="3173BE4B" w14:textId="1B3C6FD6">
            <w:pPr>
              <w:pStyle w:val="Normal"/>
              <w:bidi w:val="0"/>
              <w:jc w:val="center"/>
            </w:pPr>
            <w:r w:rsidR="6790A0F0">
              <w:rPr/>
              <w:t>UKPRN (unique provider number)</w:t>
            </w:r>
          </w:p>
        </w:tc>
        <w:tc>
          <w:tcPr>
            <w:cnfStyle w:val="000000000000" w:firstRow="0" w:lastRow="0" w:firstColumn="0" w:lastColumn="0" w:oddVBand="0" w:evenVBand="0" w:oddHBand="0" w:evenHBand="0" w:firstRowFirstColumn="0" w:firstRowLastColumn="0" w:lastRowFirstColumn="0" w:lastRowLastColumn="0"/>
            <w:tcW w:w="1230" w:type="dxa"/>
            <w:tcMar/>
            <w:vAlign w:val="top"/>
          </w:tcPr>
          <w:p w:rsidR="6790A0F0" w:rsidP="6790A0F0" w:rsidRDefault="6790A0F0" w14:paraId="42989E09" w14:textId="7BFA389E">
            <w:pPr>
              <w:pStyle w:val="Normal"/>
              <w:bidi w:val="0"/>
              <w:jc w:val="center"/>
            </w:pPr>
            <w:r w:rsidR="6790A0F0">
              <w:rPr/>
              <w:t>Provider Name</w:t>
            </w:r>
          </w:p>
        </w:tc>
        <w:tc>
          <w:tcPr>
            <w:cnfStyle w:val="000000000000" w:firstRow="0" w:lastRow="0" w:firstColumn="0" w:lastColumn="0" w:oddVBand="0" w:evenVBand="0" w:oddHBand="0" w:evenHBand="0" w:firstRowFirstColumn="0" w:firstRowLastColumn="0" w:lastRowFirstColumn="0" w:lastRowLastColumn="0"/>
            <w:tcW w:w="1080" w:type="dxa"/>
            <w:tcMar/>
            <w:vAlign w:val="top"/>
          </w:tcPr>
          <w:p w:rsidR="6790A0F0" w:rsidP="6790A0F0" w:rsidRDefault="6790A0F0" w14:paraId="29A0D4FA" w14:textId="7A414610">
            <w:pPr>
              <w:pStyle w:val="Normal"/>
              <w:bidi w:val="0"/>
              <w:jc w:val="center"/>
            </w:pPr>
            <w:r w:rsidR="6790A0F0">
              <w:rPr/>
              <w:t>Student Number</w:t>
            </w:r>
          </w:p>
        </w:tc>
        <w:tc>
          <w:tcPr>
            <w:cnfStyle w:val="000000000000" w:firstRow="0" w:lastRow="0" w:firstColumn="0" w:lastColumn="0" w:oddVBand="0" w:evenVBand="0" w:oddHBand="0" w:evenHBand="0" w:firstRowFirstColumn="0" w:firstRowLastColumn="0" w:lastRowFirstColumn="0" w:lastRowLastColumn="0"/>
            <w:tcW w:w="1134" w:type="dxa"/>
            <w:tcMar/>
            <w:vAlign w:val="top"/>
          </w:tcPr>
          <w:p w:rsidR="6790A0F0" w:rsidP="6790A0F0" w:rsidRDefault="6790A0F0" w14:paraId="1CB995EF" w14:textId="6115C3DC">
            <w:pPr>
              <w:pStyle w:val="Normal"/>
              <w:bidi w:val="0"/>
              <w:jc w:val="center"/>
            </w:pPr>
            <w:r w:rsidR="6790A0F0">
              <w:rPr/>
              <w:t>Staff Number</w:t>
            </w:r>
          </w:p>
        </w:tc>
        <w:tc>
          <w:tcPr>
            <w:cnfStyle w:val="000000000000" w:firstRow="0" w:lastRow="0" w:firstColumn="0" w:lastColumn="0" w:oddVBand="0" w:evenVBand="0" w:oddHBand="0" w:evenHBand="0" w:firstRowFirstColumn="0" w:firstRowLastColumn="0" w:lastRowFirstColumn="0" w:lastRowLastColumn="0"/>
            <w:tcW w:w="1887" w:type="dxa"/>
            <w:tcMar/>
            <w:vAlign w:val="top"/>
          </w:tcPr>
          <w:p w:rsidR="6790A0F0" w:rsidP="6790A0F0" w:rsidRDefault="6790A0F0" w14:paraId="1EF89158" w14:textId="5D6FF32F">
            <w:pPr>
              <w:pStyle w:val="Normal"/>
              <w:bidi w:val="0"/>
              <w:jc w:val="center"/>
            </w:pPr>
            <w:r w:rsidR="6790A0F0">
              <w:rPr/>
              <w:t>Gross Internal Area</w:t>
            </w:r>
          </w:p>
        </w:tc>
        <w:tc>
          <w:tcPr>
            <w:cnfStyle w:val="000000000000" w:firstRow="0" w:lastRow="0" w:firstColumn="0" w:lastColumn="0" w:oddVBand="0" w:evenVBand="0" w:oddHBand="0" w:evenHBand="0" w:firstRowFirstColumn="0" w:firstRowLastColumn="0" w:lastRowFirstColumn="0" w:lastRowLastColumn="0"/>
            <w:tcW w:w="1689" w:type="dxa"/>
            <w:tcMar/>
            <w:vAlign w:val="top"/>
          </w:tcPr>
          <w:p w:rsidR="6790A0F0" w:rsidP="6790A0F0" w:rsidRDefault="6790A0F0" w14:paraId="0726EBC6" w14:textId="4C191124">
            <w:pPr>
              <w:pStyle w:val="Normal"/>
              <w:bidi w:val="0"/>
              <w:jc w:val="center"/>
            </w:pPr>
            <w:r w:rsidR="6790A0F0">
              <w:rPr/>
              <w:t>Scope 1 and 2 Carbon Emissions kg/Co2e</w:t>
            </w:r>
          </w:p>
        </w:tc>
      </w:tr>
      <w:tr w:rsidR="6790A0F0" w:rsidTr="6790A0F0" w14:paraId="765A9086">
        <w:tc>
          <w:tcPr>
            <w:cnfStyle w:val="001000000000" w:firstRow="0" w:lastRow="0" w:firstColumn="1" w:lastColumn="0" w:oddVBand="0" w:evenVBand="0" w:oddHBand="0" w:evenHBand="0" w:firstRowFirstColumn="0" w:firstRowLastColumn="0" w:lastRowFirstColumn="0" w:lastRowLastColumn="0"/>
            <w:tcW w:w="1035" w:type="dxa"/>
            <w:tcMar/>
          </w:tcPr>
          <w:p w:rsidR="6790A0F0" w:rsidP="6790A0F0" w:rsidRDefault="6790A0F0" w14:paraId="08DC4227" w14:textId="3B0B953E">
            <w:pPr>
              <w:pStyle w:val="Normal"/>
            </w:pPr>
            <w:r w:rsidR="6790A0F0">
              <w:rPr/>
              <w:t>EMR Record</w:t>
            </w:r>
          </w:p>
        </w:tc>
        <w:tc>
          <w:tcPr>
            <w:cnfStyle w:val="000000000000" w:firstRow="0" w:lastRow="0" w:firstColumn="0" w:lastColumn="0" w:oddVBand="0" w:evenVBand="0" w:oddHBand="0" w:evenHBand="0" w:firstRowFirstColumn="0" w:firstRowLastColumn="0" w:lastRowFirstColumn="0" w:lastRowLastColumn="0"/>
            <w:tcW w:w="1305" w:type="dxa"/>
            <w:tcMar/>
            <w:vAlign w:val="center"/>
          </w:tcPr>
          <w:p w:rsidR="6790A0F0" w:rsidP="6790A0F0" w:rsidRDefault="6790A0F0" w14:paraId="2FBB302A" w14:textId="5CB7E53A">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790A0F0" w:rsidP="6790A0F0" w:rsidRDefault="6790A0F0" w14:paraId="78D1CFBF" w14:textId="001628CF">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080" w:type="dxa"/>
            <w:tcMar/>
            <w:vAlign w:val="center"/>
          </w:tcPr>
          <w:p w:rsidR="6790A0F0" w:rsidP="6790A0F0" w:rsidRDefault="6790A0F0" w14:paraId="2A4141FB"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134" w:type="dxa"/>
            <w:tcMar/>
            <w:vAlign w:val="center"/>
          </w:tcPr>
          <w:p w:rsidR="6790A0F0" w:rsidP="6790A0F0" w:rsidRDefault="6790A0F0" w14:paraId="566CB50A"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887" w:type="dxa"/>
            <w:tcMar/>
            <w:vAlign w:val="center"/>
          </w:tcPr>
          <w:p w:rsidR="6790A0F0" w:rsidP="6790A0F0" w:rsidRDefault="6790A0F0" w14:paraId="2A2F47AC" w14:textId="390AA5BB">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689" w:type="dxa"/>
            <w:tcMar/>
            <w:vAlign w:val="center"/>
          </w:tcPr>
          <w:p w:rsidR="6790A0F0" w:rsidP="6790A0F0" w:rsidRDefault="6790A0F0" w14:paraId="2D117C5D" w14:textId="0E2D555E">
            <w:pPr>
              <w:pStyle w:val="Normal"/>
              <w:bidi w:val="0"/>
              <w:jc w:val="center"/>
            </w:pPr>
            <w:r w:rsidR="6790A0F0">
              <w:rPr/>
              <w:t>x</w:t>
            </w:r>
          </w:p>
        </w:tc>
      </w:tr>
      <w:tr w:rsidR="6790A0F0" w:rsidTr="6790A0F0" w14:paraId="65D98596">
        <w:tc>
          <w:tcPr>
            <w:cnfStyle w:val="001000000000" w:firstRow="0" w:lastRow="0" w:firstColumn="1" w:lastColumn="0" w:oddVBand="0" w:evenVBand="0" w:oddHBand="0" w:evenHBand="0" w:firstRowFirstColumn="0" w:firstRowLastColumn="0" w:lastRowFirstColumn="0" w:lastRowLastColumn="0"/>
            <w:tcW w:w="1035" w:type="dxa"/>
            <w:tcMar/>
          </w:tcPr>
          <w:p w:rsidR="6790A0F0" w:rsidP="6790A0F0" w:rsidRDefault="6790A0F0" w14:paraId="584C5428" w14:textId="6D8C8587">
            <w:pPr>
              <w:pStyle w:val="Normal"/>
              <w:bidi w:val="0"/>
              <w:spacing w:before="0" w:beforeAutospacing="off" w:after="120" w:afterAutospacing="off" w:line="312" w:lineRule="auto"/>
              <w:ind w:left="0" w:right="0"/>
              <w:jc w:val="left"/>
            </w:pPr>
            <w:r w:rsidR="6790A0F0">
              <w:rPr/>
              <w:t>Student Record</w:t>
            </w:r>
          </w:p>
        </w:tc>
        <w:tc>
          <w:tcPr>
            <w:cnfStyle w:val="000000000000" w:firstRow="0" w:lastRow="0" w:firstColumn="0" w:lastColumn="0" w:oddVBand="0" w:evenVBand="0" w:oddHBand="0" w:evenHBand="0" w:firstRowFirstColumn="0" w:firstRowLastColumn="0" w:lastRowFirstColumn="0" w:lastRowLastColumn="0"/>
            <w:tcW w:w="1305" w:type="dxa"/>
            <w:tcMar/>
            <w:vAlign w:val="center"/>
          </w:tcPr>
          <w:p w:rsidR="6790A0F0" w:rsidP="6790A0F0" w:rsidRDefault="6790A0F0" w14:paraId="0E02D5B3" w14:textId="09318793">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790A0F0" w:rsidP="6790A0F0" w:rsidRDefault="6790A0F0" w14:paraId="2862C7FD" w14:textId="16BC416A">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080" w:type="dxa"/>
            <w:tcMar/>
            <w:vAlign w:val="center"/>
          </w:tcPr>
          <w:p w:rsidR="6790A0F0" w:rsidP="6790A0F0" w:rsidRDefault="6790A0F0" w14:paraId="592A01FE" w14:textId="619B55B2">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134" w:type="dxa"/>
            <w:tcMar/>
            <w:vAlign w:val="center"/>
          </w:tcPr>
          <w:p w:rsidR="6790A0F0" w:rsidP="6790A0F0" w:rsidRDefault="6790A0F0" w14:paraId="4DFF5F79"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887" w:type="dxa"/>
            <w:tcMar/>
            <w:vAlign w:val="center"/>
          </w:tcPr>
          <w:p w:rsidR="6790A0F0" w:rsidP="6790A0F0" w:rsidRDefault="6790A0F0" w14:paraId="786261D9"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689" w:type="dxa"/>
            <w:tcMar/>
            <w:vAlign w:val="center"/>
          </w:tcPr>
          <w:p w:rsidR="6790A0F0" w:rsidP="6790A0F0" w:rsidRDefault="6790A0F0" w14:paraId="6688FD65" w14:textId="63CE2DA8">
            <w:pPr>
              <w:pStyle w:val="Normal"/>
              <w:bidi w:val="0"/>
              <w:jc w:val="center"/>
            </w:pPr>
          </w:p>
        </w:tc>
      </w:tr>
      <w:tr w:rsidR="6790A0F0" w:rsidTr="6790A0F0" w14:paraId="7DA5B4DC">
        <w:tc>
          <w:tcPr>
            <w:cnfStyle w:val="001000000000" w:firstRow="0" w:lastRow="0" w:firstColumn="1" w:lastColumn="0" w:oddVBand="0" w:evenVBand="0" w:oddHBand="0" w:evenHBand="0" w:firstRowFirstColumn="0" w:firstRowLastColumn="0" w:lastRowFirstColumn="0" w:lastRowLastColumn="0"/>
            <w:tcW w:w="1035" w:type="dxa"/>
            <w:tcMar/>
          </w:tcPr>
          <w:p w:rsidR="6790A0F0" w:rsidP="6790A0F0" w:rsidRDefault="6790A0F0" w14:paraId="7E945E44" w14:textId="5BFE1A48">
            <w:pPr>
              <w:pStyle w:val="Normal"/>
            </w:pPr>
            <w:r w:rsidR="6790A0F0">
              <w:rPr/>
              <w:t>Staff Record</w:t>
            </w:r>
          </w:p>
        </w:tc>
        <w:tc>
          <w:tcPr>
            <w:cnfStyle w:val="000000000000" w:firstRow="0" w:lastRow="0" w:firstColumn="0" w:lastColumn="0" w:oddVBand="0" w:evenVBand="0" w:oddHBand="0" w:evenHBand="0" w:firstRowFirstColumn="0" w:firstRowLastColumn="0" w:lastRowFirstColumn="0" w:lastRowLastColumn="0"/>
            <w:tcW w:w="1305" w:type="dxa"/>
            <w:tcMar/>
            <w:vAlign w:val="center"/>
          </w:tcPr>
          <w:p w:rsidR="6790A0F0" w:rsidP="6790A0F0" w:rsidRDefault="6790A0F0" w14:paraId="641F0ED6" w14:textId="0DCA3747">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230" w:type="dxa"/>
            <w:tcMar/>
            <w:vAlign w:val="center"/>
          </w:tcPr>
          <w:p w:rsidR="6790A0F0" w:rsidP="6790A0F0" w:rsidRDefault="6790A0F0" w14:paraId="5BEF7183" w14:textId="2C4F5D3B">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080" w:type="dxa"/>
            <w:tcMar/>
            <w:vAlign w:val="center"/>
          </w:tcPr>
          <w:p w:rsidR="6790A0F0" w:rsidP="6790A0F0" w:rsidRDefault="6790A0F0" w14:paraId="0C009368"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134" w:type="dxa"/>
            <w:tcMar/>
            <w:vAlign w:val="center"/>
          </w:tcPr>
          <w:p w:rsidR="6790A0F0" w:rsidP="6790A0F0" w:rsidRDefault="6790A0F0" w14:paraId="180F60A0" w14:textId="488992FE">
            <w:pPr>
              <w:pStyle w:val="Normal"/>
              <w:bidi w:val="0"/>
              <w:jc w:val="center"/>
            </w:pPr>
            <w:r w:rsidR="6790A0F0">
              <w:rPr/>
              <w:t>x</w:t>
            </w:r>
          </w:p>
        </w:tc>
        <w:tc>
          <w:tcPr>
            <w:cnfStyle w:val="000000000000" w:firstRow="0" w:lastRow="0" w:firstColumn="0" w:lastColumn="0" w:oddVBand="0" w:evenVBand="0" w:oddHBand="0" w:evenHBand="0" w:firstRowFirstColumn="0" w:firstRowLastColumn="0" w:lastRowFirstColumn="0" w:lastRowLastColumn="0"/>
            <w:tcW w:w="1887" w:type="dxa"/>
            <w:tcMar/>
            <w:vAlign w:val="center"/>
          </w:tcPr>
          <w:p w:rsidR="6790A0F0" w:rsidP="6790A0F0" w:rsidRDefault="6790A0F0" w14:paraId="731CD1CE" w14:textId="51D9F4F4">
            <w:pPr>
              <w:pStyle w:val="Normal"/>
              <w:bidi w:val="0"/>
              <w:jc w:val="center"/>
            </w:pPr>
          </w:p>
        </w:tc>
        <w:tc>
          <w:tcPr>
            <w:cnfStyle w:val="000000000000" w:firstRow="0" w:lastRow="0" w:firstColumn="0" w:lastColumn="0" w:oddVBand="0" w:evenVBand="0" w:oddHBand="0" w:evenHBand="0" w:firstRowFirstColumn="0" w:firstRowLastColumn="0" w:lastRowFirstColumn="0" w:lastRowLastColumn="0"/>
            <w:tcW w:w="1689" w:type="dxa"/>
            <w:tcMar/>
            <w:vAlign w:val="center"/>
          </w:tcPr>
          <w:p w:rsidR="6790A0F0" w:rsidP="6790A0F0" w:rsidRDefault="6790A0F0" w14:paraId="411F14B5" w14:textId="0FAED86D">
            <w:pPr>
              <w:pStyle w:val="Normal"/>
              <w:bidi w:val="0"/>
              <w:jc w:val="center"/>
            </w:pPr>
          </w:p>
        </w:tc>
      </w:tr>
    </w:tbl>
    <w:p w:rsidR="6790A0F0" w:rsidP="6790A0F0" w:rsidRDefault="6790A0F0" w14:paraId="37C3545B" w14:textId="19DCF5F5">
      <w:pPr>
        <w:pStyle w:val="Normal"/>
        <w:bidi w:val="0"/>
        <w:spacing w:before="0" w:beforeAutospacing="off" w:after="120" w:afterAutospacing="off" w:line="312" w:lineRule="auto"/>
        <w:ind w:left="0" w:right="0"/>
        <w:jc w:val="left"/>
      </w:pPr>
      <w:r w:rsidR="6790A0F0">
        <w:rPr/>
        <w:t>So that we can get the data in the format that we need to do the tests, we need to cleanse it through the following steps:</w:t>
      </w:r>
    </w:p>
    <w:p w:rsidR="6790A0F0" w:rsidP="6790A0F0" w:rsidRDefault="6790A0F0" w14:paraId="28E9973B" w14:textId="674820DE">
      <w:pPr>
        <w:pStyle w:val="ListParagraph"/>
        <w:numPr>
          <w:ilvl w:val="0"/>
          <w:numId w:val="15"/>
        </w:numPr>
        <w:bidi w:val="0"/>
        <w:spacing w:before="0" w:beforeAutospacing="off" w:after="120" w:afterAutospacing="off" w:line="312" w:lineRule="auto"/>
        <w:ind w:right="0"/>
        <w:jc w:val="left"/>
        <w:rPr>
          <w:rFonts w:ascii="Trebuchet MS" w:hAnsi="Trebuchet MS" w:eastAsia="Trebuchet MS" w:cs="Trebuchet MS" w:asciiTheme="minorAscii" w:hAnsiTheme="minorAscii" w:eastAsiaTheme="minorAscii" w:cstheme="minorAscii"/>
          <w:color w:val="5A5A5A" w:themeColor="text2" w:themeTint="FF" w:themeShade="FF"/>
          <w:sz w:val="22"/>
          <w:szCs w:val="22"/>
        </w:rPr>
      </w:pPr>
      <w:r w:rsidR="6790A0F0">
        <w:rPr/>
        <w:t>Filtering out any academic years that are non 2018/19, so we’re only working with the most recent data.</w:t>
      </w:r>
    </w:p>
    <w:p w:rsidR="6790A0F0" w:rsidP="6790A0F0" w:rsidRDefault="6790A0F0" w14:paraId="5474558D" w14:textId="7D72D2EE">
      <w:pPr>
        <w:pStyle w:val="ListParagraph"/>
        <w:numPr>
          <w:ilvl w:val="0"/>
          <w:numId w:val="15"/>
        </w:numPr>
        <w:bidi w:val="0"/>
        <w:spacing w:before="0" w:beforeAutospacing="off" w:after="120" w:afterAutospacing="off" w:line="312" w:lineRule="auto"/>
        <w:ind w:right="0"/>
        <w:jc w:val="left"/>
        <w:rPr>
          <w:color w:val="5A5A5A" w:themeColor="text2" w:themeTint="FF" w:themeShade="FF"/>
          <w:sz w:val="22"/>
          <w:szCs w:val="22"/>
        </w:rPr>
      </w:pPr>
      <w:r w:rsidR="6790A0F0">
        <w:rPr/>
        <w:t>Filtering out any data that is irrelevant for the student numbers, so that we only have the total figures – the records also contain further breakdown by course type, mode of study etc.</w:t>
      </w:r>
    </w:p>
    <w:p w:rsidR="6790A0F0" w:rsidP="6790A0F0" w:rsidRDefault="6790A0F0" w14:paraId="6B8CDAA6" w14:textId="45E29306">
      <w:pPr>
        <w:pStyle w:val="ListParagraph"/>
        <w:numPr>
          <w:ilvl w:val="0"/>
          <w:numId w:val="15"/>
        </w:numPr>
        <w:bidi w:val="0"/>
        <w:spacing w:before="0" w:beforeAutospacing="off" w:after="120" w:afterAutospacing="off" w:line="312" w:lineRule="auto"/>
        <w:ind w:right="0"/>
        <w:jc w:val="left"/>
        <w:rPr>
          <w:color w:val="5A5A5A" w:themeColor="text2" w:themeTint="FF" w:themeShade="FF"/>
          <w:sz w:val="22"/>
          <w:szCs w:val="22"/>
        </w:rPr>
      </w:pPr>
      <w:r w:rsidR="6790A0F0">
        <w:rPr/>
        <w:t>Filtering out any data that is irrelevant for the staff numbers, so that we only have total FTE equivalent figures – the records contain further breakdown by contractual arrangement, headcount etc.</w:t>
      </w:r>
    </w:p>
    <w:p w:rsidR="6790A0F0" w:rsidP="6790A0F0" w:rsidRDefault="6790A0F0" w14:paraId="0F28310E" w14:textId="47170613">
      <w:pPr>
        <w:pStyle w:val="ListParagraph"/>
        <w:numPr>
          <w:ilvl w:val="0"/>
          <w:numId w:val="15"/>
        </w:numPr>
        <w:bidi w:val="0"/>
        <w:spacing w:before="0" w:beforeAutospacing="off" w:after="120" w:afterAutospacing="off" w:line="312" w:lineRule="auto"/>
        <w:ind w:right="0"/>
        <w:jc w:val="left"/>
        <w:rPr>
          <w:color w:val="5A5A5A" w:themeColor="text2" w:themeTint="FF" w:themeShade="FF"/>
          <w:sz w:val="22"/>
          <w:szCs w:val="22"/>
        </w:rPr>
      </w:pPr>
      <w:r w:rsidR="6790A0F0">
        <w:rPr/>
        <w:t>Filtering out any data in the EMR record that is not needed, for example the record also contains scope 3 carbon emissions, which we have chosen not to focus on due to institutional variance in how these figures are reported.</w:t>
      </w:r>
    </w:p>
    <w:p w:rsidR="6790A0F0" w:rsidP="6790A0F0" w:rsidRDefault="6790A0F0" w14:paraId="379FBBCE" w14:textId="6E9C48BA">
      <w:pPr>
        <w:pStyle w:val="Normal"/>
        <w:bidi w:val="0"/>
        <w:spacing w:before="0" w:beforeAutospacing="off" w:after="120" w:afterAutospacing="off" w:line="312" w:lineRule="auto"/>
        <w:ind w:right="0"/>
        <w:jc w:val="left"/>
      </w:pPr>
      <w:r w:rsidR="43607333">
        <w:rPr/>
        <w:t>We then needed to correct any data fields that were not correctly configured for our aims (</w:t>
      </w:r>
      <w:r w:rsidR="43607333">
        <w:rPr/>
        <w:t>ie</w:t>
      </w:r>
      <w:r w:rsidR="43607333">
        <w:rPr/>
        <w:t xml:space="preserve">. Changing strings to floats), and merge these different datasets into one, so that we ended up with a </w:t>
      </w:r>
      <w:r w:rsidR="43607333">
        <w:rPr/>
        <w:t>dataframe</w:t>
      </w:r>
      <w:r w:rsidR="43607333">
        <w:rPr/>
        <w:t>, with the following attributes:</w:t>
      </w:r>
    </w:p>
    <w:p w:rsidR="43607333" w:rsidP="43607333" w:rsidRDefault="43607333" w14:paraId="00521BB8" w14:textId="1CC3FBA8">
      <w:pPr>
        <w:pStyle w:val="Normal"/>
        <w:bidi w:val="0"/>
        <w:spacing w:before="0" w:beforeAutospacing="off" w:after="120" w:afterAutospacing="off" w:line="312" w:lineRule="auto"/>
        <w:ind w:right="0"/>
        <w:jc w:val="center"/>
      </w:pPr>
      <w:r>
        <w:drawing>
          <wp:inline wp14:editId="41D3EF21" wp14:anchorId="42B65A39">
            <wp:extent cx="2491580" cy="1217839"/>
            <wp:effectExtent l="0" t="0" r="0" b="0"/>
            <wp:docPr id="1125902788" name="" title=""/>
            <wp:cNvGraphicFramePr>
              <a:graphicFrameLocks noChangeAspect="1"/>
            </wp:cNvGraphicFramePr>
            <a:graphic>
              <a:graphicData uri="http://schemas.openxmlformats.org/drawingml/2006/picture">
                <pic:pic>
                  <pic:nvPicPr>
                    <pic:cNvPr id="0" name=""/>
                    <pic:cNvPicPr/>
                  </pic:nvPicPr>
                  <pic:blipFill>
                    <a:blip r:embed="Rc012f43eb3b2484e">
                      <a:extLst>
                        <a:ext xmlns:a="http://schemas.openxmlformats.org/drawingml/2006/main" uri="{28A0092B-C50C-407E-A947-70E740481C1C}">
                          <a14:useLocalDpi val="0"/>
                        </a:ext>
                      </a:extLst>
                    </a:blip>
                    <a:stretch>
                      <a:fillRect/>
                    </a:stretch>
                  </pic:blipFill>
                  <pic:spPr>
                    <a:xfrm>
                      <a:off x="0" y="0"/>
                      <a:ext cx="2491580" cy="1217839"/>
                    </a:xfrm>
                    <a:prstGeom prst="rect">
                      <a:avLst/>
                    </a:prstGeom>
                  </pic:spPr>
                </pic:pic>
              </a:graphicData>
            </a:graphic>
          </wp:inline>
        </w:drawing>
      </w:r>
    </w:p>
    <w:p w:rsidR="6790A0F0" w:rsidP="6790A0F0" w:rsidRDefault="6790A0F0" w14:paraId="48920175" w14:textId="5DE7452B">
      <w:pPr>
        <w:pStyle w:val="Normal"/>
        <w:bidi w:val="0"/>
        <w:spacing w:before="0" w:beforeAutospacing="off" w:after="120" w:afterAutospacing="off" w:line="312" w:lineRule="auto"/>
        <w:ind w:left="0" w:right="0"/>
        <w:jc w:val="left"/>
      </w:pPr>
      <w:r w:rsidR="6790A0F0">
        <w:rPr/>
        <w:t>We will use the foursquare API to get information on how many venues are in the immediate proximity of the University. This will then be used as our ‘</w:t>
      </w:r>
      <w:proofErr w:type="spellStart"/>
      <w:r w:rsidR="6790A0F0">
        <w:rPr/>
        <w:t>urbanisation</w:t>
      </w:r>
      <w:proofErr w:type="spellEnd"/>
      <w:r w:rsidR="6790A0F0">
        <w:rPr/>
        <w:t xml:space="preserve"> metric’, to indicate how built up an area is.</w:t>
      </w:r>
    </w:p>
    <w:p w:rsidR="6790A0F0" w:rsidP="6790A0F0" w:rsidRDefault="6790A0F0" w14:paraId="0435D669" w14:textId="0AFD21AA">
      <w:pPr>
        <w:pStyle w:val="Normal"/>
        <w:bidi w:val="0"/>
        <w:spacing w:before="0" w:beforeAutospacing="off" w:after="120" w:afterAutospacing="off" w:line="312" w:lineRule="auto"/>
        <w:ind w:left="0" w:right="0"/>
        <w:jc w:val="left"/>
      </w:pPr>
      <w:r w:rsidR="6790A0F0">
        <w:rPr/>
        <w:t>We also need location data for the UK providers to allow us to map the institutions. This can be found at http://learning-provider.data.ac.uk/</w:t>
      </w:r>
    </w:p>
    <w:p w:rsidR="4D93C04C" w:rsidP="4D93C04C" w:rsidRDefault="4D93C04C" w14:paraId="6E40523D" w14:textId="068A1808">
      <w:pPr>
        <w:pStyle w:val="Heading1"/>
        <w:bidi w:val="0"/>
        <w:spacing w:before="240" w:beforeAutospacing="off" w:after="60" w:afterAutospacing="off" w:line="312" w:lineRule="auto"/>
        <w:ind w:left="0" w:right="0"/>
        <w:jc w:val="left"/>
      </w:pPr>
      <w:r w:rsidR="6790A0F0">
        <w:rPr/>
        <w:t>Methodology</w:t>
      </w:r>
    </w:p>
    <w:p w:rsidR="6790A0F0" w:rsidP="6790A0F0" w:rsidRDefault="6790A0F0" w14:paraId="5659F22F" w14:textId="009C8381">
      <w:pPr>
        <w:pStyle w:val="Normal"/>
        <w:bidi w:val="0"/>
        <w:spacing w:before="0" w:beforeAutospacing="off" w:after="120" w:afterAutospacing="off" w:line="312" w:lineRule="auto"/>
        <w:ind w:left="0" w:right="0"/>
        <w:jc w:val="left"/>
      </w:pPr>
      <w:r w:rsidRPr="6790A0F0" w:rsidR="6790A0F0">
        <w:rPr>
          <w:b w:val="1"/>
          <w:bCs w:val="1"/>
          <w:i w:val="1"/>
          <w:iCs w:val="1"/>
          <w:u w:val="single"/>
        </w:rPr>
        <w:t>Understanding the Data</w:t>
      </w:r>
    </w:p>
    <w:p w:rsidR="6790A0F0" w:rsidP="6790A0F0" w:rsidRDefault="6790A0F0" w14:paraId="2B466782" w14:textId="7194BA9A">
      <w:pPr>
        <w:pStyle w:val="Normal"/>
        <w:bidi w:val="0"/>
        <w:spacing w:before="0" w:beforeAutospacing="off" w:after="120" w:afterAutospacing="off" w:line="312" w:lineRule="auto"/>
        <w:ind w:left="0" w:right="0"/>
        <w:jc w:val="left"/>
        <w:rPr>
          <w:b w:val="1"/>
          <w:bCs w:val="1"/>
          <w:i w:val="1"/>
          <w:iCs w:val="1"/>
          <w:u w:val="single"/>
        </w:rPr>
      </w:pPr>
      <w:r w:rsidRPr="43607333" w:rsidR="43607333">
        <w:rPr>
          <w:b w:val="0"/>
          <w:bCs w:val="0"/>
          <w:i w:val="0"/>
          <w:iCs w:val="0"/>
          <w:u w:val="none"/>
        </w:rPr>
        <w:t>The first thing we needed to do was create a base layer of understanding for our data, so that we could decide how to progress our work. To do this, we created histograms to show how the data varied, shown below.</w:t>
      </w:r>
    </w:p>
    <w:p w:rsidR="43607333" w:rsidP="43607333" w:rsidRDefault="43607333" w14:paraId="7C8A4820" w14:textId="6DA418AE">
      <w:pPr>
        <w:pStyle w:val="Normal"/>
        <w:bidi w:val="0"/>
        <w:spacing w:before="0" w:beforeAutospacing="off" w:after="120" w:afterAutospacing="off" w:line="312" w:lineRule="auto"/>
        <w:ind w:left="0" w:right="0"/>
        <w:jc w:val="left"/>
      </w:pPr>
      <w:r>
        <w:drawing>
          <wp:inline wp14:editId="4CFCD4A4" wp14:anchorId="1A99066D">
            <wp:extent cx="5943600" cy="1885950"/>
            <wp:effectExtent l="0" t="0" r="0" b="0"/>
            <wp:docPr id="817649797" name="" title=""/>
            <wp:cNvGraphicFramePr>
              <a:graphicFrameLocks noChangeAspect="1"/>
            </wp:cNvGraphicFramePr>
            <a:graphic>
              <a:graphicData uri="http://schemas.openxmlformats.org/drawingml/2006/picture">
                <pic:pic>
                  <pic:nvPicPr>
                    <pic:cNvPr id="0" name=""/>
                    <pic:cNvPicPr/>
                  </pic:nvPicPr>
                  <pic:blipFill>
                    <a:blip r:embed="R2133b7ffb2af4cbe">
                      <a:extLst>
                        <a:ext xmlns:a="http://schemas.openxmlformats.org/drawingml/2006/main" uri="{28A0092B-C50C-407E-A947-70E740481C1C}">
                          <a14:useLocalDpi val="0"/>
                        </a:ext>
                      </a:extLst>
                    </a:blip>
                    <a:stretch>
                      <a:fillRect/>
                    </a:stretch>
                  </pic:blipFill>
                  <pic:spPr>
                    <a:xfrm>
                      <a:off x="0" y="0"/>
                      <a:ext cx="5943600" cy="1885950"/>
                    </a:xfrm>
                    <a:prstGeom prst="rect">
                      <a:avLst/>
                    </a:prstGeom>
                  </pic:spPr>
                </pic:pic>
              </a:graphicData>
            </a:graphic>
          </wp:inline>
        </w:drawing>
      </w:r>
    </w:p>
    <w:p w:rsidR="6790A0F0" w:rsidP="6790A0F0" w:rsidRDefault="6790A0F0" w14:paraId="55CA01AE" w14:textId="22EC67EC">
      <w:pPr>
        <w:pStyle w:val="Normal"/>
        <w:bidi w:val="0"/>
      </w:pPr>
      <w:r w:rsidR="6790A0F0">
        <w:rPr/>
        <w:t>Looking at our data, we can see that there is a spread of data across our variables, though this tends to slope off at the higher ends of the scale. We thought it would be worthwhile exploring the effect of a couple of ‘manufactured variables’ which we got by manipulating the data. These were GIA per student, and GIA per staff.</w:t>
      </w:r>
    </w:p>
    <w:p w:rsidR="6790A0F0" w:rsidP="6790A0F0" w:rsidRDefault="6790A0F0" w14:paraId="4F30E14F" w14:textId="00A83674">
      <w:pPr>
        <w:pStyle w:val="Normal"/>
        <w:bidi w:val="0"/>
      </w:pPr>
      <w:r w:rsidR="6790A0F0">
        <w:rPr/>
        <w:t xml:space="preserve">We also mapped the providers to </w:t>
      </w:r>
      <w:proofErr w:type="spellStart"/>
      <w:r w:rsidR="6790A0F0">
        <w:rPr/>
        <w:t>visualise</w:t>
      </w:r>
      <w:proofErr w:type="spellEnd"/>
      <w:r w:rsidR="6790A0F0">
        <w:rPr/>
        <w:t xml:space="preserve"> how they were split across the UK. To do this we created a base map of the UK, and defined a function to map each unique provider as a separate point on top of this.</w:t>
      </w:r>
    </w:p>
    <w:p w:rsidR="6790A0F0" w:rsidP="6790A0F0" w:rsidRDefault="6790A0F0" w14:paraId="2CEC721D" w14:textId="2CE3568C">
      <w:pPr>
        <w:pStyle w:val="Normal"/>
        <w:bidi w:val="0"/>
        <w:spacing w:before="0" w:beforeAutospacing="off" w:after="120" w:afterAutospacing="off" w:line="312" w:lineRule="auto"/>
        <w:ind w:left="0" w:right="0"/>
        <w:jc w:val="left"/>
        <w:rPr>
          <w:b w:val="1"/>
          <w:bCs w:val="1"/>
          <w:u w:val="single"/>
        </w:rPr>
      </w:pPr>
      <w:r w:rsidRPr="6790A0F0" w:rsidR="6790A0F0">
        <w:rPr>
          <w:b w:val="1"/>
          <w:bCs w:val="1"/>
          <w:i w:val="1"/>
          <w:iCs w:val="1"/>
          <w:u w:val="single"/>
        </w:rPr>
        <w:t>Linear Regression models</w:t>
      </w:r>
    </w:p>
    <w:p w:rsidR="6790A0F0" w:rsidP="6790A0F0" w:rsidRDefault="6790A0F0" w14:paraId="496CDCCA" w14:textId="14C8EE6D">
      <w:pPr>
        <w:pStyle w:val="Normal"/>
        <w:bidi w:val="0"/>
        <w:spacing w:before="0" w:beforeAutospacing="off" w:after="120" w:afterAutospacing="off" w:line="312" w:lineRule="auto"/>
        <w:ind w:left="0" w:right="0"/>
        <w:jc w:val="left"/>
        <w:rPr>
          <w:b w:val="1"/>
          <w:bCs w:val="1"/>
          <w:i w:val="1"/>
          <w:iCs w:val="1"/>
          <w:u w:val="single"/>
        </w:rPr>
      </w:pPr>
      <w:r w:rsidRPr="43607333" w:rsidR="43607333">
        <w:rPr>
          <w:b w:val="0"/>
          <w:bCs w:val="0"/>
          <w:i w:val="0"/>
          <w:iCs w:val="0"/>
          <w:u w:val="none"/>
        </w:rPr>
        <w:t>We then needed to analyse the relationship between our separate variables (staff number, student number, GIA, GIA per student and GIA per staff), and our target variable (carbon emissions). To do this, we ran separate linear regression tests, evaluation these based on the strength of the r2 value. The results of these are shown here:</w:t>
      </w:r>
    </w:p>
    <w:p w:rsidR="43607333" w:rsidP="43607333" w:rsidRDefault="43607333" w14:paraId="42B47B8C" w14:textId="22DF28D6">
      <w:pPr>
        <w:pStyle w:val="Normal"/>
        <w:bidi w:val="0"/>
        <w:spacing w:before="0" w:beforeAutospacing="off" w:after="120" w:afterAutospacing="off" w:line="312" w:lineRule="auto"/>
        <w:ind w:left="0" w:right="0"/>
        <w:jc w:val="left"/>
      </w:pPr>
      <w:r>
        <w:drawing>
          <wp:inline wp14:editId="36DEF3F1" wp14:anchorId="047E61B0">
            <wp:extent cx="5943600" cy="457200"/>
            <wp:effectExtent l="0" t="0" r="0" b="0"/>
            <wp:docPr id="593934088" name="" title=""/>
            <wp:cNvGraphicFramePr>
              <a:graphicFrameLocks noChangeAspect="1"/>
            </wp:cNvGraphicFramePr>
            <a:graphic>
              <a:graphicData uri="http://schemas.openxmlformats.org/drawingml/2006/picture">
                <pic:pic>
                  <pic:nvPicPr>
                    <pic:cNvPr id="0" name=""/>
                    <pic:cNvPicPr/>
                  </pic:nvPicPr>
                  <pic:blipFill>
                    <a:blip r:embed="Rfe4cf95d8b3643e4">
                      <a:extLst>
                        <a:ext xmlns:a="http://schemas.openxmlformats.org/drawingml/2006/main" uri="{28A0092B-C50C-407E-A947-70E740481C1C}">
                          <a14:useLocalDpi val="0"/>
                        </a:ext>
                      </a:extLst>
                    </a:blip>
                    <a:stretch>
                      <a:fillRect/>
                    </a:stretch>
                  </pic:blipFill>
                  <pic:spPr>
                    <a:xfrm>
                      <a:off x="0" y="0"/>
                      <a:ext cx="5943600" cy="457200"/>
                    </a:xfrm>
                    <a:prstGeom prst="rect">
                      <a:avLst/>
                    </a:prstGeom>
                  </pic:spPr>
                </pic:pic>
              </a:graphicData>
            </a:graphic>
          </wp:inline>
        </w:drawing>
      </w:r>
      <w:r>
        <w:drawing>
          <wp:inline wp14:editId="59CB8087" wp14:anchorId="7F47BABC">
            <wp:extent cx="5943600" cy="2676525"/>
            <wp:effectExtent l="0" t="0" r="0" b="0"/>
            <wp:docPr id="373746703" name="" title=""/>
            <wp:cNvGraphicFramePr>
              <a:graphicFrameLocks noChangeAspect="1"/>
            </wp:cNvGraphicFramePr>
            <a:graphic>
              <a:graphicData uri="http://schemas.openxmlformats.org/drawingml/2006/picture">
                <pic:pic>
                  <pic:nvPicPr>
                    <pic:cNvPr id="0" name=""/>
                    <pic:cNvPicPr/>
                  </pic:nvPicPr>
                  <pic:blipFill>
                    <a:blip r:embed="R2f0582530e47461b">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6790A0F0" w:rsidP="6790A0F0" w:rsidRDefault="6790A0F0" w14:paraId="47DE0E64" w14:textId="0F3E4F78">
      <w:pPr>
        <w:pStyle w:val="Normal"/>
        <w:bidi w:val="0"/>
        <w:spacing w:before="0" w:beforeAutospacing="off" w:after="120" w:afterAutospacing="off" w:line="312" w:lineRule="auto"/>
        <w:ind w:left="0" w:right="0"/>
        <w:jc w:val="left"/>
        <w:rPr>
          <w:b w:val="0"/>
          <w:bCs w:val="0"/>
          <w:i w:val="0"/>
          <w:iCs w:val="0"/>
          <w:u w:val="none"/>
        </w:rPr>
      </w:pPr>
      <w:r w:rsidRPr="6790A0F0" w:rsidR="6790A0F0">
        <w:rPr>
          <w:b w:val="0"/>
          <w:bCs w:val="0"/>
          <w:i w:val="0"/>
          <w:iCs w:val="0"/>
          <w:u w:val="none"/>
        </w:rPr>
        <w:t xml:space="preserve">As we can see, there is a clear correlation between staff number, student number, and GIA on carbon emissions, with the relationships between student number and GIA being the strongest out of these. However, for our calculated metrics, GIA per student, and GIA per staff, there was no evident correlation. </w:t>
      </w:r>
      <w:r w:rsidRPr="6790A0F0" w:rsidR="6790A0F0">
        <w:rPr>
          <w:b w:val="0"/>
          <w:bCs w:val="0"/>
          <w:i w:val="0"/>
          <w:iCs w:val="0"/>
          <w:u w:val="none"/>
        </w:rPr>
        <w:t>So</w:t>
      </w:r>
      <w:r w:rsidRPr="6790A0F0" w:rsidR="6790A0F0">
        <w:rPr>
          <w:b w:val="0"/>
          <w:bCs w:val="0"/>
          <w:i w:val="0"/>
          <w:iCs w:val="0"/>
          <w:u w:val="none"/>
        </w:rPr>
        <w:t xml:space="preserve"> we’ll drop these from further investigation.</w:t>
      </w:r>
    </w:p>
    <w:p w:rsidR="6790A0F0" w:rsidP="43607333" w:rsidRDefault="6790A0F0" w14:paraId="1F13A84D" w14:textId="58B606A7">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We then went on to use these variables in a multiple regression model, to assess whether using the three variables together could create an accurate model, that was better informed than if we used a single linear regression model. An alternative to this would have been to use the three linear regression models separately, and then calculate the mean of the three predictions to provide our estimated carbon target. Our multiple regression model provided a variance score of</w:t>
      </w:r>
      <w:r w:rsidRPr="43607333" w:rsidR="43607333">
        <w:rPr>
          <w:b w:val="0"/>
          <w:bCs w:val="0"/>
          <w:i w:val="0"/>
          <w:iCs w:val="0"/>
          <w:u w:val="none"/>
        </w:rPr>
        <w:t xml:space="preserve"> </w:t>
      </w:r>
      <w:r w:rsidRPr="43607333" w:rsidR="43607333">
        <w:rPr>
          <w:b w:val="0"/>
          <w:bCs w:val="0"/>
          <w:i w:val="0"/>
          <w:iCs w:val="0"/>
          <w:u w:val="none"/>
        </w:rPr>
        <w:t>0.93</w:t>
      </w:r>
      <w:r w:rsidRPr="43607333" w:rsidR="43607333">
        <w:rPr>
          <w:b w:val="0"/>
          <w:bCs w:val="0"/>
          <w:i w:val="0"/>
          <w:iCs w:val="0"/>
          <w:u w:val="none"/>
        </w:rPr>
        <w:t>, s</w:t>
      </w:r>
      <w:r w:rsidRPr="43607333" w:rsidR="43607333">
        <w:rPr>
          <w:b w:val="0"/>
          <w:bCs w:val="0"/>
          <w:i w:val="0"/>
          <w:iCs w:val="0"/>
          <w:u w:val="none"/>
        </w:rPr>
        <w:t>o we can be confident that the model is strong. Therefore, we decided to opt for the MLR model to create a more informed prediction for our case study universities.</w:t>
      </w:r>
    </w:p>
    <w:p w:rsidR="6790A0F0" w:rsidP="6790A0F0" w:rsidRDefault="6790A0F0" w14:paraId="592F1348" w14:textId="20FA8A97">
      <w:pPr>
        <w:pStyle w:val="Normal"/>
        <w:bidi w:val="0"/>
        <w:spacing w:before="0" w:beforeAutospacing="off" w:after="120" w:afterAutospacing="off" w:line="312" w:lineRule="auto"/>
        <w:ind w:left="0" w:right="0"/>
        <w:jc w:val="left"/>
        <w:rPr>
          <w:b w:val="1"/>
          <w:bCs w:val="1"/>
          <w:i w:val="1"/>
          <w:iCs w:val="1"/>
          <w:u w:val="single"/>
        </w:rPr>
      </w:pPr>
      <w:r w:rsidRPr="6790A0F0" w:rsidR="6790A0F0">
        <w:rPr>
          <w:b w:val="1"/>
          <w:bCs w:val="1"/>
          <w:i w:val="1"/>
          <w:iCs w:val="1"/>
          <w:u w:val="single"/>
        </w:rPr>
        <w:t>Clustering the data to create benchmark groups</w:t>
      </w:r>
    </w:p>
    <w:p w:rsidR="6790A0F0" w:rsidP="43607333" w:rsidRDefault="6790A0F0" w14:paraId="0549F758" w14:textId="2840729E">
      <w:pPr>
        <w:pStyle w:val="Normal"/>
        <w:bidi w:val="0"/>
        <w:spacing w:before="0" w:beforeAutospacing="off" w:after="120" w:afterAutospacing="off" w:line="312" w:lineRule="auto"/>
        <w:ind w:left="0" w:right="0"/>
        <w:jc w:val="left"/>
        <w:rPr>
          <w:b w:val="1"/>
          <w:bCs w:val="1"/>
          <w:i w:val="1"/>
          <w:iCs w:val="1"/>
          <w:u w:val="single"/>
        </w:rPr>
      </w:pPr>
      <w:r w:rsidRPr="43607333" w:rsidR="43607333">
        <w:rPr>
          <w:b w:val="0"/>
          <w:bCs w:val="0"/>
          <w:i w:val="0"/>
          <w:iCs w:val="0"/>
          <w:u w:val="none"/>
        </w:rPr>
        <w:t xml:space="preserve">In order to provide stakeholders with a picture of how the projected estimate carbon emissions fit within the sector, we decided to create benchmark groups of Universities, which would offer a range of carbon targets to aim for, based on the minimum and maximum </w:t>
      </w:r>
      <w:r w:rsidRPr="43607333" w:rsidR="43607333">
        <w:rPr>
          <w:b w:val="0"/>
          <w:bCs w:val="0"/>
          <w:i w:val="0"/>
          <w:iCs w:val="0"/>
          <w:u w:val="none"/>
        </w:rPr>
        <w:t>emissions within the separate groups.</w:t>
      </w:r>
    </w:p>
    <w:p w:rsidR="6790A0F0" w:rsidP="43607333" w:rsidRDefault="6790A0F0" w14:paraId="6135324E" w14:textId="3CF6D85D">
      <w:pPr>
        <w:pStyle w:val="Normal"/>
        <w:bidi w:val="0"/>
        <w:spacing w:before="0" w:beforeAutospacing="off" w:after="120" w:afterAutospacing="off" w:line="312" w:lineRule="auto"/>
        <w:ind w:left="0" w:right="0"/>
        <w:jc w:val="left"/>
        <w:rPr>
          <w:b w:val="0"/>
          <w:bCs w:val="0"/>
          <w:i w:val="0"/>
          <w:iCs w:val="0"/>
          <w:highlight w:val="yellow"/>
          <w:u w:val="none"/>
        </w:rPr>
      </w:pPr>
      <w:r w:rsidRPr="43607333" w:rsidR="43607333">
        <w:rPr>
          <w:b w:val="0"/>
          <w:bCs w:val="0"/>
          <w:i w:val="0"/>
          <w:iCs w:val="0"/>
          <w:u w:val="none"/>
        </w:rPr>
        <w:t>To do this, we used K-means clustering.</w:t>
      </w:r>
      <w:r w:rsidRPr="43607333" w:rsidR="43607333">
        <w:rPr>
          <w:b w:val="0"/>
          <w:bCs w:val="0"/>
          <w:i w:val="0"/>
          <w:iCs w:val="0"/>
          <w:u w:val="none"/>
        </w:rPr>
        <w:t xml:space="preserve"> </w:t>
      </w:r>
      <w:r w:rsidRPr="43607333" w:rsidR="43607333">
        <w:rPr>
          <w:b w:val="0"/>
          <w:bCs w:val="0"/>
          <w:i w:val="0"/>
          <w:iCs w:val="0"/>
          <w:u w:val="none"/>
        </w:rPr>
        <w:t>We then</w:t>
      </w:r>
      <w:r w:rsidRPr="43607333" w:rsidR="43607333">
        <w:rPr>
          <w:b w:val="0"/>
          <w:bCs w:val="0"/>
          <w:i w:val="0"/>
          <w:iCs w:val="0"/>
          <w:u w:val="none"/>
        </w:rPr>
        <w:t xml:space="preserve"> allocated each institution a cluster. After reviewing the </w:t>
      </w:r>
      <w:proofErr w:type="gramStart"/>
      <w:r w:rsidRPr="43607333" w:rsidR="43607333">
        <w:rPr>
          <w:b w:val="0"/>
          <w:bCs w:val="0"/>
          <w:i w:val="0"/>
          <w:iCs w:val="0"/>
          <w:u w:val="none"/>
        </w:rPr>
        <w:t>make up</w:t>
      </w:r>
      <w:proofErr w:type="gramEnd"/>
      <w:r w:rsidRPr="43607333" w:rsidR="43607333">
        <w:rPr>
          <w:b w:val="0"/>
          <w:bCs w:val="0"/>
          <w:i w:val="0"/>
          <w:iCs w:val="0"/>
          <w:u w:val="none"/>
        </w:rPr>
        <w:t xml:space="preserve"> of these clusters, we could separate these into different groups, based on commonalities in our data, and sector knowledge of the providers in each. These groups were:</w:t>
      </w:r>
      <w:proofErr w:type="gramStart"/>
      <w:proofErr w:type="gramEnd"/>
    </w:p>
    <w:tbl>
      <w:tblPr>
        <w:tblStyle w:val="TableGrid"/>
        <w:bidiVisual w:val="0"/>
        <w:tblW w:w="0" w:type="auto"/>
        <w:tblLayout w:type="fixed"/>
        <w:tblLook w:val="06A0" w:firstRow="1" w:lastRow="0" w:firstColumn="1" w:lastColumn="0" w:noHBand="1" w:noVBand="1"/>
      </w:tblPr>
      <w:tblGrid>
        <w:gridCol w:w="1905"/>
        <w:gridCol w:w="7455"/>
      </w:tblGrid>
      <w:tr w:rsidR="43607333" w:rsidTr="43607333" w14:paraId="0D9A3AC5">
        <w:tc>
          <w:tcPr>
            <w:tcW w:w="1905" w:type="dxa"/>
            <w:tcMar/>
          </w:tcPr>
          <w:p w:rsidR="43607333" w:rsidP="43607333" w:rsidRDefault="43607333" w14:paraId="0BD6C443" w14:textId="140A1E31">
            <w:pPr>
              <w:pStyle w:val="Normal"/>
              <w:bidi w:val="0"/>
              <w:rPr>
                <w:b w:val="0"/>
                <w:bCs w:val="0"/>
                <w:i w:val="0"/>
                <w:iCs w:val="0"/>
                <w:u w:val="none"/>
              </w:rPr>
            </w:pPr>
            <w:r w:rsidRPr="43607333" w:rsidR="43607333">
              <w:rPr>
                <w:b w:val="0"/>
                <w:bCs w:val="0"/>
                <w:i w:val="0"/>
                <w:iCs w:val="0"/>
                <w:u w:val="none"/>
              </w:rPr>
              <w:t>0</w:t>
            </w:r>
          </w:p>
        </w:tc>
        <w:tc>
          <w:tcPr>
            <w:tcW w:w="7455" w:type="dxa"/>
            <w:tcMar/>
          </w:tcPr>
          <w:p w:rsidR="43607333" w:rsidP="43607333" w:rsidRDefault="43607333" w14:paraId="1568C2C8" w14:textId="102E0509">
            <w:pPr>
              <w:pStyle w:val="Normal"/>
              <w:bidi w:val="0"/>
              <w:spacing w:before="0" w:beforeAutospacing="off" w:after="120" w:afterAutospacing="off" w:line="312" w:lineRule="auto"/>
              <w:ind w:left="0" w:right="0"/>
              <w:jc w:val="left"/>
            </w:pPr>
            <w:r w:rsidRPr="43607333" w:rsidR="43607333">
              <w:rPr>
                <w:b w:val="0"/>
                <w:bCs w:val="0"/>
                <w:i w:val="0"/>
                <w:iCs w:val="0"/>
                <w:u w:val="none"/>
              </w:rPr>
              <w:t>Teaching Universities 1</w:t>
            </w:r>
          </w:p>
        </w:tc>
      </w:tr>
      <w:tr w:rsidR="43607333" w:rsidTr="43607333" w14:paraId="397F0CF8">
        <w:tc>
          <w:tcPr>
            <w:tcW w:w="1905" w:type="dxa"/>
            <w:tcMar/>
          </w:tcPr>
          <w:p w:rsidR="43607333" w:rsidP="43607333" w:rsidRDefault="43607333" w14:paraId="38C5BFDD" w14:textId="40AAAFEA">
            <w:pPr>
              <w:pStyle w:val="Normal"/>
              <w:bidi w:val="0"/>
              <w:rPr>
                <w:b w:val="0"/>
                <w:bCs w:val="0"/>
                <w:i w:val="0"/>
                <w:iCs w:val="0"/>
                <w:u w:val="none"/>
              </w:rPr>
            </w:pPr>
            <w:r w:rsidRPr="43607333" w:rsidR="43607333">
              <w:rPr>
                <w:b w:val="0"/>
                <w:bCs w:val="0"/>
                <w:i w:val="0"/>
                <w:iCs w:val="0"/>
                <w:u w:val="none"/>
              </w:rPr>
              <w:t>1</w:t>
            </w:r>
          </w:p>
        </w:tc>
        <w:tc>
          <w:tcPr>
            <w:tcW w:w="7455" w:type="dxa"/>
            <w:tcMar/>
          </w:tcPr>
          <w:p w:rsidR="43607333" w:rsidP="43607333" w:rsidRDefault="43607333" w14:paraId="194C66A4" w14:textId="51BE059E">
            <w:pPr>
              <w:pStyle w:val="Normal"/>
              <w:bidi w:val="0"/>
              <w:rPr>
                <w:b w:val="0"/>
                <w:bCs w:val="0"/>
                <w:i w:val="0"/>
                <w:iCs w:val="0"/>
                <w:u w:val="none"/>
              </w:rPr>
            </w:pPr>
            <w:r w:rsidRPr="43607333" w:rsidR="43607333">
              <w:rPr>
                <w:b w:val="0"/>
                <w:bCs w:val="0"/>
                <w:i w:val="0"/>
                <w:iCs w:val="0"/>
                <w:u w:val="none"/>
              </w:rPr>
              <w:t>Holding Group University</w:t>
            </w:r>
          </w:p>
        </w:tc>
      </w:tr>
      <w:tr w:rsidR="43607333" w:rsidTr="43607333" w14:paraId="4EBAD8B5">
        <w:tc>
          <w:tcPr>
            <w:tcW w:w="1905" w:type="dxa"/>
            <w:tcMar/>
          </w:tcPr>
          <w:p w:rsidR="43607333" w:rsidP="43607333" w:rsidRDefault="43607333" w14:paraId="4F81EDB8" w14:textId="7AE1BBF0">
            <w:pPr>
              <w:pStyle w:val="Normal"/>
              <w:bidi w:val="0"/>
              <w:rPr>
                <w:b w:val="0"/>
                <w:bCs w:val="0"/>
                <w:i w:val="0"/>
                <w:iCs w:val="0"/>
                <w:u w:val="none"/>
              </w:rPr>
            </w:pPr>
            <w:r w:rsidRPr="43607333" w:rsidR="43607333">
              <w:rPr>
                <w:b w:val="0"/>
                <w:bCs w:val="0"/>
                <w:i w:val="0"/>
                <w:iCs w:val="0"/>
                <w:u w:val="none"/>
              </w:rPr>
              <w:t>2</w:t>
            </w:r>
          </w:p>
        </w:tc>
        <w:tc>
          <w:tcPr>
            <w:tcW w:w="7455" w:type="dxa"/>
            <w:tcMar/>
          </w:tcPr>
          <w:p w:rsidR="43607333" w:rsidP="43607333" w:rsidRDefault="43607333" w14:paraId="4F27A91D" w14:textId="56B2FFED">
            <w:pPr>
              <w:pStyle w:val="Normal"/>
              <w:bidi w:val="0"/>
              <w:rPr>
                <w:b w:val="0"/>
                <w:bCs w:val="0"/>
                <w:i w:val="0"/>
                <w:iCs w:val="0"/>
                <w:u w:val="none"/>
              </w:rPr>
            </w:pPr>
            <w:r w:rsidRPr="43607333" w:rsidR="43607333">
              <w:rPr>
                <w:b w:val="0"/>
                <w:bCs w:val="0"/>
                <w:i w:val="0"/>
                <w:iCs w:val="0"/>
                <w:u w:val="none"/>
              </w:rPr>
              <w:t>Research Giants</w:t>
            </w:r>
          </w:p>
        </w:tc>
      </w:tr>
      <w:tr w:rsidR="43607333" w:rsidTr="43607333" w14:paraId="5AC3CB3F">
        <w:tc>
          <w:tcPr>
            <w:tcW w:w="1905" w:type="dxa"/>
            <w:tcMar/>
          </w:tcPr>
          <w:p w:rsidR="43607333" w:rsidP="43607333" w:rsidRDefault="43607333" w14:paraId="36FDB8CA" w14:textId="537D420D">
            <w:pPr>
              <w:pStyle w:val="Normal"/>
              <w:bidi w:val="0"/>
              <w:rPr>
                <w:b w:val="0"/>
                <w:bCs w:val="0"/>
                <w:i w:val="0"/>
                <w:iCs w:val="0"/>
                <w:u w:val="none"/>
              </w:rPr>
            </w:pPr>
            <w:r w:rsidRPr="43607333" w:rsidR="43607333">
              <w:rPr>
                <w:b w:val="0"/>
                <w:bCs w:val="0"/>
                <w:i w:val="0"/>
                <w:iCs w:val="0"/>
                <w:u w:val="none"/>
              </w:rPr>
              <w:t>3</w:t>
            </w:r>
          </w:p>
        </w:tc>
        <w:tc>
          <w:tcPr>
            <w:tcW w:w="7455" w:type="dxa"/>
            <w:tcMar/>
          </w:tcPr>
          <w:p w:rsidR="43607333" w:rsidP="43607333" w:rsidRDefault="43607333" w14:paraId="4BD08A9D" w14:textId="59645E6F">
            <w:pPr>
              <w:pStyle w:val="Normal"/>
              <w:bidi w:val="0"/>
              <w:rPr>
                <w:b w:val="0"/>
                <w:bCs w:val="0"/>
                <w:i w:val="0"/>
                <w:iCs w:val="0"/>
                <w:u w:val="none"/>
              </w:rPr>
            </w:pPr>
            <w:r w:rsidRPr="43607333" w:rsidR="43607333">
              <w:rPr>
                <w:b w:val="0"/>
                <w:bCs w:val="0"/>
                <w:i w:val="0"/>
                <w:iCs w:val="0"/>
                <w:u w:val="none"/>
              </w:rPr>
              <w:t>Teaching Universities 2</w:t>
            </w:r>
          </w:p>
        </w:tc>
      </w:tr>
      <w:tr w:rsidR="43607333" w:rsidTr="43607333" w14:paraId="17590148">
        <w:tc>
          <w:tcPr>
            <w:tcW w:w="1905" w:type="dxa"/>
            <w:tcMar/>
          </w:tcPr>
          <w:p w:rsidR="43607333" w:rsidP="43607333" w:rsidRDefault="43607333" w14:paraId="116AC262" w14:textId="15DCA761">
            <w:pPr>
              <w:pStyle w:val="Normal"/>
              <w:bidi w:val="0"/>
              <w:rPr>
                <w:b w:val="0"/>
                <w:bCs w:val="0"/>
                <w:i w:val="0"/>
                <w:iCs w:val="0"/>
                <w:u w:val="none"/>
              </w:rPr>
            </w:pPr>
            <w:r w:rsidRPr="43607333" w:rsidR="43607333">
              <w:rPr>
                <w:b w:val="0"/>
                <w:bCs w:val="0"/>
                <w:i w:val="0"/>
                <w:iCs w:val="0"/>
                <w:u w:val="none"/>
              </w:rPr>
              <w:t>4</w:t>
            </w:r>
          </w:p>
        </w:tc>
        <w:tc>
          <w:tcPr>
            <w:tcW w:w="7455" w:type="dxa"/>
            <w:tcMar/>
          </w:tcPr>
          <w:p w:rsidR="43607333" w:rsidP="43607333" w:rsidRDefault="43607333" w14:paraId="58B322A1" w14:textId="61DF6F5B">
            <w:pPr>
              <w:pStyle w:val="Normal"/>
              <w:bidi w:val="0"/>
              <w:rPr>
                <w:b w:val="0"/>
                <w:bCs w:val="0"/>
                <w:i w:val="0"/>
                <w:iCs w:val="0"/>
                <w:u w:val="none"/>
              </w:rPr>
            </w:pPr>
            <w:r w:rsidRPr="43607333" w:rsidR="43607333">
              <w:rPr>
                <w:b w:val="0"/>
                <w:bCs w:val="0"/>
                <w:i w:val="0"/>
                <w:iCs w:val="0"/>
                <w:u w:val="none"/>
              </w:rPr>
              <w:t>Oddities</w:t>
            </w:r>
          </w:p>
        </w:tc>
      </w:tr>
      <w:tr w:rsidR="43607333" w:rsidTr="43607333" w14:paraId="13EFAB7C">
        <w:tc>
          <w:tcPr>
            <w:tcW w:w="1905" w:type="dxa"/>
            <w:tcMar/>
          </w:tcPr>
          <w:p w:rsidR="43607333" w:rsidP="43607333" w:rsidRDefault="43607333" w14:paraId="6E8B874E" w14:textId="67E88A03">
            <w:pPr>
              <w:pStyle w:val="Normal"/>
              <w:bidi w:val="0"/>
              <w:rPr>
                <w:b w:val="0"/>
                <w:bCs w:val="0"/>
                <w:i w:val="0"/>
                <w:iCs w:val="0"/>
                <w:u w:val="none"/>
              </w:rPr>
            </w:pPr>
            <w:r w:rsidRPr="43607333" w:rsidR="43607333">
              <w:rPr>
                <w:b w:val="0"/>
                <w:bCs w:val="0"/>
                <w:i w:val="0"/>
                <w:iCs w:val="0"/>
                <w:u w:val="none"/>
              </w:rPr>
              <w:t>5</w:t>
            </w:r>
          </w:p>
        </w:tc>
        <w:tc>
          <w:tcPr>
            <w:tcW w:w="7455" w:type="dxa"/>
            <w:tcMar/>
          </w:tcPr>
          <w:p w:rsidR="43607333" w:rsidP="43607333" w:rsidRDefault="43607333" w14:paraId="3B19751A" w14:textId="15FBBA2D">
            <w:pPr>
              <w:pStyle w:val="Normal"/>
              <w:bidi w:val="0"/>
              <w:rPr>
                <w:b w:val="0"/>
                <w:bCs w:val="0"/>
                <w:i w:val="0"/>
                <w:iCs w:val="0"/>
                <w:u w:val="none"/>
              </w:rPr>
            </w:pPr>
            <w:r w:rsidRPr="43607333" w:rsidR="43607333">
              <w:rPr>
                <w:b w:val="0"/>
                <w:bCs w:val="0"/>
                <w:i w:val="0"/>
                <w:iCs w:val="0"/>
                <w:u w:val="none"/>
              </w:rPr>
              <w:t>Teaching Universities 3</w:t>
            </w:r>
          </w:p>
        </w:tc>
      </w:tr>
      <w:tr w:rsidR="43607333" w:rsidTr="43607333" w14:paraId="00C61909">
        <w:tc>
          <w:tcPr>
            <w:tcW w:w="1905" w:type="dxa"/>
            <w:tcMar/>
          </w:tcPr>
          <w:p w:rsidR="43607333" w:rsidP="43607333" w:rsidRDefault="43607333" w14:paraId="676BBA66" w14:textId="3CE43E77">
            <w:pPr>
              <w:pStyle w:val="Normal"/>
              <w:bidi w:val="0"/>
              <w:rPr>
                <w:b w:val="0"/>
                <w:bCs w:val="0"/>
                <w:i w:val="0"/>
                <w:iCs w:val="0"/>
                <w:u w:val="none"/>
              </w:rPr>
            </w:pPr>
            <w:r w:rsidRPr="43607333" w:rsidR="43607333">
              <w:rPr>
                <w:b w:val="0"/>
                <w:bCs w:val="0"/>
                <w:i w:val="0"/>
                <w:iCs w:val="0"/>
                <w:u w:val="none"/>
              </w:rPr>
              <w:t>6</w:t>
            </w:r>
          </w:p>
        </w:tc>
        <w:tc>
          <w:tcPr>
            <w:tcW w:w="7455" w:type="dxa"/>
            <w:tcMar/>
          </w:tcPr>
          <w:p w:rsidR="43607333" w:rsidP="43607333" w:rsidRDefault="43607333" w14:paraId="348508D2" w14:textId="2588F056">
            <w:pPr>
              <w:pStyle w:val="Normal"/>
              <w:bidi w:val="0"/>
              <w:rPr>
                <w:b w:val="0"/>
                <w:bCs w:val="0"/>
                <w:i w:val="0"/>
                <w:iCs w:val="0"/>
                <w:u w:val="none"/>
              </w:rPr>
            </w:pPr>
            <w:r w:rsidRPr="43607333" w:rsidR="43607333">
              <w:rPr>
                <w:b w:val="0"/>
                <w:bCs w:val="0"/>
                <w:i w:val="0"/>
                <w:iCs w:val="0"/>
                <w:u w:val="none"/>
              </w:rPr>
              <w:t>Scottish Universities</w:t>
            </w:r>
          </w:p>
        </w:tc>
      </w:tr>
      <w:tr w:rsidR="43607333" w:rsidTr="43607333" w14:paraId="58BBA197">
        <w:tc>
          <w:tcPr>
            <w:tcW w:w="1905" w:type="dxa"/>
            <w:tcMar/>
          </w:tcPr>
          <w:p w:rsidR="43607333" w:rsidP="43607333" w:rsidRDefault="43607333" w14:paraId="0BD362B1" w14:textId="6F3D458F">
            <w:pPr>
              <w:pStyle w:val="Normal"/>
              <w:bidi w:val="0"/>
              <w:rPr>
                <w:b w:val="0"/>
                <w:bCs w:val="0"/>
                <w:i w:val="0"/>
                <w:iCs w:val="0"/>
                <w:u w:val="none"/>
              </w:rPr>
            </w:pPr>
            <w:r w:rsidRPr="43607333" w:rsidR="43607333">
              <w:rPr>
                <w:b w:val="0"/>
                <w:bCs w:val="0"/>
                <w:i w:val="0"/>
                <w:iCs w:val="0"/>
                <w:u w:val="none"/>
              </w:rPr>
              <w:t>7</w:t>
            </w:r>
          </w:p>
        </w:tc>
        <w:tc>
          <w:tcPr>
            <w:tcW w:w="7455" w:type="dxa"/>
            <w:tcMar/>
          </w:tcPr>
          <w:p w:rsidR="43607333" w:rsidP="43607333" w:rsidRDefault="43607333" w14:paraId="43403BF8" w14:textId="3D13493C">
            <w:pPr>
              <w:pStyle w:val="Normal"/>
              <w:bidi w:val="0"/>
              <w:rPr>
                <w:b w:val="0"/>
                <w:bCs w:val="0"/>
                <w:i w:val="0"/>
                <w:iCs w:val="0"/>
                <w:u w:val="none"/>
              </w:rPr>
            </w:pPr>
            <w:r w:rsidRPr="43607333" w:rsidR="43607333">
              <w:rPr>
                <w:b w:val="0"/>
                <w:bCs w:val="0"/>
                <w:i w:val="0"/>
                <w:iCs w:val="0"/>
                <w:u w:val="none"/>
              </w:rPr>
              <w:t>The Open University</w:t>
            </w:r>
          </w:p>
        </w:tc>
      </w:tr>
      <w:tr w:rsidR="43607333" w:rsidTr="43607333" w14:paraId="732C6656">
        <w:tc>
          <w:tcPr>
            <w:tcW w:w="1905" w:type="dxa"/>
            <w:tcMar/>
          </w:tcPr>
          <w:p w:rsidR="43607333" w:rsidP="43607333" w:rsidRDefault="43607333" w14:paraId="3F8E29EE" w14:textId="71F34DB9">
            <w:pPr>
              <w:pStyle w:val="Normal"/>
              <w:bidi w:val="0"/>
              <w:rPr>
                <w:b w:val="0"/>
                <w:bCs w:val="0"/>
                <w:i w:val="0"/>
                <w:iCs w:val="0"/>
                <w:u w:val="none"/>
              </w:rPr>
            </w:pPr>
            <w:r w:rsidRPr="43607333" w:rsidR="43607333">
              <w:rPr>
                <w:b w:val="0"/>
                <w:bCs w:val="0"/>
                <w:i w:val="0"/>
                <w:iCs w:val="0"/>
                <w:u w:val="none"/>
              </w:rPr>
              <w:t>8</w:t>
            </w:r>
          </w:p>
        </w:tc>
        <w:tc>
          <w:tcPr>
            <w:tcW w:w="7455" w:type="dxa"/>
            <w:tcMar/>
          </w:tcPr>
          <w:p w:rsidR="43607333" w:rsidP="43607333" w:rsidRDefault="43607333" w14:paraId="6696AC34" w14:textId="49FA80AE">
            <w:pPr>
              <w:pStyle w:val="Normal"/>
              <w:bidi w:val="0"/>
              <w:rPr>
                <w:b w:val="0"/>
                <w:bCs w:val="0"/>
                <w:i w:val="0"/>
                <w:iCs w:val="0"/>
                <w:u w:val="none"/>
              </w:rPr>
            </w:pPr>
            <w:r w:rsidRPr="43607333" w:rsidR="43607333">
              <w:rPr>
                <w:b w:val="0"/>
                <w:bCs w:val="0"/>
                <w:i w:val="0"/>
                <w:iCs w:val="0"/>
                <w:u w:val="none"/>
              </w:rPr>
              <w:t>The Russell Group</w:t>
            </w:r>
          </w:p>
        </w:tc>
      </w:tr>
      <w:tr w:rsidR="43607333" w:rsidTr="43607333" w14:paraId="598B53E4">
        <w:tc>
          <w:tcPr>
            <w:tcW w:w="1905" w:type="dxa"/>
            <w:tcMar/>
          </w:tcPr>
          <w:p w:rsidR="43607333" w:rsidP="43607333" w:rsidRDefault="43607333" w14:paraId="0812BBA3" w14:textId="5DA5AE0D">
            <w:pPr>
              <w:pStyle w:val="Normal"/>
              <w:bidi w:val="0"/>
              <w:rPr>
                <w:b w:val="0"/>
                <w:bCs w:val="0"/>
                <w:i w:val="0"/>
                <w:iCs w:val="0"/>
                <w:u w:val="none"/>
              </w:rPr>
            </w:pPr>
            <w:r w:rsidRPr="43607333" w:rsidR="43607333">
              <w:rPr>
                <w:b w:val="0"/>
                <w:bCs w:val="0"/>
                <w:i w:val="0"/>
                <w:iCs w:val="0"/>
                <w:u w:val="none"/>
              </w:rPr>
              <w:t>9</w:t>
            </w:r>
          </w:p>
        </w:tc>
        <w:tc>
          <w:tcPr>
            <w:tcW w:w="7455" w:type="dxa"/>
            <w:tcMar/>
          </w:tcPr>
          <w:p w:rsidR="43607333" w:rsidP="43607333" w:rsidRDefault="43607333" w14:paraId="3A5F90AA" w14:textId="2D84E533">
            <w:pPr>
              <w:pStyle w:val="Normal"/>
              <w:bidi w:val="0"/>
              <w:rPr>
                <w:b w:val="0"/>
                <w:bCs w:val="0"/>
                <w:i w:val="0"/>
                <w:iCs w:val="0"/>
                <w:u w:val="none"/>
              </w:rPr>
            </w:pPr>
            <w:r w:rsidRPr="43607333" w:rsidR="43607333">
              <w:rPr>
                <w:b w:val="0"/>
                <w:bCs w:val="0"/>
                <w:i w:val="0"/>
                <w:iCs w:val="0"/>
                <w:u w:val="none"/>
              </w:rPr>
              <w:t>Specialists and Conservatoires</w:t>
            </w:r>
          </w:p>
        </w:tc>
      </w:tr>
    </w:tbl>
    <w:p w:rsidR="6790A0F0" w:rsidP="43607333" w:rsidRDefault="6790A0F0" w14:paraId="536B047D" w14:textId="4BC490DB">
      <w:pPr>
        <w:pStyle w:val="Normal"/>
        <w:bidi w:val="0"/>
        <w:spacing w:before="0" w:beforeAutospacing="off" w:after="120" w:afterAutospacing="off" w:line="312" w:lineRule="auto"/>
        <w:ind w:left="0" w:right="0"/>
        <w:jc w:val="left"/>
        <w:rPr>
          <w:b w:val="0"/>
          <w:bCs w:val="0"/>
          <w:i w:val="0"/>
          <w:iCs w:val="0"/>
          <w:highlight w:val="yellow"/>
          <w:u w:val="none"/>
        </w:rPr>
      </w:pPr>
      <w:r w:rsidRPr="43607333" w:rsidR="43607333">
        <w:rPr>
          <w:b w:val="0"/>
          <w:bCs w:val="0"/>
          <w:i w:val="0"/>
          <w:iCs w:val="0"/>
          <w:u w:val="none"/>
        </w:rPr>
        <w:t>To allow us to allocate the predictions for our Universities to relevant groups, we calculated the mean of each group, to create a figure, where we could assign the predictions to the group with the most similar carbon emissions.</w:t>
      </w:r>
    </w:p>
    <w:p w:rsidR="6790A0F0" w:rsidP="43607333" w:rsidRDefault="6790A0F0" w14:paraId="399D8147" w14:textId="2590FB9D">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 xml:space="preserve">We also then mapped these clusters (using the function mentioned above), to </w:t>
      </w:r>
      <w:proofErr w:type="spellStart"/>
      <w:r w:rsidRPr="43607333" w:rsidR="43607333">
        <w:rPr>
          <w:b w:val="0"/>
          <w:bCs w:val="0"/>
          <w:i w:val="0"/>
          <w:iCs w:val="0"/>
          <w:u w:val="none"/>
        </w:rPr>
        <w:t>analyse</w:t>
      </w:r>
      <w:proofErr w:type="spellEnd"/>
      <w:r w:rsidRPr="43607333" w:rsidR="43607333">
        <w:rPr>
          <w:b w:val="0"/>
          <w:bCs w:val="0"/>
          <w:i w:val="0"/>
          <w:iCs w:val="0"/>
          <w:u w:val="none"/>
        </w:rPr>
        <w:t xml:space="preserve"> how clusters were split across the UK. This is shown below.</w:t>
      </w:r>
    </w:p>
    <w:p w:rsidR="43607333" w:rsidP="43607333" w:rsidRDefault="43607333" w14:paraId="4395617A" w14:textId="68A0A730">
      <w:pPr>
        <w:pStyle w:val="Normal"/>
        <w:bidi w:val="0"/>
        <w:spacing w:before="0" w:beforeAutospacing="off" w:after="120" w:afterAutospacing="off" w:line="312" w:lineRule="auto"/>
        <w:ind w:left="0" w:right="0"/>
        <w:jc w:val="center"/>
        <w:rPr>
          <w:b w:val="0"/>
          <w:bCs w:val="0"/>
          <w:i w:val="0"/>
          <w:iCs w:val="0"/>
          <w:u w:val="none"/>
        </w:rPr>
      </w:pPr>
      <w:r>
        <w:drawing>
          <wp:inline wp14:editId="3291BD36" wp14:anchorId="15C6E254">
            <wp:extent cx="4305300" cy="4572000"/>
            <wp:effectExtent l="0" t="0" r="0" b="0"/>
            <wp:docPr id="1220218350" name="" title=""/>
            <wp:cNvGraphicFramePr>
              <a:graphicFrameLocks noChangeAspect="1"/>
            </wp:cNvGraphicFramePr>
            <a:graphic>
              <a:graphicData uri="http://schemas.openxmlformats.org/drawingml/2006/picture">
                <pic:pic>
                  <pic:nvPicPr>
                    <pic:cNvPr id="0" name=""/>
                    <pic:cNvPicPr/>
                  </pic:nvPicPr>
                  <pic:blipFill>
                    <a:blip r:embed="Rd19f6271444c45ef">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6790A0F0" w:rsidP="6790A0F0" w:rsidRDefault="6790A0F0" w14:paraId="5D5413FE" w14:textId="34F5775D">
      <w:pPr>
        <w:pStyle w:val="Normal"/>
        <w:bidi w:val="0"/>
        <w:spacing w:before="0" w:beforeAutospacing="off" w:after="120" w:afterAutospacing="off" w:line="312" w:lineRule="auto"/>
        <w:ind w:left="0" w:right="0"/>
        <w:jc w:val="left"/>
        <w:rPr>
          <w:b w:val="1"/>
          <w:bCs w:val="1"/>
          <w:i w:val="1"/>
          <w:iCs w:val="1"/>
          <w:u w:val="single"/>
        </w:rPr>
      </w:pPr>
      <w:r w:rsidRPr="6790A0F0" w:rsidR="6790A0F0">
        <w:rPr>
          <w:b w:val="1"/>
          <w:bCs w:val="1"/>
          <w:i w:val="1"/>
          <w:iCs w:val="1"/>
          <w:u w:val="single"/>
        </w:rPr>
        <w:t>Mapping the results</w:t>
      </w:r>
    </w:p>
    <w:p w:rsidR="6790A0F0" w:rsidP="6790A0F0" w:rsidRDefault="6790A0F0" w14:paraId="53265595" w14:textId="6C01978F">
      <w:pPr>
        <w:pStyle w:val="Normal"/>
        <w:bidi w:val="0"/>
        <w:spacing w:before="0" w:beforeAutospacing="off" w:after="120" w:afterAutospacing="off" w:line="312" w:lineRule="auto"/>
        <w:ind w:left="0" w:right="0"/>
        <w:jc w:val="left"/>
      </w:pPr>
      <w:r w:rsidRPr="6790A0F0" w:rsidR="6790A0F0">
        <w:rPr>
          <w:b w:val="0"/>
          <w:bCs w:val="0"/>
          <w:i w:val="0"/>
          <w:iCs w:val="0"/>
          <w:u w:val="none"/>
        </w:rPr>
        <w:t xml:space="preserve">Using the function mentioned above, we mapped the Universities to </w:t>
      </w:r>
      <w:proofErr w:type="spellStart"/>
      <w:r w:rsidRPr="6790A0F0" w:rsidR="6790A0F0">
        <w:rPr>
          <w:b w:val="0"/>
          <w:bCs w:val="0"/>
          <w:i w:val="0"/>
          <w:iCs w:val="0"/>
          <w:u w:val="none"/>
        </w:rPr>
        <w:t>visualise</w:t>
      </w:r>
      <w:proofErr w:type="spellEnd"/>
      <w:r w:rsidRPr="6790A0F0" w:rsidR="6790A0F0">
        <w:rPr>
          <w:b w:val="0"/>
          <w:bCs w:val="0"/>
          <w:i w:val="0"/>
          <w:iCs w:val="0"/>
          <w:u w:val="none"/>
        </w:rPr>
        <w:t xml:space="preserve"> regional variations in the data across the UK. We did this by altering the radius of the points, so that it was dependent on the variable we were mapping, to create a bubble plot. These maps are shown below.</w:t>
      </w:r>
    </w:p>
    <w:p w:rsidR="6790A0F0" w:rsidP="43607333" w:rsidRDefault="6790A0F0" w14:paraId="0E454E9B" w14:textId="445B5542">
      <w:pPr>
        <w:pStyle w:val="Normal"/>
        <w:bidi w:val="0"/>
        <w:spacing w:before="0" w:beforeAutospacing="off" w:after="120" w:afterAutospacing="off" w:line="312" w:lineRule="auto"/>
        <w:ind w:left="0" w:right="0"/>
        <w:jc w:val="left"/>
        <w:rPr>
          <w:b w:val="0"/>
          <w:bCs w:val="0"/>
          <w:i w:val="0"/>
          <w:iCs w:val="0"/>
          <w:highlight w:val="yellow"/>
          <w:u w:val="none"/>
        </w:rPr>
      </w:pPr>
      <w:r>
        <w:drawing>
          <wp:inline wp14:editId="7DA6BC4F" wp14:anchorId="154E4B6E">
            <wp:extent cx="5664364" cy="3386818"/>
            <wp:effectExtent l="0" t="0" r="0" b="0"/>
            <wp:docPr id="666731437" name="" title=""/>
            <wp:cNvGraphicFramePr>
              <a:graphicFrameLocks noChangeAspect="1"/>
            </wp:cNvGraphicFramePr>
            <a:graphic>
              <a:graphicData uri="http://schemas.openxmlformats.org/drawingml/2006/picture">
                <pic:pic>
                  <pic:nvPicPr>
                    <pic:cNvPr id="0" name=""/>
                    <pic:cNvPicPr/>
                  </pic:nvPicPr>
                  <pic:blipFill>
                    <a:blip r:embed="R6e568bc46f2347d2">
                      <a:extLst>
                        <a:ext xmlns:a="http://schemas.openxmlformats.org/drawingml/2006/main" uri="{28A0092B-C50C-407E-A947-70E740481C1C}">
                          <a14:useLocalDpi val="0"/>
                        </a:ext>
                      </a:extLst>
                    </a:blip>
                    <a:stretch>
                      <a:fillRect/>
                    </a:stretch>
                  </pic:blipFill>
                  <pic:spPr>
                    <a:xfrm>
                      <a:off x="0" y="0"/>
                      <a:ext cx="5664364" cy="3386818"/>
                    </a:xfrm>
                    <a:prstGeom prst="rect">
                      <a:avLst/>
                    </a:prstGeom>
                  </pic:spPr>
                </pic:pic>
              </a:graphicData>
            </a:graphic>
          </wp:inline>
        </w:drawing>
      </w:r>
    </w:p>
    <w:p w:rsidR="6790A0F0" w:rsidP="6790A0F0" w:rsidRDefault="6790A0F0" w14:paraId="68850C11" w14:textId="230D9446">
      <w:pPr>
        <w:pStyle w:val="Normal"/>
        <w:bidi w:val="0"/>
        <w:spacing w:before="0" w:beforeAutospacing="off" w:after="120" w:afterAutospacing="off" w:line="312" w:lineRule="auto"/>
        <w:ind w:left="0" w:right="0"/>
        <w:jc w:val="left"/>
        <w:rPr>
          <w:b w:val="0"/>
          <w:bCs w:val="0"/>
          <w:i w:val="0"/>
          <w:iCs w:val="0"/>
          <w:u w:val="none"/>
        </w:rPr>
      </w:pPr>
      <w:r w:rsidRPr="6790A0F0" w:rsidR="6790A0F0">
        <w:rPr>
          <w:b w:val="0"/>
          <w:bCs w:val="0"/>
          <w:i w:val="0"/>
          <w:iCs w:val="0"/>
          <w:u w:val="none"/>
        </w:rPr>
        <w:t>From this we identified the following regional variations in our data.</w:t>
      </w:r>
    </w:p>
    <w:p w:rsidR="6790A0F0" w:rsidP="6790A0F0" w:rsidRDefault="6790A0F0" w14:paraId="479C44BF" w14:textId="205B40A8">
      <w:pPr>
        <w:pStyle w:val="Normal"/>
        <w:bidi w:val="0"/>
        <w:spacing w:before="0" w:beforeAutospacing="off" w:after="120" w:afterAutospacing="off" w:line="312" w:lineRule="auto"/>
        <w:ind w:left="0" w:right="0"/>
        <w:jc w:val="left"/>
        <w:rPr>
          <w:b w:val="1"/>
          <w:bCs w:val="1"/>
          <w:i w:val="1"/>
          <w:iCs w:val="1"/>
          <w:u w:val="single"/>
        </w:rPr>
      </w:pPr>
      <w:proofErr w:type="spellStart"/>
      <w:r w:rsidRPr="6790A0F0" w:rsidR="6790A0F0">
        <w:rPr>
          <w:b w:val="1"/>
          <w:bCs w:val="1"/>
          <w:i w:val="1"/>
          <w:iCs w:val="1"/>
          <w:u w:val="single"/>
        </w:rPr>
        <w:t>Urbanisation</w:t>
      </w:r>
      <w:proofErr w:type="spellEnd"/>
      <w:r w:rsidRPr="6790A0F0" w:rsidR="6790A0F0">
        <w:rPr>
          <w:b w:val="1"/>
          <w:bCs w:val="1"/>
          <w:i w:val="1"/>
          <w:iCs w:val="1"/>
          <w:u w:val="single"/>
        </w:rPr>
        <w:t xml:space="preserve"> Metrics</w:t>
      </w:r>
    </w:p>
    <w:p w:rsidR="6790A0F0" w:rsidP="6790A0F0" w:rsidRDefault="6790A0F0" w14:paraId="0FE7DE6A" w14:textId="62829E2D">
      <w:pPr>
        <w:pStyle w:val="Normal"/>
        <w:bidi w:val="0"/>
        <w:spacing w:before="0" w:beforeAutospacing="off" w:after="120" w:afterAutospacing="off" w:line="312" w:lineRule="auto"/>
        <w:ind w:left="0" w:right="0"/>
        <w:jc w:val="left"/>
        <w:rPr>
          <w:b w:val="0"/>
          <w:bCs w:val="0"/>
          <w:i w:val="0"/>
          <w:iCs w:val="0"/>
          <w:u w:val="none"/>
        </w:rPr>
      </w:pPr>
      <w:r w:rsidRPr="6790A0F0" w:rsidR="6790A0F0">
        <w:rPr>
          <w:b w:val="0"/>
          <w:bCs w:val="0"/>
          <w:i w:val="0"/>
          <w:iCs w:val="0"/>
          <w:u w:val="none"/>
        </w:rPr>
        <w:t xml:space="preserve">We wanted to test if the </w:t>
      </w:r>
      <w:proofErr w:type="spellStart"/>
      <w:r w:rsidRPr="6790A0F0" w:rsidR="6790A0F0">
        <w:rPr>
          <w:b w:val="0"/>
          <w:bCs w:val="0"/>
          <w:i w:val="0"/>
          <w:iCs w:val="0"/>
          <w:u w:val="none"/>
        </w:rPr>
        <w:t>urbanisation</w:t>
      </w:r>
      <w:proofErr w:type="spellEnd"/>
      <w:r w:rsidRPr="6790A0F0" w:rsidR="6790A0F0">
        <w:rPr>
          <w:b w:val="0"/>
          <w:bCs w:val="0"/>
          <w:i w:val="0"/>
          <w:iCs w:val="0"/>
          <w:u w:val="none"/>
        </w:rPr>
        <w:t xml:space="preserve"> (how built up the area </w:t>
      </w:r>
      <w:proofErr w:type="gramStart"/>
      <w:r w:rsidRPr="6790A0F0" w:rsidR="6790A0F0">
        <w:rPr>
          <w:b w:val="0"/>
          <w:bCs w:val="0"/>
          <w:i w:val="0"/>
          <w:iCs w:val="0"/>
          <w:u w:val="none"/>
        </w:rPr>
        <w:t>its</w:t>
      </w:r>
      <w:proofErr w:type="gramEnd"/>
      <w:r w:rsidRPr="6790A0F0" w:rsidR="6790A0F0">
        <w:rPr>
          <w:b w:val="0"/>
          <w:bCs w:val="0"/>
          <w:i w:val="0"/>
          <w:iCs w:val="0"/>
          <w:u w:val="none"/>
        </w:rPr>
        <w:t xml:space="preserve"> located in is) of a University affects carbon emission output. In order to do this, we used the </w:t>
      </w:r>
      <w:proofErr w:type="spellStart"/>
      <w:r w:rsidRPr="6790A0F0" w:rsidR="6790A0F0">
        <w:rPr>
          <w:b w:val="0"/>
          <w:bCs w:val="0"/>
          <w:i w:val="0"/>
          <w:iCs w:val="0"/>
          <w:u w:val="none"/>
        </w:rPr>
        <w:t>foursqaure</w:t>
      </w:r>
      <w:proofErr w:type="spellEnd"/>
      <w:r w:rsidRPr="6790A0F0" w:rsidR="6790A0F0">
        <w:rPr>
          <w:b w:val="0"/>
          <w:bCs w:val="0"/>
          <w:i w:val="0"/>
          <w:iCs w:val="0"/>
          <w:u w:val="none"/>
        </w:rPr>
        <w:t xml:space="preserve"> API, to explore the immediate proximity, and count the nearby venues. We had to iterate this process a few times, varying the radius to explore until we got a relatively even split of figures across the University. We then used this figure for each university as the </w:t>
      </w:r>
      <w:proofErr w:type="spellStart"/>
      <w:r w:rsidRPr="6790A0F0" w:rsidR="6790A0F0">
        <w:rPr>
          <w:b w:val="0"/>
          <w:bCs w:val="0"/>
          <w:i w:val="0"/>
          <w:iCs w:val="0"/>
          <w:u w:val="none"/>
        </w:rPr>
        <w:t>urbanisation</w:t>
      </w:r>
      <w:proofErr w:type="spellEnd"/>
      <w:r w:rsidRPr="6790A0F0" w:rsidR="6790A0F0">
        <w:rPr>
          <w:b w:val="0"/>
          <w:bCs w:val="0"/>
          <w:i w:val="0"/>
          <w:iCs w:val="0"/>
          <w:u w:val="none"/>
        </w:rPr>
        <w:t xml:space="preserve"> metric.</w:t>
      </w:r>
    </w:p>
    <w:p w:rsidR="6790A0F0" w:rsidP="6790A0F0" w:rsidRDefault="6790A0F0" w14:paraId="159D2267" w14:textId="3926BFA8">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In order to incorporate this metric into our prediction, we conducted a single linear regression test, against the carbon emissions. This is shown below. However, this didn’t provide us with a clear correlation, or a strong R</w:t>
      </w:r>
      <w:r w:rsidRPr="43607333" w:rsidR="43607333">
        <w:rPr>
          <w:b w:val="0"/>
          <w:bCs w:val="0"/>
          <w:i w:val="0"/>
          <w:iCs w:val="0"/>
          <w:u w:val="none"/>
          <w:vertAlign w:val="superscript"/>
        </w:rPr>
        <w:t xml:space="preserve">2 </w:t>
      </w:r>
      <w:r w:rsidRPr="43607333" w:rsidR="43607333">
        <w:rPr>
          <w:b w:val="0"/>
          <w:bCs w:val="0"/>
          <w:i w:val="0"/>
          <w:iCs w:val="0"/>
          <w:u w:val="none"/>
          <w:vertAlign w:val="baseline"/>
        </w:rPr>
        <w:t xml:space="preserve">number. </w:t>
      </w:r>
    </w:p>
    <w:p w:rsidR="43607333" w:rsidP="43607333" w:rsidRDefault="43607333" w14:paraId="058E2D22" w14:textId="3BDB4D9D">
      <w:pPr>
        <w:pStyle w:val="Normal"/>
        <w:bidi w:val="0"/>
        <w:spacing w:before="0" w:beforeAutospacing="off" w:after="120" w:afterAutospacing="off" w:line="312" w:lineRule="auto"/>
        <w:ind w:left="0" w:right="0"/>
        <w:jc w:val="center"/>
      </w:pPr>
      <w:r>
        <w:drawing>
          <wp:inline wp14:editId="329C74F0" wp14:anchorId="324B8BBE">
            <wp:extent cx="2378529" cy="1494204"/>
            <wp:effectExtent l="0" t="0" r="0" b="0"/>
            <wp:docPr id="1229505802" name="" title=""/>
            <wp:cNvGraphicFramePr>
              <a:graphicFrameLocks noChangeAspect="1"/>
            </wp:cNvGraphicFramePr>
            <a:graphic>
              <a:graphicData uri="http://schemas.openxmlformats.org/drawingml/2006/picture">
                <pic:pic>
                  <pic:nvPicPr>
                    <pic:cNvPr id="0" name=""/>
                    <pic:cNvPicPr/>
                  </pic:nvPicPr>
                  <pic:blipFill>
                    <a:blip r:embed="Re8405542e1a548f2">
                      <a:extLst>
                        <a:ext xmlns:a="http://schemas.openxmlformats.org/drawingml/2006/main" uri="{28A0092B-C50C-407E-A947-70E740481C1C}">
                          <a14:useLocalDpi val="0"/>
                        </a:ext>
                      </a:extLst>
                    </a:blip>
                    <a:stretch>
                      <a:fillRect/>
                    </a:stretch>
                  </pic:blipFill>
                  <pic:spPr>
                    <a:xfrm>
                      <a:off x="0" y="0"/>
                      <a:ext cx="2378529" cy="1494204"/>
                    </a:xfrm>
                    <a:prstGeom prst="rect">
                      <a:avLst/>
                    </a:prstGeom>
                  </pic:spPr>
                </pic:pic>
              </a:graphicData>
            </a:graphic>
          </wp:inline>
        </w:drawing>
      </w:r>
    </w:p>
    <w:p w:rsidR="6790A0F0" w:rsidP="43607333" w:rsidRDefault="6790A0F0" w14:paraId="6FF3A71D" w14:textId="05D70318">
      <w:pPr>
        <w:pStyle w:val="Normal"/>
        <w:bidi w:val="0"/>
        <w:spacing w:before="0" w:beforeAutospacing="off" w:after="120" w:afterAutospacing="off" w:line="312" w:lineRule="auto"/>
        <w:ind w:left="0" w:right="0"/>
        <w:jc w:val="left"/>
        <w:rPr>
          <w:b w:val="0"/>
          <w:bCs w:val="0"/>
          <w:i w:val="0"/>
          <w:iCs w:val="0"/>
          <w:u w:val="none"/>
          <w:vertAlign w:val="baseline"/>
        </w:rPr>
      </w:pPr>
      <w:r w:rsidRPr="43607333" w:rsidR="43607333">
        <w:rPr>
          <w:b w:val="0"/>
          <w:bCs w:val="0"/>
          <w:i w:val="0"/>
          <w:iCs w:val="0"/>
          <w:u w:val="none"/>
          <w:vertAlign w:val="baseline"/>
        </w:rPr>
        <w:t>We then factored this metric into our multiple linear regression model from earlier (again, shown below). This caused our correlation to be slightly weaker, and the variance score was slightly less (0.84), indicating that the overall accuracy of the model dropped slightly. However, because the variance score was still relatively high, we decided to use this model to predict carbon emissions output, as it was informed by a wider variety of data, and it would model predictions on factors that otherwise may remain unaddressed.</w:t>
      </w:r>
    </w:p>
    <w:p w:rsidR="6790A0F0" w:rsidP="6790A0F0" w:rsidRDefault="6790A0F0" w14:paraId="391E042C" w14:textId="3BD2C849">
      <w:pPr>
        <w:pStyle w:val="Normal"/>
        <w:bidi w:val="0"/>
        <w:spacing w:before="0" w:beforeAutospacing="off" w:after="120" w:afterAutospacing="off" w:line="312" w:lineRule="auto"/>
        <w:ind w:left="0" w:right="0"/>
        <w:jc w:val="left"/>
        <w:rPr>
          <w:b w:val="0"/>
          <w:bCs w:val="0"/>
          <w:i w:val="0"/>
          <w:iCs w:val="0"/>
          <w:u w:val="none"/>
          <w:vertAlign w:val="baseline"/>
        </w:rPr>
      </w:pPr>
      <w:r w:rsidRPr="6790A0F0" w:rsidR="6790A0F0">
        <w:rPr>
          <w:b w:val="1"/>
          <w:bCs w:val="1"/>
          <w:i w:val="1"/>
          <w:iCs w:val="1"/>
          <w:u w:val="single"/>
          <w:vertAlign w:val="baseline"/>
        </w:rPr>
        <w:t>Summary</w:t>
      </w:r>
    </w:p>
    <w:p w:rsidR="6790A0F0" w:rsidP="6790A0F0" w:rsidRDefault="6790A0F0" w14:paraId="3D2C8C50" w14:textId="77970E64">
      <w:pPr>
        <w:pStyle w:val="Normal"/>
        <w:bidi w:val="0"/>
        <w:spacing w:before="0" w:beforeAutospacing="off" w:after="120" w:afterAutospacing="off" w:line="312" w:lineRule="auto"/>
        <w:ind w:left="0" w:right="0"/>
        <w:jc w:val="left"/>
        <w:rPr>
          <w:b w:val="0"/>
          <w:bCs w:val="0"/>
          <w:i w:val="0"/>
          <w:iCs w:val="0"/>
          <w:u w:val="none"/>
          <w:vertAlign w:val="baseline"/>
        </w:rPr>
      </w:pPr>
      <w:r w:rsidRPr="6790A0F0" w:rsidR="6790A0F0">
        <w:rPr>
          <w:b w:val="0"/>
          <w:bCs w:val="0"/>
          <w:i w:val="0"/>
          <w:iCs w:val="0"/>
          <w:u w:val="none"/>
          <w:vertAlign w:val="baseline"/>
        </w:rPr>
        <w:t xml:space="preserve">By conducting these varying tests and </w:t>
      </w:r>
      <w:proofErr w:type="spellStart"/>
      <w:r w:rsidRPr="6790A0F0" w:rsidR="6790A0F0">
        <w:rPr>
          <w:b w:val="0"/>
          <w:bCs w:val="0"/>
          <w:i w:val="0"/>
          <w:iCs w:val="0"/>
          <w:u w:val="none"/>
          <w:vertAlign w:val="baseline"/>
        </w:rPr>
        <w:t>visualisations</w:t>
      </w:r>
      <w:proofErr w:type="spellEnd"/>
      <w:r w:rsidRPr="6790A0F0" w:rsidR="6790A0F0">
        <w:rPr>
          <w:b w:val="0"/>
          <w:bCs w:val="0"/>
          <w:i w:val="0"/>
          <w:iCs w:val="0"/>
          <w:u w:val="none"/>
          <w:vertAlign w:val="baseline"/>
        </w:rPr>
        <w:t xml:space="preserve">, we created a model that could predict carbon emissions based on a Universities student number, staff number, GIA and </w:t>
      </w:r>
      <w:proofErr w:type="spellStart"/>
      <w:r w:rsidRPr="6790A0F0" w:rsidR="6790A0F0">
        <w:rPr>
          <w:b w:val="0"/>
          <w:bCs w:val="0"/>
          <w:i w:val="0"/>
          <w:iCs w:val="0"/>
          <w:u w:val="none"/>
          <w:vertAlign w:val="baseline"/>
        </w:rPr>
        <w:t>urbanisation</w:t>
      </w:r>
      <w:proofErr w:type="spellEnd"/>
      <w:r w:rsidRPr="6790A0F0" w:rsidR="6790A0F0">
        <w:rPr>
          <w:b w:val="0"/>
          <w:bCs w:val="0"/>
          <w:i w:val="0"/>
          <w:iCs w:val="0"/>
          <w:u w:val="none"/>
          <w:vertAlign w:val="baseline"/>
        </w:rPr>
        <w:t xml:space="preserve"> metric. Once we had predicted this, we could then compare this with our benchmark </w:t>
      </w:r>
      <w:proofErr w:type="gramStart"/>
      <w:r w:rsidRPr="6790A0F0" w:rsidR="6790A0F0">
        <w:rPr>
          <w:b w:val="0"/>
          <w:bCs w:val="0"/>
          <w:i w:val="0"/>
          <w:iCs w:val="0"/>
          <w:u w:val="none"/>
          <w:vertAlign w:val="baseline"/>
        </w:rPr>
        <w:t>groups( (</w:t>
      </w:r>
      <w:proofErr w:type="gramEnd"/>
      <w:r w:rsidRPr="6790A0F0" w:rsidR="6790A0F0">
        <w:rPr>
          <w:b w:val="0"/>
          <w:bCs w:val="0"/>
          <w:i w:val="0"/>
          <w:iCs w:val="0"/>
          <w:u w:val="none"/>
          <w:vertAlign w:val="baseline"/>
        </w:rPr>
        <w:t xml:space="preserve">created by K-means clusters), to see how the prediction looked against other </w:t>
      </w:r>
      <w:proofErr w:type="spellStart"/>
      <w:r w:rsidRPr="6790A0F0" w:rsidR="6790A0F0">
        <w:rPr>
          <w:b w:val="0"/>
          <w:bCs w:val="0"/>
          <w:i w:val="0"/>
          <w:iCs w:val="0"/>
          <w:u w:val="none"/>
          <w:vertAlign w:val="baseline"/>
        </w:rPr>
        <w:t>similair</w:t>
      </w:r>
      <w:proofErr w:type="spellEnd"/>
      <w:r w:rsidRPr="6790A0F0" w:rsidR="6790A0F0">
        <w:rPr>
          <w:b w:val="0"/>
          <w:bCs w:val="0"/>
          <w:i w:val="0"/>
          <w:iCs w:val="0"/>
          <w:u w:val="none"/>
          <w:vertAlign w:val="baseline"/>
        </w:rPr>
        <w:t xml:space="preserve"> institutions. We could then use this information to offer a ranged target for carbon emissions for the University. Using the regional variances identified through our mapping, and our </w:t>
      </w:r>
      <w:proofErr w:type="spellStart"/>
      <w:r w:rsidRPr="6790A0F0" w:rsidR="6790A0F0">
        <w:rPr>
          <w:b w:val="0"/>
          <w:bCs w:val="0"/>
          <w:i w:val="0"/>
          <w:iCs w:val="0"/>
          <w:u w:val="none"/>
          <w:vertAlign w:val="baseline"/>
        </w:rPr>
        <w:t>urbanisation</w:t>
      </w:r>
      <w:proofErr w:type="spellEnd"/>
      <w:r w:rsidRPr="6790A0F0" w:rsidR="6790A0F0">
        <w:rPr>
          <w:b w:val="0"/>
          <w:bCs w:val="0"/>
          <w:i w:val="0"/>
          <w:iCs w:val="0"/>
          <w:u w:val="none"/>
          <w:vertAlign w:val="baseline"/>
        </w:rPr>
        <w:t xml:space="preserve"> metrics, we could offer further suggestions on which end of the scale the University should be setting its carbon emissions targets at.</w:t>
      </w:r>
    </w:p>
    <w:p w:rsidR="4D93C04C" w:rsidP="4D93C04C" w:rsidRDefault="4D93C04C" w14:paraId="5B4B1250" w14:textId="768903CB">
      <w:pPr>
        <w:pStyle w:val="Heading1"/>
        <w:bidi w:val="0"/>
        <w:spacing w:before="240" w:beforeAutospacing="off" w:after="60" w:afterAutospacing="off" w:line="312" w:lineRule="auto"/>
        <w:ind w:left="0" w:right="0"/>
        <w:jc w:val="left"/>
      </w:pPr>
      <w:r w:rsidR="6790A0F0">
        <w:rPr/>
        <w:t>Results</w:t>
      </w:r>
    </w:p>
    <w:p w:rsidR="6790A0F0" w:rsidP="43607333" w:rsidRDefault="6790A0F0" w14:paraId="0ABDC310" w14:textId="2E23139A">
      <w:pPr>
        <w:pStyle w:val="Normal"/>
        <w:bidi w:val="0"/>
        <w:spacing w:before="0" w:beforeAutospacing="off" w:after="120" w:afterAutospacing="off" w:line="312" w:lineRule="auto"/>
        <w:ind w:left="0" w:right="0"/>
        <w:jc w:val="left"/>
        <w:rPr>
          <w:b w:val="0"/>
          <w:bCs w:val="0"/>
          <w:i w:val="0"/>
          <w:iCs w:val="0"/>
          <w:u w:val="none"/>
        </w:rPr>
      </w:pPr>
      <w:r w:rsidRPr="43607333" w:rsidR="43607333">
        <w:rPr>
          <w:b w:val="1"/>
          <w:bCs w:val="1"/>
          <w:i w:val="1"/>
          <w:iCs w:val="1"/>
          <w:u w:val="single"/>
        </w:rPr>
        <w:t>University 1</w:t>
      </w:r>
    </w:p>
    <w:p w:rsidR="43607333" w:rsidP="43607333" w:rsidRDefault="43607333" w14:paraId="34CF5007" w14:textId="6AFA6463">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Based on our model we can draw the following results:</w:t>
      </w:r>
      <w:r w:rsidRPr="43607333" w:rsidR="43607333">
        <w:rPr>
          <w:b w:val="0"/>
          <w:bCs w:val="0"/>
          <w:i w:val="0"/>
          <w:iCs w:val="0"/>
          <w:u w:val="none"/>
        </w:rPr>
        <w:t xml:space="preserve"> </w:t>
      </w:r>
    </w:p>
    <w:p w:rsidR="43607333" w:rsidP="43607333" w:rsidRDefault="43607333" w14:paraId="7C10AEDC" w14:textId="4DA81D00">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The model predicts that the University would produce 10413210.43849994 Kg/CO2e Carbon Emissions. This falls within cluster 1 of our groups - which ranges from 3229459.5110000004 to 19674461.337 kg/CO2e Carbon Emissions. These Universities generally are within metropolitan non-coastal areas, which is representative of our chosen case study.</w:t>
      </w:r>
    </w:p>
    <w:p w:rsidR="43607333" w:rsidP="43607333" w:rsidRDefault="43607333" w14:paraId="3D756D30" w14:textId="0C30137D">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As a result, we make the following recommendation:</w:t>
      </w:r>
    </w:p>
    <w:p w:rsidR="43607333" w:rsidP="43607333" w:rsidRDefault="43607333" w14:paraId="1640F5DE" w14:textId="224C4EF9">
      <w:pPr>
        <w:pStyle w:val="Normal"/>
        <w:bidi w:val="0"/>
        <w:spacing w:before="0" w:beforeAutospacing="off" w:after="120" w:afterAutospacing="off" w:line="312" w:lineRule="auto"/>
        <w:ind w:left="0" w:right="0"/>
        <w:jc w:val="left"/>
      </w:pPr>
      <w:r w:rsidRPr="43607333" w:rsidR="43607333">
        <w:rPr>
          <w:b w:val="0"/>
          <w:bCs w:val="0"/>
          <w:i w:val="0"/>
          <w:iCs w:val="0"/>
          <w:u w:val="none"/>
        </w:rPr>
        <w:t>The predicted carbon output is in the middle of the range to aim for, and based on the likeliness to other Universities in the cluster, is a realistic target. The University should aim to record this amount of scope 1 and 2 carbon emissions at a maximum, and aim lower where possible.</w:t>
      </w:r>
    </w:p>
    <w:p w:rsidR="6790A0F0" w:rsidP="6790A0F0" w:rsidRDefault="6790A0F0" w14:paraId="2E03981C" w14:textId="06311040">
      <w:pPr>
        <w:pStyle w:val="Normal"/>
        <w:bidi w:val="0"/>
        <w:spacing w:before="0" w:beforeAutospacing="off" w:after="120" w:afterAutospacing="off" w:line="312" w:lineRule="auto"/>
        <w:ind w:left="0" w:right="0"/>
        <w:jc w:val="left"/>
        <w:rPr>
          <w:b w:val="1"/>
          <w:bCs w:val="1"/>
          <w:i w:val="1"/>
          <w:iCs w:val="1"/>
          <w:u w:val="single"/>
        </w:rPr>
      </w:pPr>
      <w:r w:rsidRPr="6790A0F0" w:rsidR="6790A0F0">
        <w:rPr>
          <w:b w:val="1"/>
          <w:bCs w:val="1"/>
          <w:i w:val="1"/>
          <w:iCs w:val="1"/>
          <w:u w:val="single"/>
        </w:rPr>
        <w:t>University 2</w:t>
      </w:r>
    </w:p>
    <w:p w:rsidR="6790A0F0" w:rsidP="43607333" w:rsidRDefault="6790A0F0" w14:paraId="7685E9FE" w14:textId="39E37907">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Based on our model we can draw the following results:</w:t>
      </w:r>
    </w:p>
    <w:p w:rsidR="6790A0F0" w:rsidP="43607333" w:rsidRDefault="6790A0F0" w14:paraId="6CBCBE24" w14:textId="4CEFEE31">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The model predicts that the University would produce 595366.28194308 Kg/CO2e Carbon Emissions. This falls within cluster 5 of our groups - which ranges from 456340.662 to 7656865.655 Kg/CO2e. These Universities are generally more rural areas some of which are coastal.</w:t>
      </w:r>
    </w:p>
    <w:p w:rsidR="6790A0F0" w:rsidP="43607333" w:rsidRDefault="6790A0F0" w14:paraId="4A82DA1D" w14:textId="43837F2D">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As a result, we make the following recommendation:</w:t>
      </w:r>
    </w:p>
    <w:p w:rsidR="6790A0F0" w:rsidP="6790A0F0" w:rsidRDefault="6790A0F0" w14:paraId="7BE03273" w14:textId="6498FBF8">
      <w:pPr>
        <w:pStyle w:val="Normal"/>
        <w:bidi w:val="0"/>
        <w:spacing w:before="0" w:beforeAutospacing="off" w:after="120" w:afterAutospacing="off" w:line="312" w:lineRule="auto"/>
        <w:ind w:left="0" w:right="0"/>
        <w:jc w:val="left"/>
      </w:pPr>
      <w:r w:rsidRPr="43607333" w:rsidR="43607333">
        <w:rPr>
          <w:b w:val="0"/>
          <w:bCs w:val="0"/>
          <w:i w:val="0"/>
          <w:iCs w:val="0"/>
          <w:u w:val="none"/>
        </w:rPr>
        <w:t>The predicted carbon output is at the lower end of the range to aim for, and based on the likeliness to other Universities in the cluster, and the case studies position as a rural, coastal campus, this is a realistic target. The University should aim to record this amount of scope 1 and 2 carbon emissions at a maximum, and aim lower where possible.</w:t>
      </w:r>
    </w:p>
    <w:p w:rsidR="6790A0F0" w:rsidP="43607333" w:rsidRDefault="6790A0F0" w14:paraId="55D0E351" w14:textId="2C6E5BCB">
      <w:pPr>
        <w:pStyle w:val="Normal"/>
        <w:bidi w:val="0"/>
        <w:spacing w:before="0" w:beforeAutospacing="off" w:after="120" w:afterAutospacing="off" w:line="312" w:lineRule="auto"/>
        <w:ind w:left="0" w:right="0"/>
        <w:jc w:val="left"/>
        <w:rPr>
          <w:b w:val="0"/>
          <w:bCs w:val="0"/>
          <w:i w:val="0"/>
          <w:iCs w:val="0"/>
          <w:u w:val="none"/>
        </w:rPr>
      </w:pPr>
    </w:p>
    <w:p w:rsidR="4D93C04C" w:rsidP="4D93C04C" w:rsidRDefault="4D93C04C" w14:paraId="16E1E8F5" w14:textId="71C65B56">
      <w:pPr>
        <w:pStyle w:val="Heading1"/>
        <w:bidi w:val="0"/>
        <w:spacing w:before="240" w:beforeAutospacing="off" w:after="60" w:afterAutospacing="off" w:line="312" w:lineRule="auto"/>
        <w:ind w:left="0" w:right="0"/>
        <w:jc w:val="left"/>
      </w:pPr>
      <w:r w:rsidR="6790A0F0">
        <w:rPr/>
        <w:t>Discussion</w:t>
      </w:r>
    </w:p>
    <w:p w:rsidR="6790A0F0" w:rsidP="6790A0F0" w:rsidRDefault="6790A0F0" w14:paraId="7F128525" w14:textId="25930169">
      <w:pPr>
        <w:pStyle w:val="Normal"/>
        <w:bidi w:val="0"/>
        <w:spacing w:before="0" w:beforeAutospacing="off" w:after="120" w:afterAutospacing="off" w:line="312" w:lineRule="auto"/>
        <w:ind w:left="0" w:right="0"/>
        <w:jc w:val="left"/>
      </w:pPr>
      <w:r w:rsidRPr="43607333" w:rsidR="43607333">
        <w:rPr>
          <w:b w:val="1"/>
          <w:bCs w:val="1"/>
          <w:i w:val="1"/>
          <w:iCs w:val="1"/>
          <w:u w:val="single"/>
        </w:rPr>
        <w:t>Benefits</w:t>
      </w:r>
    </w:p>
    <w:p w:rsidR="43607333" w:rsidP="43607333" w:rsidRDefault="43607333" w14:paraId="5A63683E" w14:textId="64794E32">
      <w:pPr>
        <w:pStyle w:val="Normal"/>
        <w:bidi w:val="0"/>
        <w:rPr>
          <w:b w:val="0"/>
          <w:bCs w:val="0"/>
          <w:i w:val="0"/>
          <w:iCs w:val="0"/>
          <w:u w:val="none"/>
        </w:rPr>
      </w:pPr>
      <w:r w:rsidRPr="43607333" w:rsidR="43607333">
        <w:rPr>
          <w:b w:val="0"/>
          <w:bCs w:val="0"/>
          <w:i w:val="0"/>
          <w:iCs w:val="0"/>
          <w:u w:val="none"/>
        </w:rPr>
        <w:t xml:space="preserve">A high variance score means we can be confident in the accuracy of the model. Despite the variance score dropping as a result of including the </w:t>
      </w:r>
      <w:proofErr w:type="spellStart"/>
      <w:r w:rsidRPr="43607333" w:rsidR="43607333">
        <w:rPr>
          <w:b w:val="0"/>
          <w:bCs w:val="0"/>
          <w:i w:val="0"/>
          <w:iCs w:val="0"/>
          <w:u w:val="none"/>
        </w:rPr>
        <w:t>urbanisation</w:t>
      </w:r>
      <w:proofErr w:type="spellEnd"/>
      <w:r w:rsidRPr="43607333" w:rsidR="43607333">
        <w:rPr>
          <w:b w:val="0"/>
          <w:bCs w:val="0"/>
          <w:i w:val="0"/>
          <w:iCs w:val="0"/>
          <w:u w:val="none"/>
        </w:rPr>
        <w:t xml:space="preserve"> metric, this change was not to dramatic, and our stakeholders would prefer a balanced </w:t>
      </w:r>
      <w:proofErr w:type="gramStart"/>
      <w:r w:rsidRPr="43607333" w:rsidR="43607333">
        <w:rPr>
          <w:b w:val="0"/>
          <w:bCs w:val="0"/>
          <w:i w:val="0"/>
          <w:iCs w:val="0"/>
          <w:u w:val="none"/>
        </w:rPr>
        <w:t>trade off</w:t>
      </w:r>
      <w:proofErr w:type="gramEnd"/>
      <w:r w:rsidRPr="43607333" w:rsidR="43607333">
        <w:rPr>
          <w:b w:val="0"/>
          <w:bCs w:val="0"/>
          <w:i w:val="0"/>
          <w:iCs w:val="0"/>
          <w:u w:val="none"/>
        </w:rPr>
        <w:t xml:space="preserve"> between an accurate and informed model (which this allowed us to achieve)</w:t>
      </w:r>
    </w:p>
    <w:p w:rsidR="43607333" w:rsidP="43607333" w:rsidRDefault="43607333" w14:paraId="2F151264" w14:textId="7BAEEB17">
      <w:pPr>
        <w:pStyle w:val="Normal"/>
      </w:pPr>
      <w:r w:rsidRPr="43607333" w:rsidR="43607333">
        <w:rPr>
          <w:b w:val="0"/>
          <w:bCs w:val="0"/>
          <w:i w:val="0"/>
          <w:iCs w:val="0"/>
          <w:u w:val="none"/>
        </w:rPr>
        <w:t xml:space="preserve">Clustered groups </w:t>
      </w:r>
      <w:proofErr w:type="gramStart"/>
      <w:r w:rsidRPr="43607333" w:rsidR="43607333">
        <w:rPr>
          <w:b w:val="0"/>
          <w:bCs w:val="0"/>
          <w:i w:val="0"/>
          <w:iCs w:val="0"/>
          <w:u w:val="none"/>
        </w:rPr>
        <w:t>allows</w:t>
      </w:r>
      <w:proofErr w:type="gramEnd"/>
      <w:r w:rsidRPr="43607333" w:rsidR="43607333">
        <w:rPr>
          <w:b w:val="0"/>
          <w:bCs w:val="0"/>
          <w:i w:val="0"/>
          <w:iCs w:val="0"/>
          <w:u w:val="none"/>
        </w:rPr>
        <w:t xml:space="preserve"> us to provide a range to stakeholders for target setting. By looking at the minimum and maximum of these sector specific groups, we could </w:t>
      </w:r>
      <w:proofErr w:type="spellStart"/>
      <w:r w:rsidRPr="43607333" w:rsidR="43607333">
        <w:rPr>
          <w:b w:val="0"/>
          <w:bCs w:val="0"/>
          <w:i w:val="0"/>
          <w:iCs w:val="0"/>
          <w:u w:val="none"/>
        </w:rPr>
        <w:t>analyse</w:t>
      </w:r>
      <w:proofErr w:type="spellEnd"/>
      <w:r w:rsidRPr="43607333" w:rsidR="43607333">
        <w:rPr>
          <w:b w:val="0"/>
          <w:bCs w:val="0"/>
          <w:i w:val="0"/>
          <w:iCs w:val="0"/>
          <w:u w:val="none"/>
        </w:rPr>
        <w:t xml:space="preserve"> how the prediction fit in relation to the sector. This would be especially helpful for our stakeholders, who like to position strategic initiatives on sector competition.</w:t>
      </w:r>
    </w:p>
    <w:p w:rsidR="43607333" w:rsidP="43607333" w:rsidRDefault="43607333" w14:paraId="5F50A1CB" w14:textId="7CECB162">
      <w:pPr>
        <w:pStyle w:val="Normal"/>
      </w:pPr>
      <w:r w:rsidRPr="43607333" w:rsidR="43607333">
        <w:rPr>
          <w:b w:val="0"/>
          <w:bCs w:val="0"/>
          <w:i w:val="0"/>
          <w:iCs w:val="0"/>
          <w:u w:val="none"/>
        </w:rPr>
        <w:t xml:space="preserve">Recommendations can be made to steer direction within this range, based on regional variances identified through our mapping. This allowed us to create </w:t>
      </w:r>
      <w:proofErr w:type="spellStart"/>
      <w:r w:rsidRPr="43607333" w:rsidR="43607333">
        <w:rPr>
          <w:b w:val="0"/>
          <w:bCs w:val="0"/>
          <w:i w:val="0"/>
          <w:iCs w:val="0"/>
          <w:u w:val="none"/>
        </w:rPr>
        <w:t>contextualised</w:t>
      </w:r>
      <w:proofErr w:type="spellEnd"/>
      <w:r w:rsidRPr="43607333" w:rsidR="43607333">
        <w:rPr>
          <w:b w:val="0"/>
          <w:bCs w:val="0"/>
          <w:i w:val="0"/>
          <w:iCs w:val="0"/>
          <w:u w:val="none"/>
        </w:rPr>
        <w:t xml:space="preserve"> recommendations, providing our stakeholder with better illustrated predictions.</w:t>
      </w:r>
    </w:p>
    <w:p w:rsidR="43607333" w:rsidP="43607333" w:rsidRDefault="43607333" w14:paraId="48BF736E" w14:textId="1D59CFDF">
      <w:pPr>
        <w:pStyle w:val="Normal"/>
      </w:pPr>
      <w:r w:rsidRPr="43607333" w:rsidR="43607333">
        <w:rPr>
          <w:b w:val="0"/>
          <w:bCs w:val="0"/>
          <w:i w:val="0"/>
          <w:iCs w:val="0"/>
          <w:u w:val="none"/>
        </w:rPr>
        <w:t xml:space="preserve">The </w:t>
      </w:r>
      <w:proofErr w:type="spellStart"/>
      <w:r w:rsidRPr="43607333" w:rsidR="43607333">
        <w:rPr>
          <w:b w:val="0"/>
          <w:bCs w:val="0"/>
          <w:i w:val="0"/>
          <w:iCs w:val="0"/>
          <w:u w:val="none"/>
        </w:rPr>
        <w:t>visualisation</w:t>
      </w:r>
      <w:proofErr w:type="spellEnd"/>
      <w:r w:rsidRPr="43607333" w:rsidR="43607333">
        <w:rPr>
          <w:b w:val="0"/>
          <w:bCs w:val="0"/>
          <w:i w:val="0"/>
          <w:iCs w:val="0"/>
          <w:u w:val="none"/>
        </w:rPr>
        <w:t xml:space="preserve"> of this data helps stakeholders who may not be as data literate.</w:t>
      </w:r>
    </w:p>
    <w:p w:rsidR="6790A0F0" w:rsidP="6790A0F0" w:rsidRDefault="6790A0F0" w14:paraId="09FAAC71" w14:textId="64B01405">
      <w:pPr>
        <w:pStyle w:val="Normal"/>
        <w:bidi w:val="0"/>
        <w:spacing w:before="0" w:beforeAutospacing="off" w:after="120" w:afterAutospacing="off" w:line="312" w:lineRule="auto"/>
        <w:ind w:left="0" w:right="0"/>
        <w:jc w:val="left"/>
        <w:rPr>
          <w:b w:val="1"/>
          <w:bCs w:val="1"/>
          <w:i w:val="1"/>
          <w:iCs w:val="1"/>
          <w:u w:val="single"/>
        </w:rPr>
      </w:pPr>
      <w:r w:rsidRPr="43607333" w:rsidR="43607333">
        <w:rPr>
          <w:b w:val="1"/>
          <w:bCs w:val="1"/>
          <w:i w:val="1"/>
          <w:iCs w:val="1"/>
          <w:u w:val="single"/>
        </w:rPr>
        <w:t>Limitations</w:t>
      </w:r>
    </w:p>
    <w:p w:rsidR="43607333" w:rsidP="43607333" w:rsidRDefault="43607333" w14:paraId="428A4438" w14:textId="76EC064D">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 xml:space="preserve">This report is based on 2018/19 data due to a data publishing lag from HESA. </w:t>
      </w:r>
    </w:p>
    <w:p w:rsidR="43607333" w:rsidP="43607333" w:rsidRDefault="43607333" w14:paraId="55588714" w14:textId="2CDA8159">
      <w:pPr>
        <w:pStyle w:val="Normal"/>
        <w:bidi w:val="0"/>
        <w:spacing w:before="0" w:beforeAutospacing="off" w:after="120" w:afterAutospacing="off" w:line="312" w:lineRule="auto"/>
        <w:ind w:left="0" w:right="0"/>
        <w:jc w:val="left"/>
      </w:pPr>
      <w:r w:rsidRPr="43607333" w:rsidR="43607333">
        <w:rPr>
          <w:b w:val="0"/>
          <w:bCs w:val="0"/>
          <w:i w:val="0"/>
          <w:iCs w:val="0"/>
          <w:u w:val="none"/>
        </w:rPr>
        <w:t>At the time of writing this is 2 years out of date. As this is an area that should be rapidly changing, this data is not the best to use. To remedy this, we could create a trend metric to try and predict change over these 2 years and then build from this. W</w:t>
      </w:r>
    </w:p>
    <w:p w:rsidR="43607333" w:rsidP="43607333" w:rsidRDefault="43607333" w14:paraId="3F27F94A" w14:textId="19C12935">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We used the total scope 1 and 2 emissions as one of our variables, to increase the accuracy of our model, we could have looked at contributions to this (</w:t>
      </w:r>
      <w:proofErr w:type="gramStart"/>
      <w:r w:rsidRPr="43607333" w:rsidR="43607333">
        <w:rPr>
          <w:b w:val="0"/>
          <w:bCs w:val="0"/>
          <w:i w:val="0"/>
          <w:iCs w:val="0"/>
          <w:u w:val="none"/>
        </w:rPr>
        <w:t>e.g.</w:t>
      </w:r>
      <w:proofErr w:type="gramEnd"/>
      <w:r w:rsidRPr="43607333" w:rsidR="43607333">
        <w:rPr>
          <w:b w:val="0"/>
          <w:bCs w:val="0"/>
          <w:i w:val="0"/>
          <w:iCs w:val="0"/>
          <w:u w:val="none"/>
        </w:rPr>
        <w:t xml:space="preserve"> carbon emissions from transport) to create a base variable that we know effects our target. This would have made our model more reliable</w:t>
      </w:r>
    </w:p>
    <w:p w:rsidR="43607333" w:rsidP="43607333" w:rsidRDefault="43607333" w14:paraId="66A08F24" w14:textId="03A4FD25">
      <w:pPr>
        <w:pStyle w:val="Normal"/>
        <w:bidi w:val="0"/>
        <w:spacing w:before="0" w:beforeAutospacing="off" w:after="120" w:afterAutospacing="off" w:line="312" w:lineRule="auto"/>
        <w:ind w:left="0" w:right="0"/>
        <w:jc w:val="left"/>
      </w:pPr>
      <w:r w:rsidRPr="43607333" w:rsidR="43607333">
        <w:rPr>
          <w:b w:val="0"/>
          <w:bCs w:val="0"/>
          <w:i w:val="0"/>
          <w:iCs w:val="0"/>
          <w:u w:val="none"/>
        </w:rPr>
        <w:t>We allocated clusters to our predictions visually, based on the nearness of the prediction to the mean of one group. This could have been strengthened by looking at classification strategies such as K nearest Neighbour.</w:t>
      </w:r>
    </w:p>
    <w:p w:rsidR="6790A0F0" w:rsidP="6790A0F0" w:rsidRDefault="6790A0F0" w14:paraId="67E80871" w14:textId="2E762677">
      <w:pPr>
        <w:pStyle w:val="Normal"/>
        <w:bidi w:val="0"/>
        <w:spacing w:before="0" w:beforeAutospacing="off" w:after="120" w:afterAutospacing="off" w:line="312" w:lineRule="auto"/>
        <w:ind w:left="0" w:right="0"/>
        <w:jc w:val="left"/>
        <w:rPr>
          <w:b w:val="1"/>
          <w:bCs w:val="1"/>
          <w:i w:val="1"/>
          <w:iCs w:val="1"/>
          <w:u w:val="single"/>
        </w:rPr>
      </w:pPr>
      <w:r w:rsidRPr="43607333" w:rsidR="43607333">
        <w:rPr>
          <w:b w:val="1"/>
          <w:bCs w:val="1"/>
          <w:i w:val="1"/>
          <w:iCs w:val="1"/>
          <w:u w:val="single"/>
        </w:rPr>
        <w:t>Barriers</w:t>
      </w:r>
    </w:p>
    <w:p w:rsidR="43607333" w:rsidP="43607333" w:rsidRDefault="43607333" w14:paraId="6F3EC966" w14:textId="322087EB">
      <w:pPr>
        <w:pStyle w:val="Normal"/>
        <w:bidi w:val="0"/>
        <w:spacing w:before="0" w:beforeAutospacing="off" w:after="120" w:afterAutospacing="off" w:line="312" w:lineRule="auto"/>
        <w:ind w:left="0" w:right="0"/>
        <w:jc w:val="left"/>
        <w:rPr>
          <w:b w:val="0"/>
          <w:bCs w:val="0"/>
          <w:i w:val="0"/>
          <w:iCs w:val="0"/>
          <w:u w:val="none"/>
        </w:rPr>
      </w:pPr>
      <w:r w:rsidRPr="43607333" w:rsidR="43607333">
        <w:rPr>
          <w:b w:val="0"/>
          <w:bCs w:val="0"/>
          <w:i w:val="0"/>
          <w:iCs w:val="0"/>
          <w:u w:val="none"/>
        </w:rPr>
        <w:t>The Open University influenced the strength of some results, particularly on student numbers, due to its unique operating model of very high student numbers, and very low GIA. If we were to run the project again, we would filter out the Open University, on the basis that its unique position in the sector does not offer a fair comparison on how to set target practice.</w:t>
      </w:r>
    </w:p>
    <w:p w:rsidR="43607333" w:rsidP="43607333" w:rsidRDefault="43607333" w14:paraId="48C0B9E6" w14:textId="17393BAB">
      <w:pPr>
        <w:pStyle w:val="Normal"/>
        <w:bidi w:val="0"/>
        <w:spacing w:before="0" w:beforeAutospacing="off" w:after="120" w:afterAutospacing="off" w:line="312" w:lineRule="auto"/>
        <w:ind w:left="0" w:right="0"/>
        <w:jc w:val="left"/>
      </w:pPr>
      <w:r w:rsidRPr="43607333" w:rsidR="43607333">
        <w:rPr>
          <w:b w:val="0"/>
          <w:bCs w:val="0"/>
          <w:i w:val="0"/>
          <w:iCs w:val="0"/>
          <w:u w:val="none"/>
        </w:rPr>
        <w:t xml:space="preserve">The foursquare API can only call information within 100,000 </w:t>
      </w:r>
      <w:proofErr w:type="spellStart"/>
      <w:r w:rsidRPr="43607333" w:rsidR="43607333">
        <w:rPr>
          <w:b w:val="0"/>
          <w:bCs w:val="0"/>
          <w:i w:val="0"/>
          <w:iCs w:val="0"/>
          <w:u w:val="none"/>
        </w:rPr>
        <w:t>metres</w:t>
      </w:r>
      <w:proofErr w:type="spellEnd"/>
      <w:r w:rsidRPr="43607333" w:rsidR="43607333">
        <w:rPr>
          <w:b w:val="0"/>
          <w:bCs w:val="0"/>
          <w:i w:val="0"/>
          <w:iCs w:val="0"/>
          <w:u w:val="none"/>
        </w:rPr>
        <w:t xml:space="preserve">, and has a maximum count of 30. We originally wanted to use the ONS definition of a </w:t>
      </w:r>
      <w:proofErr w:type="gramStart"/>
      <w:r w:rsidRPr="43607333" w:rsidR="43607333">
        <w:rPr>
          <w:b w:val="0"/>
          <w:bCs w:val="0"/>
          <w:i w:val="0"/>
          <w:iCs w:val="0"/>
          <w:u w:val="none"/>
        </w:rPr>
        <w:t>built up</w:t>
      </w:r>
      <w:proofErr w:type="gramEnd"/>
      <w:r w:rsidRPr="43607333" w:rsidR="43607333">
        <w:rPr>
          <w:b w:val="0"/>
          <w:bCs w:val="0"/>
          <w:i w:val="0"/>
          <w:iCs w:val="0"/>
          <w:u w:val="none"/>
        </w:rPr>
        <w:t xml:space="preserve"> area, which has a radius of 200,000 miles. Because of these two limitations, we had to iterate our </w:t>
      </w:r>
      <w:proofErr w:type="spellStart"/>
      <w:r w:rsidRPr="43607333" w:rsidR="43607333">
        <w:rPr>
          <w:b w:val="0"/>
          <w:bCs w:val="0"/>
          <w:i w:val="0"/>
          <w:iCs w:val="0"/>
          <w:u w:val="none"/>
        </w:rPr>
        <w:t>urbanisation</w:t>
      </w:r>
      <w:proofErr w:type="spellEnd"/>
      <w:r w:rsidRPr="43607333" w:rsidR="43607333">
        <w:rPr>
          <w:b w:val="0"/>
          <w:bCs w:val="0"/>
          <w:i w:val="0"/>
          <w:iCs w:val="0"/>
          <w:u w:val="none"/>
        </w:rPr>
        <w:t xml:space="preserve"> metric, until we got a visually fair split.</w:t>
      </w:r>
    </w:p>
    <w:p w:rsidR="43607333" w:rsidP="43607333" w:rsidRDefault="43607333" w14:paraId="61FA3AB4" w14:textId="5F9AAE88">
      <w:pPr>
        <w:pStyle w:val="Normal"/>
        <w:bidi w:val="0"/>
        <w:spacing w:before="0" w:beforeAutospacing="off" w:after="120" w:afterAutospacing="off" w:line="312" w:lineRule="auto"/>
        <w:ind w:left="0" w:right="0"/>
        <w:jc w:val="left"/>
      </w:pPr>
      <w:r w:rsidRPr="43607333" w:rsidR="43607333">
        <w:rPr>
          <w:b w:val="0"/>
          <w:bCs w:val="0"/>
          <w:i w:val="0"/>
          <w:iCs w:val="0"/>
          <w:u w:val="none"/>
        </w:rPr>
        <w:t>We only counted for scope 1 and 2 emissions. There are difficulties across the sector in recording scope 3, so we can’t trust the accuracy of available data.</w:t>
      </w:r>
    </w:p>
    <w:p w:rsidR="4D93C04C" w:rsidP="4D93C04C" w:rsidRDefault="4D93C04C" w14:paraId="02EF09B8" w14:textId="01A2E032">
      <w:pPr>
        <w:pStyle w:val="Heading1"/>
        <w:bidi w:val="0"/>
        <w:spacing w:before="240" w:beforeAutospacing="off" w:after="60" w:afterAutospacing="off" w:line="312" w:lineRule="auto"/>
        <w:ind w:left="0" w:right="0"/>
        <w:jc w:val="left"/>
      </w:pPr>
      <w:r w:rsidR="43607333">
        <w:rPr/>
        <w:t>Conclusion</w:t>
      </w:r>
    </w:p>
    <w:p w:rsidR="43607333" w:rsidP="43607333" w:rsidRDefault="43607333" w14:paraId="62F47DC0" w14:textId="25151DD5">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43607333">
        <w:rPr/>
        <w:t>Our original aim was to</w:t>
      </w:r>
      <w:r w:rsidRPr="43607333" w:rsidR="43607333">
        <w:rPr>
          <w:rFonts w:ascii="Trebuchet MS" w:hAnsi="Trebuchet MS" w:eastAsia="Trebuchet MS" w:cs="Trebuchet MS"/>
          <w:noProof w:val="0"/>
          <w:sz w:val="22"/>
          <w:szCs w:val="22"/>
          <w:lang w:val="en-US"/>
        </w:rPr>
        <w:t xml:space="preserve"> provide two case study universities with recommendations of how to set carbon emission targets for the coming year, based on benchmarking of other Universities carbon emissions, across the UK.</w:t>
      </w:r>
    </w:p>
    <w:p w:rsidR="43607333" w:rsidP="43607333" w:rsidRDefault="43607333" w14:paraId="6DCA78CB" w14:textId="78D89E61">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Pr="43607333" w:rsidR="43607333">
        <w:rPr>
          <w:rFonts w:ascii="Trebuchet MS" w:hAnsi="Trebuchet MS" w:eastAsia="Trebuchet MS" w:cs="Trebuchet MS"/>
          <w:noProof w:val="0"/>
          <w:sz w:val="22"/>
          <w:szCs w:val="22"/>
          <w:lang w:val="en-US"/>
        </w:rPr>
        <w:t xml:space="preserve">To do this we created a model which predicts carbon emissions output, based on publicly available sector data, such as staff numbers, student numbers and urbanisation, on historical carbon outputs, and regional variances which may influence this, such as </w:t>
      </w:r>
      <w:proofErr w:type="spellStart"/>
      <w:r w:rsidRPr="43607333" w:rsidR="43607333">
        <w:rPr>
          <w:rFonts w:ascii="Trebuchet MS" w:hAnsi="Trebuchet MS" w:eastAsia="Trebuchet MS" w:cs="Trebuchet MS"/>
          <w:noProof w:val="0"/>
          <w:sz w:val="22"/>
          <w:szCs w:val="22"/>
          <w:lang w:val="en-US"/>
        </w:rPr>
        <w:t>urbanisation</w:t>
      </w:r>
      <w:proofErr w:type="spellEnd"/>
      <w:r w:rsidRPr="43607333" w:rsidR="43607333">
        <w:rPr>
          <w:rFonts w:ascii="Trebuchet MS" w:hAnsi="Trebuchet MS" w:eastAsia="Trebuchet MS" w:cs="Trebuchet MS"/>
          <w:noProof w:val="0"/>
          <w:sz w:val="22"/>
          <w:szCs w:val="22"/>
          <w:lang w:val="en-US"/>
        </w:rPr>
        <w:t>.</w:t>
      </w:r>
    </w:p>
    <w:p w:rsidR="43607333" w:rsidP="43607333" w:rsidRDefault="43607333" w14:paraId="13D0086E" w14:textId="7F46FE5A">
      <w:pPr>
        <w:pStyle w:val="Normal"/>
        <w:bidi w:val="0"/>
        <w:spacing w:before="0" w:beforeAutospacing="off" w:after="120" w:afterAutospacing="off" w:line="312" w:lineRule="auto"/>
        <w:ind w:left="0" w:right="0"/>
        <w:jc w:val="left"/>
        <w:rPr>
          <w:rFonts w:ascii="Trebuchet MS" w:hAnsi="Trebuchet MS" w:eastAsia="Trebuchet MS" w:cs="Trebuchet MS"/>
          <w:noProof w:val="0"/>
          <w:sz w:val="22"/>
          <w:szCs w:val="22"/>
          <w:lang w:val="en-US"/>
        </w:rPr>
      </w:pPr>
      <w:r w:rsidRPr="43607333" w:rsidR="43607333">
        <w:rPr>
          <w:rFonts w:ascii="Trebuchet MS" w:hAnsi="Trebuchet MS" w:eastAsia="Trebuchet MS" w:cs="Trebuchet MS"/>
          <w:noProof w:val="0"/>
          <w:sz w:val="22"/>
          <w:szCs w:val="22"/>
          <w:lang w:val="en-US"/>
        </w:rPr>
        <w:t>We can be confident in the accuracy of our model, and that any supplementary recommendations we made to stakeholders were robust and defensible.</w:t>
      </w:r>
    </w:p>
    <w:p w:rsidR="43607333" w:rsidP="43607333" w:rsidRDefault="43607333" w14:paraId="60F0BC1E" w14:textId="7A7845AC">
      <w:pPr>
        <w:pStyle w:val="Normal"/>
        <w:bidi w:val="0"/>
        <w:spacing w:before="0" w:beforeAutospacing="off" w:after="120" w:afterAutospacing="off" w:line="312" w:lineRule="auto"/>
        <w:ind w:left="0" w:right="0"/>
        <w:jc w:val="left"/>
      </w:pPr>
    </w:p>
    <w:p w:rsidR="4D93C04C" w:rsidP="4D93C04C" w:rsidRDefault="4D93C04C" w14:paraId="3037CE66" w14:textId="50E51018">
      <w:pPr>
        <w:pStyle w:val="Normal"/>
      </w:pPr>
    </w:p>
    <w:p w:rsidR="4D93C04C" w:rsidP="4D93C04C" w:rsidRDefault="4D93C04C" w14:paraId="70361164" w14:textId="4C1D5B0B">
      <w:pPr>
        <w:pStyle w:val="Normal"/>
      </w:pPr>
    </w:p>
    <w:sectPr w:rsidRPr="000637C3" w:rsidR="001A2E8F">
      <w:headerReference w:type="even" r:id="rId7"/>
      <w:headerReference w:type="default" r:id="rId8"/>
      <w:footerReference w:type="even" r:id="rId9"/>
      <w:footerReference w:type="default" r:id="rId10"/>
      <w:headerReference w:type="first" r:id="rId11"/>
      <w:footerReference w:type="first" r:id="rId1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097E38" w:rsidRDefault="00097E38" w14:paraId="02EB378F" wp14:textId="77777777">
      <w:pPr>
        <w:spacing w:after="0" w:line="240" w:lineRule="auto"/>
      </w:pPr>
      <w:r>
        <w:separator/>
      </w:r>
    </w:p>
  </w:endnote>
  <w:endnote w:type="continuationSeparator" w:id="0">
    <w:p xmlns:wp14="http://schemas.microsoft.com/office/word/2010/wordml" w:rsidR="00097E38" w:rsidRDefault="00097E38" w14:paraId="6A05A8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0D0B940D"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628190"/>
      <w:docPartObj>
        <w:docPartGallery w:val="Page Numbers (Bottom of Page)"/>
        <w:docPartUnique/>
      </w:docPartObj>
    </w:sdtPr>
    <w:sdtEndPr/>
    <w:sdtContent>
      <w:p xmlns:wp14="http://schemas.microsoft.com/office/word/2010/wordml" w:rsidR="00441033" w:rsidRDefault="00171E9D" w14:paraId="2903CBC8" wp14:textId="77777777">
        <w:pPr>
          <w:pStyle w:val="Footer"/>
        </w:pPr>
        <w:r>
          <w:fldChar w:fldCharType="begin"/>
        </w:r>
        <w:r>
          <w:instrText xml:space="preserve"> PAGE   \* MERGEFORMAT </w:instrText>
        </w:r>
        <w:r>
          <w:fldChar w:fldCharType="separate"/>
        </w:r>
        <w:r w:rsidR="000637C3">
          <w:rPr>
            <w:noProof/>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5DAB6C7B"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097E38" w:rsidRDefault="00097E38" w14:paraId="41C8F396" wp14:textId="77777777">
      <w:pPr>
        <w:spacing w:after="0" w:line="240" w:lineRule="auto"/>
      </w:pPr>
      <w:r>
        <w:separator/>
      </w:r>
    </w:p>
  </w:footnote>
  <w:footnote w:type="continuationSeparator" w:id="0">
    <w:p xmlns:wp14="http://schemas.microsoft.com/office/word/2010/wordml" w:rsidR="00097E38" w:rsidRDefault="00097E38" w14:paraId="72A3D3EC"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0A37501D"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672A6659"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C1BE5" w:rsidRDefault="001C1BE5" w14:paraId="5A39BBE3"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09AAF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406088"/>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5492DD3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E15AF206"/>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526A44A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659A57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1797E1C"/>
    <w:multiLevelType w:val="multilevel"/>
    <w:tmpl w:val="66567920"/>
    <w:numStyleLink w:val="ReportList"/>
  </w:abstractNum>
  <w:abstractNum w:abstractNumId="11" w15:restartNumberingAfterBreak="0">
    <w:nsid w:val="7EDF04B5"/>
    <w:multiLevelType w:val="multilevel"/>
    <w:tmpl w:val="66567920"/>
    <w:styleLink w:val="ReportList"/>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7">
    <w:abstractNumId w:val="16"/>
  </w:num>
  <w:num w:numId="16">
    <w:abstractNumId w:val="15"/>
  </w:num>
  <w:num w:numId="15">
    <w:abstractNumId w:val="14"/>
  </w:num>
  <w:num w:numId="14">
    <w:abstractNumId w:val="13"/>
  </w:num>
  <w:num w:numId="13">
    <w:abstractNumId w:val="12"/>
  </w: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033"/>
    <w:rsid w:val="000637C3"/>
    <w:rsid w:val="00097E38"/>
    <w:rsid w:val="00171E9D"/>
    <w:rsid w:val="001A2E8F"/>
    <w:rsid w:val="001C1BE5"/>
    <w:rsid w:val="00412657"/>
    <w:rsid w:val="00441033"/>
    <w:rsid w:val="00781867"/>
    <w:rsid w:val="00854A83"/>
    <w:rsid w:val="00865F56"/>
    <w:rsid w:val="008A5FFA"/>
    <w:rsid w:val="008F39D5"/>
    <w:rsid w:val="00BB3AD3"/>
    <w:rsid w:val="00BC2D16"/>
    <w:rsid w:val="00CF0404"/>
    <w:rsid w:val="00DB2FC6"/>
    <w:rsid w:val="00EC0580"/>
    <w:rsid w:val="00EF379B"/>
    <w:rsid w:val="00F038EE"/>
    <w:rsid w:val="00F90538"/>
    <w:rsid w:val="00FE5D4E"/>
    <w:rsid w:val="3890B685"/>
    <w:rsid w:val="43607333"/>
    <w:rsid w:val="4D93C04C"/>
    <w:rsid w:val="6790A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5e48e488-a13d-4ae2-887f-4767e3984070}"/>
  <w14:docId w14:val="3890B6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A5FFA"/>
  </w:style>
  <w:style w:type="paragraph" w:styleId="Heading1">
    <w:name w:val="heading 1"/>
    <w:basedOn w:val="Normal"/>
    <w:next w:val="Normal"/>
    <w:link w:val="Heading1Char"/>
    <w:uiPriority w:val="9"/>
    <w:qFormat/>
    <w:pPr>
      <w:keepNext/>
      <w:keepLines/>
      <w:spacing w:before="240" w:after="60"/>
      <w:outlineLvl w:val="0"/>
    </w:pPr>
    <w:rPr>
      <w:rFonts w:asciiTheme="majorHAnsi" w:hAnsiTheme="majorHAnsi" w:eastAsiaTheme="majorEastAsia"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hAnsiTheme="majorHAnsi" w:eastAsiaTheme="majorEastAsia"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hAnsiTheme="majorHAnsi" w:eastAsiaTheme="majorEastAsia" w:cstheme="majorBidi"/>
      <w:b/>
      <w:color w:val="006A89" w:themeColor="accent1"/>
      <w:sz w:val="26"/>
      <w:szCs w:val="24"/>
    </w:rPr>
  </w:style>
  <w:style w:type="paragraph" w:styleId="Heading4">
    <w:name w:val="heading 4"/>
    <w:basedOn w:val="Normal"/>
    <w:next w:val="Normal"/>
    <w:link w:val="Heading4Char"/>
    <w:uiPriority w:val="9"/>
    <w:semiHidden/>
    <w:unhideWhenUsed/>
    <w:qFormat/>
    <w:pPr>
      <w:keepNext/>
      <w:keepLines/>
      <w:spacing w:before="400" w:after="60"/>
      <w:outlineLvl w:val="3"/>
    </w:pPr>
    <w:rPr>
      <w:rFonts w:asciiTheme="majorHAnsi" w:hAnsiTheme="majorHAnsi" w:eastAsiaTheme="majorEastAsia" w:cstheme="majorBidi"/>
      <w:b/>
      <w:iCs/>
    </w:rPr>
  </w:style>
  <w:style w:type="paragraph" w:styleId="Heading5">
    <w:name w:val="heading 5"/>
    <w:basedOn w:val="Normal"/>
    <w:next w:val="Normal"/>
    <w:link w:val="Heading5Char"/>
    <w:uiPriority w:val="9"/>
    <w:semiHidden/>
    <w:unhideWhenUsed/>
    <w:qFormat/>
    <w:pPr>
      <w:keepNext/>
      <w:keepLines/>
      <w:spacing w:before="400" w:after="60"/>
      <w:outlineLvl w:val="4"/>
    </w:pPr>
    <w:rPr>
      <w:rFonts w:asciiTheme="majorHAnsi" w:hAnsiTheme="majorHAnsi" w:eastAsiaTheme="majorEastAsia"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hAnsiTheme="majorHAnsi" w:eastAsiaTheme="majorEastAsia"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hAnsiTheme="majorHAnsi" w:eastAsiaTheme="majorEastAsia"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hAnsiTheme="majorHAnsi" w:eastAsiaTheme="majorEastAsia" w:cstheme="majorBidi"/>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hAnsiTheme="majorHAnsi" w:eastAsiaTheme="majorEastAsia" w:cstheme="majorBidi"/>
      <w:iCs/>
      <w:color w:val="006A89" w:themeColor="accent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hAnsiTheme="majorHAnsi" w:eastAsiaTheme="majorEastAsia" w:cstheme="majorBidi"/>
      <w:b/>
      <w:color w:val="006A89" w:themeColor="accent1"/>
      <w:spacing w:val="-10"/>
      <w:kern w:val="28"/>
      <w:sz w:val="52"/>
      <w:szCs w:val="56"/>
    </w:rPr>
  </w:style>
  <w:style w:type="character" w:styleId="TitleChar" w:customStyle="1">
    <w:name w:val="Title Char"/>
    <w:basedOn w:val="DefaultParagraphFont"/>
    <w:link w:val="Title"/>
    <w:uiPriority w:val="10"/>
    <w:rPr>
      <w:rFonts w:asciiTheme="majorHAnsi" w:hAnsiTheme="majorHAnsi" w:eastAsiaTheme="majorEastAsia"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b/>
      <w:color w:val="006A89" w:themeColor="accent1"/>
      <w:sz w:val="36"/>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b/>
      <w:sz w:val="30"/>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styleId="Heading4Char" w:customStyle="1">
    <w:name w:val="Heading 4 Char"/>
    <w:basedOn w:val="DefaultParagraphFont"/>
    <w:link w:val="Heading4"/>
    <w:uiPriority w:val="9"/>
    <w:semiHidden/>
    <w:rPr>
      <w:rFonts w:asciiTheme="majorHAnsi" w:hAnsiTheme="majorHAnsi" w:eastAsiaTheme="majorEastAsia" w:cstheme="majorBidi"/>
      <w:b/>
      <w:iCs/>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006A89" w:themeColor="accent1"/>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styleId="QuoteChar" w:customStyle="1">
    <w:name w:val="Quote Char"/>
    <w:basedOn w:val="DefaultParagraphFont"/>
    <w:link w:val="Quote"/>
    <w:uiPriority w:val="29"/>
    <w:rPr>
      <w:b/>
      <w:iCs/>
      <w:color w:val="006A89" w:themeColor="accent1"/>
    </w:rPr>
  </w:style>
  <w:style w:type="numbering" w:styleId="ReportList" w:customStyle="1">
    <w:name w:val="Report List"/>
    <w:uiPriority w:val="99"/>
    <w:pPr>
      <w:numPr>
        <w:numId w:val="11"/>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12"/>
      </w:numPr>
      <w:contextualSpacing/>
    </w:pPr>
  </w:style>
  <w:style w:type="paragraph" w:styleId="ListNumber2">
    <w:name w:val="List Number 2"/>
    <w:basedOn w:val="Normal"/>
    <w:uiPriority w:val="99"/>
    <w:unhideWhenUsed/>
    <w:qFormat/>
    <w:pPr>
      <w:numPr>
        <w:ilvl w:val="1"/>
        <w:numId w:val="12"/>
      </w:numPr>
      <w:contextualSpacing/>
    </w:pPr>
  </w:style>
  <w:style w:type="paragraph" w:styleId="ListNumber3">
    <w:name w:val="List Number 3"/>
    <w:basedOn w:val="Normal"/>
    <w:uiPriority w:val="99"/>
    <w:semiHidden/>
    <w:unhideWhenUsed/>
    <w:pPr>
      <w:numPr>
        <w:ilvl w:val="2"/>
        <w:numId w:val="12"/>
      </w:numPr>
      <w:contextualSpacing/>
    </w:pPr>
  </w:style>
  <w:style w:type="paragraph" w:styleId="ListNumber4">
    <w:name w:val="List Number 4"/>
    <w:basedOn w:val="Normal"/>
    <w:uiPriority w:val="99"/>
    <w:semiHidden/>
    <w:unhideWhenUsed/>
    <w:pPr>
      <w:numPr>
        <w:ilvl w:val="3"/>
        <w:numId w:val="12"/>
      </w:numPr>
      <w:contextualSpacing/>
    </w:pPr>
  </w:style>
  <w:style w:type="paragraph" w:styleId="ListNumber5">
    <w:name w:val="List Number 5"/>
    <w:basedOn w:val="Normal"/>
    <w:uiPriority w:val="99"/>
    <w:semiHidden/>
    <w:unhideWhenUsed/>
    <w:pPr>
      <w:numPr>
        <w:ilvl w:val="4"/>
        <w:numId w:val="12"/>
      </w:numPr>
      <w:contextualSpacing/>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rsid w:val="00CF0404"/>
    <w:pPr>
      <w:spacing w:after="0" w:line="240" w:lineRule="auto"/>
      <w:jc w:val="right"/>
    </w:pPr>
    <w:rPr>
      <w:color w:val="616161" w:themeColor="accent3" w:themeShade="80"/>
    </w:rPr>
  </w:style>
  <w:style w:type="character" w:styleId="FooterChar" w:customStyle="1">
    <w:name w:val="Footer Char"/>
    <w:basedOn w:val="DefaultParagraphFont"/>
    <w:link w:val="Footer"/>
    <w:uiPriority w:val="99"/>
    <w:rsid w:val="00CF0404"/>
    <w:rPr>
      <w:color w:val="616161" w:themeColor="accent3" w:themeShade="80"/>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006A89" w:themeColor="accent1"/>
      <w:szCs w:val="21"/>
    </w:rPr>
  </w:style>
  <w:style w:type="character" w:styleId="CommentReference">
    <w:name w:val="annotation reference"/>
    <w:basedOn w:val="DefaultParagraphFont"/>
    <w:uiPriority w:val="99"/>
    <w:semiHidden/>
    <w:unhideWhenUsed/>
    <w:rsid w:val="001A2E8F"/>
    <w:rPr>
      <w:sz w:val="22"/>
      <w:szCs w:val="16"/>
    </w:rPr>
  </w:style>
  <w:style w:type="paragraph" w:styleId="CommentText">
    <w:name w:val="annotation text"/>
    <w:basedOn w:val="Normal"/>
    <w:link w:val="CommentTextChar"/>
    <w:uiPriority w:val="99"/>
    <w:semiHidden/>
    <w:unhideWhenUsed/>
    <w:rsid w:val="001A2E8F"/>
    <w:pPr>
      <w:spacing w:line="240" w:lineRule="auto"/>
    </w:pPr>
    <w:rPr>
      <w:szCs w:val="20"/>
    </w:rPr>
  </w:style>
  <w:style w:type="character" w:styleId="CommentTextChar" w:customStyle="1">
    <w:name w:val="Comment Text Char"/>
    <w:basedOn w:val="DefaultParagraphFont"/>
    <w:link w:val="CommentText"/>
    <w:uiPriority w:val="99"/>
    <w:semiHidden/>
    <w:rsid w:val="001A2E8F"/>
    <w:rPr>
      <w:szCs w:val="20"/>
    </w:rPr>
  </w:style>
  <w:style w:type="paragraph" w:styleId="CommentSubject">
    <w:name w:val="annotation subject"/>
    <w:basedOn w:val="CommentText"/>
    <w:next w:val="CommentText"/>
    <w:link w:val="CommentSubjectChar"/>
    <w:uiPriority w:val="99"/>
    <w:semiHidden/>
    <w:unhideWhenUsed/>
    <w:rsid w:val="001A2E8F"/>
    <w:rPr>
      <w:b/>
      <w:bCs/>
    </w:rPr>
  </w:style>
  <w:style w:type="character" w:styleId="CommentSubjectChar" w:customStyle="1">
    <w:name w:val="Comment Subject Char"/>
    <w:basedOn w:val="CommentTextChar"/>
    <w:link w:val="CommentSubject"/>
    <w:uiPriority w:val="99"/>
    <w:semiHidden/>
    <w:rsid w:val="001A2E8F"/>
    <w:rPr>
      <w:b/>
      <w:bCs/>
      <w:szCs w:val="20"/>
    </w:rPr>
  </w:style>
  <w:style w:type="paragraph" w:styleId="BalloonText">
    <w:name w:val="Balloon Text"/>
    <w:basedOn w:val="Normal"/>
    <w:link w:val="BalloonTextChar"/>
    <w:uiPriority w:val="99"/>
    <w:semiHidden/>
    <w:unhideWhenUsed/>
    <w:rsid w:val="001A2E8F"/>
    <w:pPr>
      <w:spacing w:after="0"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1A2E8F"/>
    <w:rPr>
      <w:rFonts w:ascii="Segoe UI" w:hAnsi="Segoe UI" w:cs="Segoe UI"/>
      <w:szCs w:val="18"/>
    </w:rPr>
  </w:style>
  <w:style w:type="paragraph" w:styleId="Bibliography">
    <w:name w:val="Bibliography"/>
    <w:basedOn w:val="Normal"/>
    <w:next w:val="Normal"/>
    <w:uiPriority w:val="37"/>
    <w:semiHidden/>
    <w:unhideWhenUsed/>
    <w:rsid w:val="001A2E8F"/>
  </w:style>
  <w:style w:type="paragraph" w:styleId="BlockText">
    <w:name w:val="Block Text"/>
    <w:basedOn w:val="Normal"/>
    <w:uiPriority w:val="99"/>
    <w:semiHidden/>
    <w:unhideWhenUsed/>
    <w:rsid w:val="001A2E8F"/>
    <w:pPr>
      <w:pBdr>
        <w:top w:val="single" w:color="006A89" w:themeColor="accent1" w:sz="2" w:space="10" w:shadow="1" w:frame="1"/>
        <w:left w:val="single" w:color="006A89" w:themeColor="accent1" w:sz="2" w:space="10" w:shadow="1" w:frame="1"/>
        <w:bottom w:val="single" w:color="006A89" w:themeColor="accent1" w:sz="2" w:space="10" w:shadow="1" w:frame="1"/>
        <w:right w:val="single" w:color="006A89" w:themeColor="accent1" w:sz="2" w:space="10" w:shadow="1" w:frame="1"/>
      </w:pBdr>
      <w:ind w:left="1152" w:right="1152"/>
    </w:pPr>
    <w:rPr>
      <w:rFonts w:eastAsiaTheme="minorEastAsia"/>
      <w:i/>
      <w:iCs/>
      <w:color w:val="006A89" w:themeColor="accent1"/>
    </w:rPr>
  </w:style>
  <w:style w:type="paragraph" w:styleId="BodyText">
    <w:name w:val="Body Text"/>
    <w:basedOn w:val="Normal"/>
    <w:link w:val="BodyTextChar"/>
    <w:uiPriority w:val="99"/>
    <w:semiHidden/>
    <w:unhideWhenUsed/>
    <w:rsid w:val="001A2E8F"/>
  </w:style>
  <w:style w:type="character" w:styleId="BodyTextChar" w:customStyle="1">
    <w:name w:val="Body Text Char"/>
    <w:basedOn w:val="DefaultParagraphFont"/>
    <w:link w:val="BodyText"/>
    <w:uiPriority w:val="99"/>
    <w:semiHidden/>
    <w:rsid w:val="001A2E8F"/>
  </w:style>
  <w:style w:type="paragraph" w:styleId="BodyText2">
    <w:name w:val="Body Text 2"/>
    <w:basedOn w:val="Normal"/>
    <w:link w:val="BodyText2Char"/>
    <w:uiPriority w:val="99"/>
    <w:semiHidden/>
    <w:unhideWhenUsed/>
    <w:rsid w:val="001A2E8F"/>
    <w:pPr>
      <w:spacing w:line="480" w:lineRule="auto"/>
    </w:pPr>
  </w:style>
  <w:style w:type="character" w:styleId="BodyText2Char" w:customStyle="1">
    <w:name w:val="Body Text 2 Char"/>
    <w:basedOn w:val="DefaultParagraphFont"/>
    <w:link w:val="BodyText2"/>
    <w:uiPriority w:val="99"/>
    <w:semiHidden/>
    <w:rsid w:val="001A2E8F"/>
  </w:style>
  <w:style w:type="paragraph" w:styleId="BodyText3">
    <w:name w:val="Body Text 3"/>
    <w:basedOn w:val="Normal"/>
    <w:link w:val="BodyText3Char"/>
    <w:uiPriority w:val="99"/>
    <w:semiHidden/>
    <w:unhideWhenUsed/>
    <w:rsid w:val="001A2E8F"/>
    <w:rPr>
      <w:szCs w:val="16"/>
    </w:rPr>
  </w:style>
  <w:style w:type="character" w:styleId="BodyText3Char" w:customStyle="1">
    <w:name w:val="Body Text 3 Char"/>
    <w:basedOn w:val="DefaultParagraphFont"/>
    <w:link w:val="BodyText3"/>
    <w:uiPriority w:val="99"/>
    <w:semiHidden/>
    <w:rsid w:val="001A2E8F"/>
    <w:rPr>
      <w:szCs w:val="16"/>
    </w:rPr>
  </w:style>
  <w:style w:type="paragraph" w:styleId="BodyTextFirstIndent">
    <w:name w:val="Body Text First Indent"/>
    <w:basedOn w:val="BodyText"/>
    <w:link w:val="BodyTextFirstIndentChar"/>
    <w:uiPriority w:val="99"/>
    <w:semiHidden/>
    <w:unhideWhenUsed/>
    <w:rsid w:val="001A2E8F"/>
    <w:pPr>
      <w:ind w:firstLine="360"/>
    </w:pPr>
  </w:style>
  <w:style w:type="character" w:styleId="BodyTextFirstIndentChar" w:customStyle="1">
    <w:name w:val="Body Text First Indent Char"/>
    <w:basedOn w:val="BodyTextChar"/>
    <w:link w:val="BodyTextFirstIndent"/>
    <w:uiPriority w:val="99"/>
    <w:semiHidden/>
    <w:rsid w:val="001A2E8F"/>
  </w:style>
  <w:style w:type="paragraph" w:styleId="BodyTextIndent">
    <w:name w:val="Body Text Indent"/>
    <w:basedOn w:val="Normal"/>
    <w:link w:val="BodyTextIndentChar"/>
    <w:uiPriority w:val="99"/>
    <w:semiHidden/>
    <w:unhideWhenUsed/>
    <w:rsid w:val="001A2E8F"/>
    <w:pPr>
      <w:ind w:left="283"/>
    </w:pPr>
  </w:style>
  <w:style w:type="character" w:styleId="BodyTextIndentChar" w:customStyle="1">
    <w:name w:val="Body Text Indent Char"/>
    <w:basedOn w:val="DefaultParagraphFont"/>
    <w:link w:val="BodyTextIndent"/>
    <w:uiPriority w:val="99"/>
    <w:semiHidden/>
    <w:rsid w:val="001A2E8F"/>
  </w:style>
  <w:style w:type="paragraph" w:styleId="BodyTextFirstIndent2">
    <w:name w:val="Body Text First Indent 2"/>
    <w:basedOn w:val="BodyTextIndent"/>
    <w:link w:val="BodyTextFirstIndent2Char"/>
    <w:uiPriority w:val="99"/>
    <w:semiHidden/>
    <w:unhideWhenUsed/>
    <w:rsid w:val="001A2E8F"/>
    <w:pPr>
      <w:ind w:left="360" w:firstLine="360"/>
    </w:pPr>
  </w:style>
  <w:style w:type="character" w:styleId="BodyTextFirstIndent2Char" w:customStyle="1">
    <w:name w:val="Body Text First Indent 2 Char"/>
    <w:basedOn w:val="BodyTextIndentChar"/>
    <w:link w:val="BodyTextFirstIndent2"/>
    <w:uiPriority w:val="99"/>
    <w:semiHidden/>
    <w:rsid w:val="001A2E8F"/>
  </w:style>
  <w:style w:type="paragraph" w:styleId="BodyTextIndent2">
    <w:name w:val="Body Text Indent 2"/>
    <w:basedOn w:val="Normal"/>
    <w:link w:val="BodyTextIndent2Char"/>
    <w:uiPriority w:val="99"/>
    <w:semiHidden/>
    <w:unhideWhenUsed/>
    <w:rsid w:val="001A2E8F"/>
    <w:pPr>
      <w:spacing w:line="480" w:lineRule="auto"/>
      <w:ind w:left="283"/>
    </w:pPr>
  </w:style>
  <w:style w:type="character" w:styleId="BodyTextIndent2Char" w:customStyle="1">
    <w:name w:val="Body Text Indent 2 Char"/>
    <w:basedOn w:val="DefaultParagraphFont"/>
    <w:link w:val="BodyTextIndent2"/>
    <w:uiPriority w:val="99"/>
    <w:semiHidden/>
    <w:rsid w:val="001A2E8F"/>
  </w:style>
  <w:style w:type="paragraph" w:styleId="BodyTextIndent3">
    <w:name w:val="Body Text Indent 3"/>
    <w:basedOn w:val="Normal"/>
    <w:link w:val="BodyTextIndent3Char"/>
    <w:uiPriority w:val="99"/>
    <w:semiHidden/>
    <w:unhideWhenUsed/>
    <w:rsid w:val="001A2E8F"/>
    <w:pPr>
      <w:ind w:left="283"/>
    </w:pPr>
    <w:rPr>
      <w:szCs w:val="16"/>
    </w:rPr>
  </w:style>
  <w:style w:type="character" w:styleId="BodyTextIndent3Char" w:customStyle="1">
    <w:name w:val="Body Text Indent 3 Char"/>
    <w:basedOn w:val="DefaultParagraphFont"/>
    <w:link w:val="BodyTextIndent3"/>
    <w:uiPriority w:val="99"/>
    <w:semiHidden/>
    <w:rsid w:val="001A2E8F"/>
    <w:rPr>
      <w:szCs w:val="16"/>
    </w:rPr>
  </w:style>
  <w:style w:type="character" w:styleId="BookTitle">
    <w:name w:val="Book Title"/>
    <w:basedOn w:val="DefaultParagraphFont"/>
    <w:uiPriority w:val="33"/>
    <w:semiHidden/>
    <w:unhideWhenUsed/>
    <w:qFormat/>
    <w:rsid w:val="001A2E8F"/>
    <w:rPr>
      <w:b/>
      <w:bCs/>
      <w:i/>
      <w:iCs/>
      <w:spacing w:val="5"/>
    </w:rPr>
  </w:style>
  <w:style w:type="paragraph" w:styleId="Caption">
    <w:name w:val="caption"/>
    <w:basedOn w:val="Normal"/>
    <w:next w:val="Normal"/>
    <w:uiPriority w:val="35"/>
    <w:semiHidden/>
    <w:unhideWhenUsed/>
    <w:qFormat/>
    <w:rsid w:val="001A2E8F"/>
    <w:pPr>
      <w:spacing w:after="200" w:line="240" w:lineRule="auto"/>
    </w:pPr>
    <w:rPr>
      <w:i/>
      <w:iCs/>
      <w:szCs w:val="18"/>
    </w:rPr>
  </w:style>
  <w:style w:type="paragraph" w:styleId="Closing">
    <w:name w:val="Closing"/>
    <w:basedOn w:val="Normal"/>
    <w:link w:val="ClosingChar"/>
    <w:uiPriority w:val="99"/>
    <w:semiHidden/>
    <w:unhideWhenUsed/>
    <w:rsid w:val="001A2E8F"/>
    <w:pPr>
      <w:spacing w:after="0" w:line="240" w:lineRule="auto"/>
      <w:ind w:left="4252"/>
    </w:pPr>
  </w:style>
  <w:style w:type="character" w:styleId="ClosingChar" w:customStyle="1">
    <w:name w:val="Closing Char"/>
    <w:basedOn w:val="DefaultParagraphFont"/>
    <w:link w:val="Closing"/>
    <w:uiPriority w:val="99"/>
    <w:semiHidden/>
    <w:rsid w:val="001A2E8F"/>
  </w:style>
  <w:style w:type="table" w:styleId="ColorfulGrid">
    <w:name w:val="Colorful Grid"/>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olorfulGrid-Accent2">
    <w:name w:val="Colorful Grid Accent 2"/>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olorfulGrid-Accent3">
    <w:name w:val="Colorful Grid Accent 3"/>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olorfulGrid-Accent4">
    <w:name w:val="Colorful Grid Accent 4"/>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olorfulGrid-Accent6">
    <w:name w:val="Colorful Grid Accent 6"/>
    <w:basedOn w:val="TableNormal"/>
    <w:uiPriority w:val="73"/>
    <w:rsid w:val="001A2E8F"/>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ColorfulList-Accent2">
    <w:name w:val="Colorful List Accent 2"/>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color="FFFFFF" w:themeColor="background1" w:sz="12" w:space="0"/>
        </w:tcBorders>
        <w:shd w:val="clear" w:color="auto" w:fill="1E6795" w:themeFill="accent2" w:themeFillShade="CC"/>
      </w:tcPr>
    </w:tblStylePr>
    <w:tblStylePr w:type="lastRow">
      <w:rPr>
        <w:b/>
        <w:bCs/>
        <w:color w:val="1E6795"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ColorfulList-Accent3">
    <w:name w:val="Colorful List Accent 3"/>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color="FFFFFF" w:themeColor="background1" w:sz="12" w:space="0"/>
        </w:tcBorders>
        <w:shd w:val="clear" w:color="auto" w:fill="008778" w:themeFill="accent4" w:themeFillShade="CC"/>
      </w:tcPr>
    </w:tblStylePr>
    <w:tblStylePr w:type="lastRow">
      <w:rPr>
        <w:b/>
        <w:bCs/>
        <w:color w:val="008778"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ColorfulList-Accent4">
    <w:name w:val="Colorful List Accent 4"/>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color="FFFFFF" w:themeColor="background1" w:sz="12" w:space="0"/>
        </w:tcBorders>
        <w:shd w:val="clear" w:color="auto" w:fill="9C9C9C" w:themeFill="accent3" w:themeFillShade="CC"/>
      </w:tcPr>
    </w:tblStylePr>
    <w:tblStylePr w:type="lastRow">
      <w:rPr>
        <w:b/>
        <w:bCs/>
        <w:color w:val="9C9C9C"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ColorfulList-Accent6">
    <w:name w:val="Colorful List Accent 6"/>
    <w:basedOn w:val="Table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6D9F0D" w:themeFill="accent5" w:themeFillShade="CC"/>
      </w:tcPr>
    </w:tblStylePr>
    <w:tblStylePr w:type="lastRow">
      <w:rPr>
        <w:b/>
        <w:bCs/>
        <w:color w:val="6D9F0D"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006A89" w:themeColor="accent1" w:sz="4" w:space="0"/>
        <w:bottom w:val="single" w:color="006A89" w:themeColor="accent1" w:sz="4" w:space="0"/>
        <w:right w:val="single" w:color="006A89" w:themeColor="accent1" w:sz="4" w:space="0"/>
        <w:insideH w:val="single" w:color="FFFFFF" w:themeColor="background1" w:sz="4" w:space="0"/>
        <w:insideV w:val="single" w:color="FFFFFF" w:themeColor="background1" w:sz="4" w:space="0"/>
      </w:tblBorders>
    </w:tblPr>
    <w:tcPr>
      <w:shd w:val="clear" w:color="auto" w:fill="DAF6FF" w:themeFill="accent1"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color="003F52" w:themeColor="accent1" w:themeShade="99" w:sz="4" w:space="0"/>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2682BB" w:themeColor="accent2" w:sz="24" w:space="0"/>
        <w:left w:val="single" w:color="2682BB" w:themeColor="accent2" w:sz="4" w:space="0"/>
        <w:bottom w:val="single" w:color="2682BB" w:themeColor="accent2" w:sz="4" w:space="0"/>
        <w:right w:val="single" w:color="2682BB" w:themeColor="accent2" w:sz="4" w:space="0"/>
        <w:insideH w:val="single" w:color="FFFFFF" w:themeColor="background1" w:sz="4" w:space="0"/>
        <w:insideV w:val="single" w:color="FFFFFF" w:themeColor="background1" w:sz="4" w:space="0"/>
      </w:tblBorders>
    </w:tblPr>
    <w:tcPr>
      <w:shd w:val="clear" w:color="auto" w:fill="E7F3FA" w:themeFill="accent2" w:themeFillTint="19"/>
    </w:tcPr>
    <w:tblStylePr w:type="firstRow">
      <w:rPr>
        <w:b/>
        <w:bCs/>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color="164D70" w:themeColor="accent2" w:themeShade="99" w:sz="4" w:space="0"/>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00A997" w:themeColor="accent4" w:sz="24" w:space="0"/>
        <w:left w:val="single" w:color="C3C3C3" w:themeColor="accent3" w:sz="4" w:space="0"/>
        <w:bottom w:val="single" w:color="C3C3C3" w:themeColor="accent3" w:sz="4" w:space="0"/>
        <w:right w:val="single" w:color="C3C3C3" w:themeColor="accent3" w:sz="4" w:space="0"/>
        <w:insideH w:val="single" w:color="FFFFFF" w:themeColor="background1" w:sz="4" w:space="0"/>
        <w:insideV w:val="single" w:color="FFFFFF" w:themeColor="background1" w:sz="4" w:space="0"/>
      </w:tblBorders>
    </w:tblPr>
    <w:tcPr>
      <w:shd w:val="clear" w:color="auto" w:fill="F9F9F9" w:themeFill="accent3" w:themeFillTint="19"/>
    </w:tcPr>
    <w:tblStylePr w:type="firstRow">
      <w:rPr>
        <w:b/>
        <w:bCs/>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color="757575" w:themeColor="accent3" w:themeShade="99" w:sz="4" w:space="0"/>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ColorfulShading-Accent4">
    <w:name w:val="Colorful Shading Accent 4"/>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C3C3C3" w:themeColor="accent3" w:sz="24" w:space="0"/>
        <w:left w:val="single" w:color="00A997" w:themeColor="accent4" w:sz="4" w:space="0"/>
        <w:bottom w:val="single" w:color="00A997" w:themeColor="accent4" w:sz="4" w:space="0"/>
        <w:right w:val="single" w:color="00A997" w:themeColor="accent4" w:sz="4" w:space="0"/>
        <w:insideH w:val="single" w:color="FFFFFF" w:themeColor="background1" w:sz="4" w:space="0"/>
        <w:insideV w:val="single" w:color="FFFFFF" w:themeColor="background1" w:sz="4" w:space="0"/>
      </w:tblBorders>
    </w:tblPr>
    <w:tcPr>
      <w:shd w:val="clear" w:color="auto" w:fill="DDFFFB" w:themeFill="accent4" w:themeFillTint="19"/>
    </w:tcPr>
    <w:tblStylePr w:type="firstRow">
      <w:rPr>
        <w:b/>
        <w:bCs/>
      </w:rPr>
      <w:tblPr/>
      <w:tcPr>
        <w:tcBorders>
          <w:top w:val="nil"/>
          <w:left w:val="nil"/>
          <w:bottom w:val="single" w:color="C3C3C3"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color="00655A" w:themeColor="accent4" w:themeShade="99" w:sz="4" w:space="0"/>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A2E8F"/>
    <w:pPr>
      <w:spacing w:after="0" w:line="240" w:lineRule="auto"/>
    </w:pPr>
    <w:rPr>
      <w:color w:val="000000" w:themeColor="text1"/>
    </w:rPr>
    <w:tblPr>
      <w:tblStyleRowBandSize w:val="1"/>
      <w:tblStyleColBandSize w:val="1"/>
      <w:tblBorders>
        <w:top w:val="single" w:color="8A479B" w:themeColor="accent6" w:sz="24" w:space="0"/>
        <w:left w:val="single" w:color="89C711" w:themeColor="accent5" w:sz="4" w:space="0"/>
        <w:bottom w:val="single" w:color="89C711" w:themeColor="accent5" w:sz="4" w:space="0"/>
        <w:right w:val="single" w:color="89C711" w:themeColor="accent5" w:sz="4" w:space="0"/>
        <w:insideH w:val="single" w:color="FFFFFF" w:themeColor="background1" w:sz="4" w:space="0"/>
        <w:insideV w:val="single" w:color="FFFFFF" w:themeColor="background1" w:sz="4" w:space="0"/>
      </w:tblBorders>
    </w:tblPr>
    <w:tcPr>
      <w:shd w:val="clear" w:color="auto" w:fill="F4FCE4"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color="51770A" w:themeColor="accent5" w:themeShade="99" w:sz="4" w:space="0"/>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A2E8F"/>
    <w:pPr>
      <w:spacing w:after="0" w:line="240" w:lineRule="auto"/>
    </w:pPr>
    <w:rPr>
      <w:color w:val="000000" w:themeColor="text1"/>
    </w:rPr>
    <w:tblPr>
      <w:tblStyleRowBandSize w:val="1"/>
      <w:tblStyleColBandSize w:val="1"/>
      <w:tblBorders>
        <w:top w:val="single" w:color="89C711"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89C711"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522A5C" w:themeColor="accent6" w:themeShade="99"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004F6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DarkList-Accent2">
    <w:name w:val="Dark List Accent 2"/>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C618B"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DarkList-Accent3">
    <w:name w:val="Dark List Accent 3"/>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DarkList-Accent4">
    <w:name w:val="Dark List Accent 4"/>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007E7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6940C"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DarkList-Accent6">
    <w:name w:val="Dark List Accent 6"/>
    <w:basedOn w:val="Table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1A2E8F"/>
  </w:style>
  <w:style w:type="character" w:styleId="DateChar" w:customStyle="1">
    <w:name w:val="Date Char"/>
    <w:basedOn w:val="DefaultParagraphFont"/>
    <w:link w:val="Date"/>
    <w:uiPriority w:val="99"/>
    <w:semiHidden/>
    <w:rsid w:val="001A2E8F"/>
  </w:style>
  <w:style w:type="paragraph" w:styleId="DocumentMap">
    <w:name w:val="Document Map"/>
    <w:basedOn w:val="Normal"/>
    <w:link w:val="DocumentMapChar"/>
    <w:uiPriority w:val="99"/>
    <w:semiHidden/>
    <w:unhideWhenUsed/>
    <w:rsid w:val="001A2E8F"/>
    <w:pPr>
      <w:spacing w:after="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1A2E8F"/>
    <w:rPr>
      <w:rFonts w:ascii="Segoe UI" w:hAnsi="Segoe UI" w:cs="Segoe UI"/>
      <w:szCs w:val="16"/>
    </w:rPr>
  </w:style>
  <w:style w:type="paragraph" w:styleId="E-mailSignature">
    <w:name w:val="E-mail Signature"/>
    <w:basedOn w:val="Normal"/>
    <w:link w:val="E-mailSignatureChar"/>
    <w:uiPriority w:val="99"/>
    <w:semiHidden/>
    <w:unhideWhenUsed/>
    <w:rsid w:val="001A2E8F"/>
    <w:pPr>
      <w:spacing w:after="0" w:line="240" w:lineRule="auto"/>
    </w:pPr>
  </w:style>
  <w:style w:type="character" w:styleId="E-mailSignatureChar" w:customStyle="1">
    <w:name w:val="E-mail Signature Char"/>
    <w:basedOn w:val="DefaultParagraphFont"/>
    <w:link w:val="E-mailSignature"/>
    <w:uiPriority w:val="99"/>
    <w:semiHidden/>
    <w:rsid w:val="001A2E8F"/>
  </w:style>
  <w:style w:type="character" w:styleId="Emphasis">
    <w:name w:val="Emphasis"/>
    <w:basedOn w:val="DefaultParagraphFont"/>
    <w:uiPriority w:val="20"/>
    <w:semiHidden/>
    <w:unhideWhenUsed/>
    <w:qFormat/>
    <w:rsid w:val="001A2E8F"/>
    <w:rPr>
      <w:i/>
      <w:iCs/>
    </w:rPr>
  </w:style>
  <w:style w:type="character" w:styleId="EndnoteReference">
    <w:name w:val="endnote reference"/>
    <w:basedOn w:val="DefaultParagraphFont"/>
    <w:uiPriority w:val="99"/>
    <w:semiHidden/>
    <w:unhideWhenUsed/>
    <w:rsid w:val="001A2E8F"/>
    <w:rPr>
      <w:vertAlign w:val="superscript"/>
    </w:rPr>
  </w:style>
  <w:style w:type="paragraph" w:styleId="EndnoteText">
    <w:name w:val="endnote text"/>
    <w:basedOn w:val="Normal"/>
    <w:link w:val="EndnoteTextChar"/>
    <w:uiPriority w:val="99"/>
    <w:semiHidden/>
    <w:unhideWhenUsed/>
    <w:rsid w:val="001A2E8F"/>
    <w:pPr>
      <w:spacing w:after="0" w:line="240" w:lineRule="auto"/>
    </w:pPr>
    <w:rPr>
      <w:szCs w:val="20"/>
    </w:rPr>
  </w:style>
  <w:style w:type="character" w:styleId="EndnoteTextChar" w:customStyle="1">
    <w:name w:val="Endnote Text Char"/>
    <w:basedOn w:val="DefaultParagraphFont"/>
    <w:link w:val="EndnoteText"/>
    <w:uiPriority w:val="99"/>
    <w:semiHidden/>
    <w:rsid w:val="001A2E8F"/>
    <w:rPr>
      <w:szCs w:val="20"/>
    </w:rPr>
  </w:style>
  <w:style w:type="paragraph" w:styleId="EnvelopeAddress">
    <w:name w:val="envelope address"/>
    <w:basedOn w:val="Normal"/>
    <w:uiPriority w:val="99"/>
    <w:semiHidden/>
    <w:unhideWhenUsed/>
    <w:rsid w:val="001A2E8F"/>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1A2E8F"/>
    <w:pPr>
      <w:spacing w:after="0" w:line="240" w:lineRule="auto"/>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sid w:val="001A2E8F"/>
    <w:rPr>
      <w:color w:val="8A479B" w:themeColor="followedHyperlink"/>
      <w:u w:val="single"/>
    </w:rPr>
  </w:style>
  <w:style w:type="character" w:styleId="FootnoteReference">
    <w:name w:val="footnote reference"/>
    <w:basedOn w:val="DefaultParagraphFont"/>
    <w:uiPriority w:val="99"/>
    <w:semiHidden/>
    <w:unhideWhenUsed/>
    <w:rsid w:val="001A2E8F"/>
    <w:rPr>
      <w:vertAlign w:val="superscript"/>
    </w:rPr>
  </w:style>
  <w:style w:type="paragraph" w:styleId="FootnoteText">
    <w:name w:val="footnote text"/>
    <w:basedOn w:val="Normal"/>
    <w:link w:val="FootnoteTextChar"/>
    <w:uiPriority w:val="99"/>
    <w:semiHidden/>
    <w:unhideWhenUsed/>
    <w:rsid w:val="001A2E8F"/>
    <w:pPr>
      <w:spacing w:after="0" w:line="240" w:lineRule="auto"/>
    </w:pPr>
    <w:rPr>
      <w:szCs w:val="20"/>
    </w:rPr>
  </w:style>
  <w:style w:type="character" w:styleId="FootnoteTextChar" w:customStyle="1">
    <w:name w:val="Footnote Text Char"/>
    <w:basedOn w:val="DefaultParagraphFont"/>
    <w:link w:val="FootnoteText"/>
    <w:uiPriority w:val="99"/>
    <w:semiHidden/>
    <w:rsid w:val="001A2E8F"/>
    <w:rPr>
      <w:szCs w:val="20"/>
    </w:rPr>
  </w:style>
  <w:style w:type="table" w:styleId="GridTable1Light">
    <w:name w:val="Grid Table 1 Light"/>
    <w:basedOn w:val="TableNormal"/>
    <w:uiPriority w:val="46"/>
    <w:rsid w:val="001A2E8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A2E8F"/>
    <w:pPr>
      <w:spacing w:after="0" w:line="240" w:lineRule="auto"/>
    </w:pPr>
    <w:tblPr>
      <w:tblStyleRowBandSize w:val="1"/>
      <w:tblStyleColBandSize w:val="1"/>
      <w:tblBorders>
        <w:top w:val="single" w:color="69DDFF" w:themeColor="accent1" w:themeTint="66" w:sz="4" w:space="0"/>
        <w:left w:val="single" w:color="69DDFF" w:themeColor="accent1" w:themeTint="66" w:sz="4" w:space="0"/>
        <w:bottom w:val="single" w:color="69DDFF" w:themeColor="accent1" w:themeTint="66" w:sz="4" w:space="0"/>
        <w:right w:val="single" w:color="69DDFF" w:themeColor="accent1" w:themeTint="66" w:sz="4" w:space="0"/>
        <w:insideH w:val="single" w:color="69DDFF" w:themeColor="accent1" w:themeTint="66" w:sz="4" w:space="0"/>
        <w:insideV w:val="single" w:color="69DDFF" w:themeColor="accent1" w:themeTint="66" w:sz="4" w:space="0"/>
      </w:tblBorders>
    </w:tblPr>
    <w:tblStylePr w:type="firstRow">
      <w:rPr>
        <w:b/>
        <w:bCs/>
      </w:rPr>
      <w:tblPr/>
      <w:tcPr>
        <w:tcBorders>
          <w:bottom w:val="single" w:color="1FCCFF" w:themeColor="accent1" w:themeTint="99" w:sz="12" w:space="0"/>
        </w:tcBorders>
      </w:tcPr>
    </w:tblStylePr>
    <w:tblStylePr w:type="lastRow">
      <w:rPr>
        <w:b/>
        <w:bCs/>
      </w:rPr>
      <w:tblPr/>
      <w:tcPr>
        <w:tcBorders>
          <w:top w:val="double" w:color="1FCCFF"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A2E8F"/>
    <w:pPr>
      <w:spacing w:after="0" w:line="240" w:lineRule="auto"/>
    </w:pPr>
    <w:tblPr>
      <w:tblStyleRowBandSize w:val="1"/>
      <w:tblStyleColBandSize w:val="1"/>
      <w:tblBorders>
        <w:top w:val="single" w:color="A0CEEB" w:themeColor="accent2" w:themeTint="66" w:sz="4" w:space="0"/>
        <w:left w:val="single" w:color="A0CEEB" w:themeColor="accent2" w:themeTint="66" w:sz="4" w:space="0"/>
        <w:bottom w:val="single" w:color="A0CEEB" w:themeColor="accent2" w:themeTint="66" w:sz="4" w:space="0"/>
        <w:right w:val="single" w:color="A0CEEB" w:themeColor="accent2" w:themeTint="66" w:sz="4" w:space="0"/>
        <w:insideH w:val="single" w:color="A0CEEB" w:themeColor="accent2" w:themeTint="66" w:sz="4" w:space="0"/>
        <w:insideV w:val="single" w:color="A0CEEB" w:themeColor="accent2" w:themeTint="66" w:sz="4" w:space="0"/>
      </w:tblBorders>
    </w:tblPr>
    <w:tblStylePr w:type="firstRow">
      <w:rPr>
        <w:b/>
        <w:bCs/>
      </w:rPr>
      <w:tblPr/>
      <w:tcPr>
        <w:tcBorders>
          <w:bottom w:val="single" w:color="70B6E2" w:themeColor="accent2" w:themeTint="99" w:sz="12" w:space="0"/>
        </w:tcBorders>
      </w:tcPr>
    </w:tblStylePr>
    <w:tblStylePr w:type="lastRow">
      <w:rPr>
        <w:b/>
        <w:bCs/>
      </w:rPr>
      <w:tblPr/>
      <w:tcPr>
        <w:tcBorders>
          <w:top w:val="double" w:color="70B6E2"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2E8F"/>
    <w:pPr>
      <w:spacing w:after="0" w:line="240" w:lineRule="auto"/>
    </w:pPr>
    <w:tblPr>
      <w:tblStyleRowBandSize w:val="1"/>
      <w:tblStyleColBandSize w:val="1"/>
      <w:tblBorders>
        <w:top w:val="single" w:color="E7E7E7" w:themeColor="accent3" w:themeTint="66" w:sz="4" w:space="0"/>
        <w:left w:val="single" w:color="E7E7E7" w:themeColor="accent3" w:themeTint="66" w:sz="4" w:space="0"/>
        <w:bottom w:val="single" w:color="E7E7E7" w:themeColor="accent3" w:themeTint="66" w:sz="4" w:space="0"/>
        <w:right w:val="single" w:color="E7E7E7" w:themeColor="accent3" w:themeTint="66" w:sz="4" w:space="0"/>
        <w:insideH w:val="single" w:color="E7E7E7" w:themeColor="accent3" w:themeTint="66" w:sz="4" w:space="0"/>
        <w:insideV w:val="single" w:color="E7E7E7" w:themeColor="accent3" w:themeTint="66" w:sz="4" w:space="0"/>
      </w:tblBorders>
    </w:tblPr>
    <w:tblStylePr w:type="firstRow">
      <w:rPr>
        <w:b/>
        <w:bCs/>
      </w:rPr>
      <w:tblPr/>
      <w:tcPr>
        <w:tcBorders>
          <w:bottom w:val="single" w:color="DBDBDB" w:themeColor="accent3" w:themeTint="99" w:sz="12" w:space="0"/>
        </w:tcBorders>
      </w:tcPr>
    </w:tblStylePr>
    <w:tblStylePr w:type="lastRow">
      <w:rPr>
        <w:b/>
        <w:bCs/>
      </w:rPr>
      <w:tblPr/>
      <w:tcPr>
        <w:tcBorders>
          <w:top w:val="double" w:color="DBDBDB"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A2E8F"/>
    <w:pPr>
      <w:spacing w:after="0" w:line="240" w:lineRule="auto"/>
    </w:pPr>
    <w:tblPr>
      <w:tblStyleRowBandSize w:val="1"/>
      <w:tblStyleColBandSize w:val="1"/>
      <w:tblBorders>
        <w:top w:val="single" w:color="76FFEF" w:themeColor="accent4" w:themeTint="66" w:sz="4" w:space="0"/>
        <w:left w:val="single" w:color="76FFEF" w:themeColor="accent4" w:themeTint="66" w:sz="4" w:space="0"/>
        <w:bottom w:val="single" w:color="76FFEF" w:themeColor="accent4" w:themeTint="66" w:sz="4" w:space="0"/>
        <w:right w:val="single" w:color="76FFEF" w:themeColor="accent4" w:themeTint="66" w:sz="4" w:space="0"/>
        <w:insideH w:val="single" w:color="76FFEF" w:themeColor="accent4" w:themeTint="66" w:sz="4" w:space="0"/>
        <w:insideV w:val="single" w:color="76FFEF" w:themeColor="accent4" w:themeTint="66"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A2E8F"/>
    <w:pPr>
      <w:spacing w:after="0" w:line="240" w:lineRule="auto"/>
    </w:pPr>
    <w:tblPr>
      <w:tblStyleRowBandSize w:val="1"/>
      <w:tblStyleColBandSize w:val="1"/>
      <w:tblBorders>
        <w:top w:val="single" w:color="D3F592" w:themeColor="accent5" w:themeTint="66" w:sz="4" w:space="0"/>
        <w:left w:val="single" w:color="D3F592" w:themeColor="accent5" w:themeTint="66" w:sz="4" w:space="0"/>
        <w:bottom w:val="single" w:color="D3F592" w:themeColor="accent5" w:themeTint="66" w:sz="4" w:space="0"/>
        <w:right w:val="single" w:color="D3F592" w:themeColor="accent5" w:themeTint="66" w:sz="4" w:space="0"/>
        <w:insideH w:val="single" w:color="D3F592" w:themeColor="accent5" w:themeTint="66" w:sz="4" w:space="0"/>
        <w:insideV w:val="single" w:color="D3F592" w:themeColor="accent5" w:themeTint="66" w:sz="4" w:space="0"/>
      </w:tblBorders>
    </w:tblPr>
    <w:tblStylePr w:type="firstRow">
      <w:rPr>
        <w:b/>
        <w:bCs/>
      </w:rPr>
      <w:tblPr/>
      <w:tcPr>
        <w:tcBorders>
          <w:bottom w:val="single" w:color="BEF15C" w:themeColor="accent5" w:themeTint="99" w:sz="12" w:space="0"/>
        </w:tcBorders>
      </w:tcPr>
    </w:tblStylePr>
    <w:tblStylePr w:type="lastRow">
      <w:rPr>
        <w:b/>
        <w:bCs/>
      </w:rPr>
      <w:tblPr/>
      <w:tcPr>
        <w:tcBorders>
          <w:top w:val="double" w:color="BEF15C"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2E8F"/>
    <w:pPr>
      <w:spacing w:after="0" w:line="240" w:lineRule="auto"/>
    </w:pPr>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1A2E8F"/>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A2E8F"/>
    <w:pPr>
      <w:spacing w:after="0" w:line="240" w:lineRule="auto"/>
    </w:pPr>
    <w:tblPr>
      <w:tblStyleRowBandSize w:val="1"/>
      <w:tblStyleColBandSize w:val="1"/>
      <w:tblBorders>
        <w:top w:val="single" w:color="1FCCFF" w:themeColor="accent1" w:themeTint="99" w:sz="2" w:space="0"/>
        <w:bottom w:val="single" w:color="1FCCFF" w:themeColor="accent1" w:themeTint="99" w:sz="2" w:space="0"/>
        <w:insideH w:val="single" w:color="1FCCFF" w:themeColor="accent1" w:themeTint="99" w:sz="2" w:space="0"/>
        <w:insideV w:val="single" w:color="1FCCFF" w:themeColor="accent1" w:themeTint="99" w:sz="2" w:space="0"/>
      </w:tblBorders>
    </w:tblPr>
    <w:tblStylePr w:type="firstRow">
      <w:rPr>
        <w:b/>
        <w:bCs/>
      </w:rPr>
      <w:tblPr/>
      <w:tcPr>
        <w:tcBorders>
          <w:top w:val="nil"/>
          <w:bottom w:val="single" w:color="1FCCFF" w:themeColor="accent1" w:themeTint="99" w:sz="12" w:space="0"/>
          <w:insideH w:val="nil"/>
          <w:insideV w:val="nil"/>
        </w:tcBorders>
        <w:shd w:val="clear" w:color="auto" w:fill="FFFFFF" w:themeFill="background1"/>
      </w:tcPr>
    </w:tblStylePr>
    <w:tblStylePr w:type="lastRow">
      <w:rPr>
        <w:b/>
        <w:bCs/>
      </w:rPr>
      <w:tblPr/>
      <w:tcPr>
        <w:tcBorders>
          <w:top w:val="double" w:color="1FCCFF"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2-Accent2">
    <w:name w:val="Grid Table 2 Accent 2"/>
    <w:basedOn w:val="TableNormal"/>
    <w:uiPriority w:val="47"/>
    <w:rsid w:val="001A2E8F"/>
    <w:pPr>
      <w:spacing w:after="0" w:line="240" w:lineRule="auto"/>
    </w:pPr>
    <w:tblPr>
      <w:tblStyleRowBandSize w:val="1"/>
      <w:tblStyleColBandSize w:val="1"/>
      <w:tblBorders>
        <w:top w:val="single" w:color="70B6E2" w:themeColor="accent2" w:themeTint="99" w:sz="2" w:space="0"/>
        <w:bottom w:val="single" w:color="70B6E2" w:themeColor="accent2" w:themeTint="99" w:sz="2" w:space="0"/>
        <w:insideH w:val="single" w:color="70B6E2" w:themeColor="accent2" w:themeTint="99" w:sz="2" w:space="0"/>
        <w:insideV w:val="single" w:color="70B6E2" w:themeColor="accent2" w:themeTint="99" w:sz="2" w:space="0"/>
      </w:tblBorders>
    </w:tblPr>
    <w:tblStylePr w:type="firstRow">
      <w:rPr>
        <w:b/>
        <w:bCs/>
      </w:rPr>
      <w:tblPr/>
      <w:tcPr>
        <w:tcBorders>
          <w:top w:val="nil"/>
          <w:bottom w:val="single" w:color="70B6E2" w:themeColor="accent2" w:themeTint="99" w:sz="12" w:space="0"/>
          <w:insideH w:val="nil"/>
          <w:insideV w:val="nil"/>
        </w:tcBorders>
        <w:shd w:val="clear" w:color="auto" w:fill="FFFFFF" w:themeFill="background1"/>
      </w:tcPr>
    </w:tblStylePr>
    <w:tblStylePr w:type="lastRow">
      <w:rPr>
        <w:b/>
        <w:bCs/>
      </w:rPr>
      <w:tblPr/>
      <w:tcPr>
        <w:tcBorders>
          <w:top w:val="double" w:color="70B6E2"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2-Accent3">
    <w:name w:val="Grid Table 2 Accent 3"/>
    <w:basedOn w:val="TableNormal"/>
    <w:uiPriority w:val="47"/>
    <w:rsid w:val="001A2E8F"/>
    <w:pPr>
      <w:spacing w:after="0" w:line="240" w:lineRule="auto"/>
    </w:pPr>
    <w:tblPr>
      <w:tblStyleRowBandSize w:val="1"/>
      <w:tblStyleColBandSize w:val="1"/>
      <w:tblBorders>
        <w:top w:val="single" w:color="DBDBDB" w:themeColor="accent3" w:themeTint="99" w:sz="2" w:space="0"/>
        <w:bottom w:val="single" w:color="DBDBDB" w:themeColor="accent3" w:themeTint="99" w:sz="2" w:space="0"/>
        <w:insideH w:val="single" w:color="DBDBDB" w:themeColor="accent3" w:themeTint="99" w:sz="2" w:space="0"/>
        <w:insideV w:val="single" w:color="DBDBDB" w:themeColor="accent3" w:themeTint="99" w:sz="2" w:space="0"/>
      </w:tblBorders>
    </w:tblPr>
    <w:tblStylePr w:type="firstRow">
      <w:rPr>
        <w:b/>
        <w:bCs/>
      </w:rPr>
      <w:tblPr/>
      <w:tcPr>
        <w:tcBorders>
          <w:top w:val="nil"/>
          <w:bottom w:val="single" w:color="DBDBDB" w:themeColor="accent3" w:themeTint="99" w:sz="12" w:space="0"/>
          <w:insideH w:val="nil"/>
          <w:insideV w:val="nil"/>
        </w:tcBorders>
        <w:shd w:val="clear" w:color="auto" w:fill="FFFFFF" w:themeFill="background1"/>
      </w:tcPr>
    </w:tblStylePr>
    <w:tblStylePr w:type="lastRow">
      <w:rPr>
        <w:b/>
        <w:bCs/>
      </w:rPr>
      <w:tblPr/>
      <w:tcPr>
        <w:tcBorders>
          <w:top w:val="double" w:color="DBDBDB"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2-Accent4">
    <w:name w:val="Grid Table 2 Accent 4"/>
    <w:basedOn w:val="TableNormal"/>
    <w:uiPriority w:val="47"/>
    <w:rsid w:val="001A2E8F"/>
    <w:pPr>
      <w:spacing w:after="0" w:line="240" w:lineRule="auto"/>
    </w:pPr>
    <w:tblPr>
      <w:tblStyleRowBandSize w:val="1"/>
      <w:tblStyleColBandSize w:val="1"/>
      <w:tblBorders>
        <w:top w:val="single" w:color="32FFE8" w:themeColor="accent4" w:themeTint="99" w:sz="2" w:space="0"/>
        <w:bottom w:val="single" w:color="32FFE8" w:themeColor="accent4" w:themeTint="99" w:sz="2" w:space="0"/>
        <w:insideH w:val="single" w:color="32FFE8" w:themeColor="accent4" w:themeTint="99" w:sz="2" w:space="0"/>
        <w:insideV w:val="single" w:color="32FFE8" w:themeColor="accent4" w:themeTint="99" w:sz="2" w:space="0"/>
      </w:tblBorders>
    </w:tblPr>
    <w:tblStylePr w:type="firstRow">
      <w:rPr>
        <w:b/>
        <w:bCs/>
      </w:rPr>
      <w:tblPr/>
      <w:tcPr>
        <w:tcBorders>
          <w:top w:val="nil"/>
          <w:bottom w:val="single" w:color="32FFE8" w:themeColor="accent4" w:themeTint="99" w:sz="12" w:space="0"/>
          <w:insideH w:val="nil"/>
          <w:insideV w:val="nil"/>
        </w:tcBorders>
        <w:shd w:val="clear" w:color="auto" w:fill="FFFFFF" w:themeFill="background1"/>
      </w:tcPr>
    </w:tblStylePr>
    <w:tblStylePr w:type="lastRow">
      <w:rPr>
        <w:b/>
        <w:bCs/>
      </w:rPr>
      <w:tblPr/>
      <w:tcPr>
        <w:tcBorders>
          <w:top w:val="double" w:color="32FFE8"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1A2E8F"/>
    <w:pPr>
      <w:spacing w:after="0" w:line="240" w:lineRule="auto"/>
    </w:pPr>
    <w:tblPr>
      <w:tblStyleRowBandSize w:val="1"/>
      <w:tblStyleColBandSize w:val="1"/>
      <w:tblBorders>
        <w:top w:val="single" w:color="BEF15C" w:themeColor="accent5" w:themeTint="99" w:sz="2" w:space="0"/>
        <w:bottom w:val="single" w:color="BEF15C" w:themeColor="accent5" w:themeTint="99" w:sz="2" w:space="0"/>
        <w:insideH w:val="single" w:color="BEF15C" w:themeColor="accent5" w:themeTint="99" w:sz="2" w:space="0"/>
        <w:insideV w:val="single" w:color="BEF15C" w:themeColor="accent5" w:themeTint="99" w:sz="2" w:space="0"/>
      </w:tblBorders>
    </w:tblPr>
    <w:tblStylePr w:type="firstRow">
      <w:rPr>
        <w:b/>
        <w:bCs/>
      </w:rPr>
      <w:tblPr/>
      <w:tcPr>
        <w:tcBorders>
          <w:top w:val="nil"/>
          <w:bottom w:val="single" w:color="BEF15C" w:themeColor="accent5" w:themeTint="99" w:sz="12" w:space="0"/>
          <w:insideH w:val="nil"/>
          <w:insideV w:val="nil"/>
        </w:tcBorders>
        <w:shd w:val="clear" w:color="auto" w:fill="FFFFFF" w:themeFill="background1"/>
      </w:tcPr>
    </w:tblStylePr>
    <w:tblStylePr w:type="lastRow">
      <w:rPr>
        <w:b/>
        <w:bCs/>
      </w:rPr>
      <w:tblPr/>
      <w:tcPr>
        <w:tcBorders>
          <w:top w:val="double" w:color="BEF15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2-Accent6">
    <w:name w:val="Grid Table 2 Accent 6"/>
    <w:basedOn w:val="TableNormal"/>
    <w:uiPriority w:val="47"/>
    <w:rsid w:val="001A2E8F"/>
    <w:pPr>
      <w:spacing w:after="0" w:line="240" w:lineRule="auto"/>
    </w:pPr>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BC89C9" w:themeColor="accent6" w:themeTint="99" w:sz="12" w:space="0"/>
          <w:insideH w:val="nil"/>
          <w:insideV w:val="nil"/>
        </w:tcBorders>
        <w:shd w:val="clear" w:color="auto" w:fill="FFFFFF" w:themeFill="background1"/>
      </w:tcPr>
    </w:tblStylePr>
    <w:tblStylePr w:type="lastRow">
      <w:rPr>
        <w:b/>
        <w:bCs/>
      </w:rPr>
      <w:tblPr/>
      <w:tcPr>
        <w:tcBorders>
          <w:top w:val="double" w:color="BC89C9"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color="1FCCFF" w:themeColor="accent1" w:themeTint="99" w:sz="4" w:space="0"/>
        </w:tcBorders>
      </w:tcPr>
    </w:tblStylePr>
    <w:tblStylePr w:type="nwCell">
      <w:tblPr/>
      <w:tcPr>
        <w:tcBorders>
          <w:bottom w:val="single" w:color="1FCCFF" w:themeColor="accent1" w:themeTint="99" w:sz="4" w:space="0"/>
        </w:tcBorders>
      </w:tcPr>
    </w:tblStylePr>
    <w:tblStylePr w:type="seCell">
      <w:tblPr/>
      <w:tcPr>
        <w:tcBorders>
          <w:top w:val="single" w:color="1FCCFF" w:themeColor="accent1" w:themeTint="99" w:sz="4" w:space="0"/>
        </w:tcBorders>
      </w:tcPr>
    </w:tblStylePr>
    <w:tblStylePr w:type="swCell">
      <w:tblPr/>
      <w:tcPr>
        <w:tcBorders>
          <w:top w:val="single" w:color="1FCCFF" w:themeColor="accent1" w:themeTint="99" w:sz="4" w:space="0"/>
        </w:tcBorders>
      </w:tcPr>
    </w:tblStylePr>
  </w:style>
  <w:style w:type="table" w:styleId="GridTable3-Accent2">
    <w:name w:val="Grid Table 3 Accent 2"/>
    <w:basedOn w:val="TableNormal"/>
    <w:uiPriority w:val="48"/>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color="70B6E2" w:themeColor="accent2" w:themeTint="99" w:sz="4" w:space="0"/>
        </w:tcBorders>
      </w:tcPr>
    </w:tblStylePr>
    <w:tblStylePr w:type="nwCell">
      <w:tblPr/>
      <w:tcPr>
        <w:tcBorders>
          <w:bottom w:val="single" w:color="70B6E2" w:themeColor="accent2" w:themeTint="99" w:sz="4" w:space="0"/>
        </w:tcBorders>
      </w:tcPr>
    </w:tblStylePr>
    <w:tblStylePr w:type="seCell">
      <w:tblPr/>
      <w:tcPr>
        <w:tcBorders>
          <w:top w:val="single" w:color="70B6E2" w:themeColor="accent2" w:themeTint="99" w:sz="4" w:space="0"/>
        </w:tcBorders>
      </w:tcPr>
    </w:tblStylePr>
    <w:tblStylePr w:type="swCell">
      <w:tblPr/>
      <w:tcPr>
        <w:tcBorders>
          <w:top w:val="single" w:color="70B6E2" w:themeColor="accent2" w:themeTint="99" w:sz="4" w:space="0"/>
        </w:tcBorders>
      </w:tcPr>
    </w:tblStylePr>
  </w:style>
  <w:style w:type="table" w:styleId="GridTable3-Accent3">
    <w:name w:val="Grid Table 3 Accent 3"/>
    <w:basedOn w:val="TableNormal"/>
    <w:uiPriority w:val="48"/>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color="DBDBDB" w:themeColor="accent3" w:themeTint="99" w:sz="4" w:space="0"/>
        </w:tcBorders>
      </w:tcPr>
    </w:tblStylePr>
    <w:tblStylePr w:type="nwCell">
      <w:tblPr/>
      <w:tcPr>
        <w:tcBorders>
          <w:bottom w:val="single" w:color="DBDBDB" w:themeColor="accent3" w:themeTint="99" w:sz="4" w:space="0"/>
        </w:tcBorders>
      </w:tcPr>
    </w:tblStylePr>
    <w:tblStylePr w:type="seCell">
      <w:tblPr/>
      <w:tcPr>
        <w:tcBorders>
          <w:top w:val="single" w:color="DBDBDB" w:themeColor="accent3" w:themeTint="99" w:sz="4" w:space="0"/>
        </w:tcBorders>
      </w:tcPr>
    </w:tblStylePr>
    <w:tblStylePr w:type="swCell">
      <w:tblPr/>
      <w:tcPr>
        <w:tcBorders>
          <w:top w:val="single" w:color="DBDBDB" w:themeColor="accent3" w:themeTint="99" w:sz="4" w:space="0"/>
        </w:tcBorders>
      </w:tcPr>
    </w:tblStylePr>
  </w:style>
  <w:style w:type="table" w:styleId="GridTable3-Accent4">
    <w:name w:val="Grid Table 3 Accent 4"/>
    <w:basedOn w:val="TableNormal"/>
    <w:uiPriority w:val="48"/>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3-Accent5">
    <w:name w:val="Grid Table 3 Accent 5"/>
    <w:basedOn w:val="TableNormal"/>
    <w:uiPriority w:val="48"/>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color="BEF15C" w:themeColor="accent5" w:themeTint="99" w:sz="4" w:space="0"/>
        </w:tcBorders>
      </w:tcPr>
    </w:tblStylePr>
    <w:tblStylePr w:type="nwCell">
      <w:tblPr/>
      <w:tcPr>
        <w:tcBorders>
          <w:bottom w:val="single" w:color="BEF15C" w:themeColor="accent5" w:themeTint="99" w:sz="4" w:space="0"/>
        </w:tcBorders>
      </w:tcPr>
    </w:tblStylePr>
    <w:tblStylePr w:type="seCell">
      <w:tblPr/>
      <w:tcPr>
        <w:tcBorders>
          <w:top w:val="single" w:color="BEF15C" w:themeColor="accent5" w:themeTint="99" w:sz="4" w:space="0"/>
        </w:tcBorders>
      </w:tcPr>
    </w:tblStylePr>
    <w:tblStylePr w:type="swCell">
      <w:tblPr/>
      <w:tcPr>
        <w:tcBorders>
          <w:top w:val="single" w:color="BEF15C" w:themeColor="accent5" w:themeTint="99" w:sz="4" w:space="0"/>
        </w:tcBorders>
      </w:tcPr>
    </w:tblStylePr>
  </w:style>
  <w:style w:type="table" w:styleId="GridTable3-Accent6">
    <w:name w:val="Grid Table 3 Accent 6"/>
    <w:basedOn w:val="TableNormal"/>
    <w:uiPriority w:val="48"/>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table" w:styleId="GridTable4">
    <w:name w:val="Grid Table 4"/>
    <w:basedOn w:val="TableNormal"/>
    <w:uiPriority w:val="49"/>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color w:val="FFFFFF" w:themeColor="background1"/>
      </w:rPr>
      <w:tblPr/>
      <w:tcPr>
        <w:tcBorders>
          <w:top w:val="single" w:color="006A89" w:themeColor="accent1" w:sz="4" w:space="0"/>
          <w:left w:val="single" w:color="006A89" w:themeColor="accent1" w:sz="4" w:space="0"/>
          <w:bottom w:val="single" w:color="006A89" w:themeColor="accent1" w:sz="4" w:space="0"/>
          <w:right w:val="single" w:color="006A89" w:themeColor="accent1" w:sz="4" w:space="0"/>
          <w:insideH w:val="nil"/>
          <w:insideV w:val="nil"/>
        </w:tcBorders>
        <w:shd w:val="clear" w:color="auto" w:fill="006A89" w:themeFill="accent1"/>
      </w:tcPr>
    </w:tblStylePr>
    <w:tblStylePr w:type="lastRow">
      <w:rPr>
        <w:b/>
        <w:bCs/>
      </w:rPr>
      <w:tblPr/>
      <w:tcPr>
        <w:tcBorders>
          <w:top w:val="double" w:color="006A89" w:themeColor="accent1"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4-Accent2">
    <w:name w:val="Grid Table 4 Accent 2"/>
    <w:basedOn w:val="TableNormal"/>
    <w:uiPriority w:val="49"/>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color w:val="FFFFFF" w:themeColor="background1"/>
      </w:rPr>
      <w:tblPr/>
      <w:tcPr>
        <w:tcBorders>
          <w:top w:val="single" w:color="2682BB" w:themeColor="accent2" w:sz="4" w:space="0"/>
          <w:left w:val="single" w:color="2682BB" w:themeColor="accent2" w:sz="4" w:space="0"/>
          <w:bottom w:val="single" w:color="2682BB" w:themeColor="accent2" w:sz="4" w:space="0"/>
          <w:right w:val="single" w:color="2682BB" w:themeColor="accent2" w:sz="4" w:space="0"/>
          <w:insideH w:val="nil"/>
          <w:insideV w:val="nil"/>
        </w:tcBorders>
        <w:shd w:val="clear" w:color="auto" w:fill="2682BB" w:themeFill="accent2"/>
      </w:tcPr>
    </w:tblStylePr>
    <w:tblStylePr w:type="lastRow">
      <w:rPr>
        <w:b/>
        <w:bCs/>
      </w:rPr>
      <w:tblPr/>
      <w:tcPr>
        <w:tcBorders>
          <w:top w:val="double" w:color="2682BB" w:themeColor="accent2"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4-Accent3">
    <w:name w:val="Grid Table 4 Accent 3"/>
    <w:basedOn w:val="TableNormal"/>
    <w:uiPriority w:val="49"/>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color w:val="FFFFFF" w:themeColor="background1"/>
      </w:rPr>
      <w:tblPr/>
      <w:tcPr>
        <w:tcBorders>
          <w:top w:val="single" w:color="C3C3C3" w:themeColor="accent3" w:sz="4" w:space="0"/>
          <w:left w:val="single" w:color="C3C3C3" w:themeColor="accent3" w:sz="4" w:space="0"/>
          <w:bottom w:val="single" w:color="C3C3C3" w:themeColor="accent3" w:sz="4" w:space="0"/>
          <w:right w:val="single" w:color="C3C3C3" w:themeColor="accent3" w:sz="4" w:space="0"/>
          <w:insideH w:val="nil"/>
          <w:insideV w:val="nil"/>
        </w:tcBorders>
        <w:shd w:val="clear" w:color="auto" w:fill="C3C3C3" w:themeFill="accent3"/>
      </w:tcPr>
    </w:tblStylePr>
    <w:tblStylePr w:type="lastRow">
      <w:rPr>
        <w:b/>
        <w:bCs/>
      </w:rPr>
      <w:tblPr/>
      <w:tcPr>
        <w:tcBorders>
          <w:top w:val="double" w:color="C3C3C3" w:themeColor="accent3"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4-Accent4">
    <w:name w:val="Grid Table 4 Accent 4"/>
    <w:basedOn w:val="TableNormal"/>
    <w:uiPriority w:val="49"/>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insideV w:val="nil"/>
        </w:tcBorders>
        <w:shd w:val="clear" w:color="auto" w:fill="00A997" w:themeFill="accent4"/>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color w:val="FFFFFF" w:themeColor="background1"/>
      </w:rPr>
      <w:tblPr/>
      <w:tcPr>
        <w:tcBorders>
          <w:top w:val="single" w:color="89C711" w:themeColor="accent5" w:sz="4" w:space="0"/>
          <w:left w:val="single" w:color="89C711" w:themeColor="accent5" w:sz="4" w:space="0"/>
          <w:bottom w:val="single" w:color="89C711" w:themeColor="accent5" w:sz="4" w:space="0"/>
          <w:right w:val="single" w:color="89C711" w:themeColor="accent5" w:sz="4" w:space="0"/>
          <w:insideH w:val="nil"/>
          <w:insideV w:val="nil"/>
        </w:tcBorders>
        <w:shd w:val="clear" w:color="auto" w:fill="89C711" w:themeFill="accent5"/>
      </w:tcPr>
    </w:tblStylePr>
    <w:tblStylePr w:type="lastRow">
      <w:rPr>
        <w:b/>
        <w:bCs/>
      </w:rPr>
      <w:tblPr/>
      <w:tcPr>
        <w:tcBorders>
          <w:top w:val="double" w:color="89C711" w:themeColor="accent5"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4-Accent6">
    <w:name w:val="Grid Table 4 Accent 6"/>
    <w:basedOn w:val="TableNormal"/>
    <w:uiPriority w:val="49"/>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4EEF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6A8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6A8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6A8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GridTable5Dark-Accent2">
    <w:name w:val="Grid Table 5 Dark Accent 2"/>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FE6F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682BB"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682BB"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682BB"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GridTable5Dark-Accent3">
    <w:name w:val="Grid Table 5 Dark Accent 3"/>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GridTable5Dark-Accent4">
    <w:name w:val="Grid Table 5 Dark Accent 4"/>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AFFF7"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A997"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A997"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A997"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9FAC8"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9C711"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9C711"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9C711"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GridTable5Dark-Accent6">
    <w:name w:val="Grid Table 5 Dark Accent 6"/>
    <w:basedOn w:val="TableNormal"/>
    <w:uiPriority w:val="50"/>
    <w:rsid w:val="001A2E8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1A2E8F"/>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bottom w:val="single" w:color="1FCCFF" w:themeColor="accent1" w:themeTint="99" w:sz="12" w:space="0"/>
        </w:tcBorders>
      </w:tcPr>
    </w:tblStylePr>
    <w:tblStylePr w:type="lastRow">
      <w:rPr>
        <w:b/>
        <w:bCs/>
      </w:rPr>
      <w:tblPr/>
      <w:tcPr>
        <w:tcBorders>
          <w:top w:val="doub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6Colorful-Accent2">
    <w:name w:val="Grid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bottom w:val="single" w:color="70B6E2" w:themeColor="accent2" w:themeTint="99" w:sz="12" w:space="0"/>
        </w:tcBorders>
      </w:tcPr>
    </w:tblStylePr>
    <w:tblStylePr w:type="lastRow">
      <w:rPr>
        <w:b/>
        <w:bCs/>
      </w:rPr>
      <w:tblPr/>
      <w:tcPr>
        <w:tcBorders>
          <w:top w:val="doub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6Colorful-Accent3">
    <w:name w:val="Grid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bottom w:val="single" w:color="DBDBDB" w:themeColor="accent3" w:themeTint="99" w:sz="12" w:space="0"/>
        </w:tcBorders>
      </w:tcPr>
    </w:tblStylePr>
    <w:tblStylePr w:type="lastRow">
      <w:rPr>
        <w:b/>
        <w:bCs/>
      </w:rPr>
      <w:tblPr/>
      <w:tcPr>
        <w:tcBorders>
          <w:top w:val="doub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6Colorful-Accent4">
    <w:name w:val="Grid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bottom w:val="single" w:color="32FFE8" w:themeColor="accent4" w:themeTint="99" w:sz="12" w:space="0"/>
        </w:tcBorders>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bottom w:val="single" w:color="BEF15C" w:themeColor="accent5" w:themeTint="99" w:sz="12" w:space="0"/>
        </w:tcBorders>
      </w:tcPr>
    </w:tblStylePr>
    <w:tblStylePr w:type="lastRow">
      <w:rPr>
        <w:b/>
        <w:bCs/>
      </w:rPr>
      <w:tblPr/>
      <w:tcPr>
        <w:tcBorders>
          <w:top w:val="doub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6Colorful-Accent6">
    <w:name w:val="Grid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BC89C9" w:themeColor="accent6" w:themeTint="99" w:sz="12" w:space="0"/>
        </w:tcBorders>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1A2E8F"/>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1A2E8F"/>
    <w:pPr>
      <w:spacing w:after="0" w:line="240" w:lineRule="auto"/>
    </w:pPr>
    <w:rPr>
      <w:color w:val="004F66" w:themeColor="accent1" w:themeShade="BF"/>
    </w:r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insideV w:val="single" w:color="1FCC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color="1FCCFF" w:themeColor="accent1" w:themeTint="99" w:sz="4" w:space="0"/>
        </w:tcBorders>
      </w:tcPr>
    </w:tblStylePr>
    <w:tblStylePr w:type="nwCell">
      <w:tblPr/>
      <w:tcPr>
        <w:tcBorders>
          <w:bottom w:val="single" w:color="1FCCFF" w:themeColor="accent1" w:themeTint="99" w:sz="4" w:space="0"/>
        </w:tcBorders>
      </w:tcPr>
    </w:tblStylePr>
    <w:tblStylePr w:type="seCell">
      <w:tblPr/>
      <w:tcPr>
        <w:tcBorders>
          <w:top w:val="single" w:color="1FCCFF" w:themeColor="accent1" w:themeTint="99" w:sz="4" w:space="0"/>
        </w:tcBorders>
      </w:tcPr>
    </w:tblStylePr>
    <w:tblStylePr w:type="swCell">
      <w:tblPr/>
      <w:tcPr>
        <w:tcBorders>
          <w:top w:val="single" w:color="1FCCFF" w:themeColor="accent1" w:themeTint="99" w:sz="4" w:space="0"/>
        </w:tcBorders>
      </w:tcPr>
    </w:tblStylePr>
  </w:style>
  <w:style w:type="table" w:styleId="GridTable7Colorful-Accent2">
    <w:name w:val="Grid Table 7 Colorful Accent 2"/>
    <w:basedOn w:val="TableNormal"/>
    <w:uiPriority w:val="52"/>
    <w:rsid w:val="001A2E8F"/>
    <w:pPr>
      <w:spacing w:after="0" w:line="240" w:lineRule="auto"/>
    </w:pPr>
    <w:rPr>
      <w:color w:val="1C618B" w:themeColor="accent2" w:themeShade="BF"/>
    </w:r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insideV w:val="single" w:color="70B6E2"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color="70B6E2" w:themeColor="accent2" w:themeTint="99" w:sz="4" w:space="0"/>
        </w:tcBorders>
      </w:tcPr>
    </w:tblStylePr>
    <w:tblStylePr w:type="nwCell">
      <w:tblPr/>
      <w:tcPr>
        <w:tcBorders>
          <w:bottom w:val="single" w:color="70B6E2" w:themeColor="accent2" w:themeTint="99" w:sz="4" w:space="0"/>
        </w:tcBorders>
      </w:tcPr>
    </w:tblStylePr>
    <w:tblStylePr w:type="seCell">
      <w:tblPr/>
      <w:tcPr>
        <w:tcBorders>
          <w:top w:val="single" w:color="70B6E2" w:themeColor="accent2" w:themeTint="99" w:sz="4" w:space="0"/>
        </w:tcBorders>
      </w:tcPr>
    </w:tblStylePr>
    <w:tblStylePr w:type="swCell">
      <w:tblPr/>
      <w:tcPr>
        <w:tcBorders>
          <w:top w:val="single" w:color="70B6E2" w:themeColor="accent2" w:themeTint="99" w:sz="4" w:space="0"/>
        </w:tcBorders>
      </w:tcPr>
    </w:tblStylePr>
  </w:style>
  <w:style w:type="table" w:styleId="GridTable7Colorful-Accent3">
    <w:name w:val="Grid Table 7 Colorful Accent 3"/>
    <w:basedOn w:val="TableNormal"/>
    <w:uiPriority w:val="52"/>
    <w:rsid w:val="001A2E8F"/>
    <w:pPr>
      <w:spacing w:after="0" w:line="240" w:lineRule="auto"/>
    </w:pPr>
    <w:rPr>
      <w:color w:val="929292" w:themeColor="accent3" w:themeShade="BF"/>
    </w:r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insideV w:val="single" w:color="DBDBD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color="DBDBDB" w:themeColor="accent3" w:themeTint="99" w:sz="4" w:space="0"/>
        </w:tcBorders>
      </w:tcPr>
    </w:tblStylePr>
    <w:tblStylePr w:type="nwCell">
      <w:tblPr/>
      <w:tcPr>
        <w:tcBorders>
          <w:bottom w:val="single" w:color="DBDBDB" w:themeColor="accent3" w:themeTint="99" w:sz="4" w:space="0"/>
        </w:tcBorders>
      </w:tcPr>
    </w:tblStylePr>
    <w:tblStylePr w:type="seCell">
      <w:tblPr/>
      <w:tcPr>
        <w:tcBorders>
          <w:top w:val="single" w:color="DBDBDB" w:themeColor="accent3" w:themeTint="99" w:sz="4" w:space="0"/>
        </w:tcBorders>
      </w:tcPr>
    </w:tblStylePr>
    <w:tblStylePr w:type="swCell">
      <w:tblPr/>
      <w:tcPr>
        <w:tcBorders>
          <w:top w:val="single" w:color="DBDBDB" w:themeColor="accent3" w:themeTint="99" w:sz="4" w:space="0"/>
        </w:tcBorders>
      </w:tcPr>
    </w:tblStylePr>
  </w:style>
  <w:style w:type="table" w:styleId="GridTable7Colorful-Accent4">
    <w:name w:val="Grid Table 7 Colorful Accent 4"/>
    <w:basedOn w:val="TableNormal"/>
    <w:uiPriority w:val="52"/>
    <w:rsid w:val="001A2E8F"/>
    <w:pPr>
      <w:spacing w:after="0" w:line="240" w:lineRule="auto"/>
    </w:pPr>
    <w:rPr>
      <w:color w:val="007E70" w:themeColor="accent4" w:themeShade="BF"/>
    </w:r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insideV w:val="single" w:color="32FFE8"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color="32FFE8" w:themeColor="accent4" w:themeTint="99" w:sz="4" w:space="0"/>
        </w:tcBorders>
      </w:tcPr>
    </w:tblStylePr>
    <w:tblStylePr w:type="nwCell">
      <w:tblPr/>
      <w:tcPr>
        <w:tcBorders>
          <w:bottom w:val="single" w:color="32FFE8" w:themeColor="accent4" w:themeTint="99" w:sz="4" w:space="0"/>
        </w:tcBorders>
      </w:tcPr>
    </w:tblStylePr>
    <w:tblStylePr w:type="seCell">
      <w:tblPr/>
      <w:tcPr>
        <w:tcBorders>
          <w:top w:val="single" w:color="32FFE8" w:themeColor="accent4" w:themeTint="99" w:sz="4" w:space="0"/>
        </w:tcBorders>
      </w:tcPr>
    </w:tblStylePr>
    <w:tblStylePr w:type="swCell">
      <w:tblPr/>
      <w:tcPr>
        <w:tcBorders>
          <w:top w:val="single" w:color="32FFE8" w:themeColor="accent4" w:themeTint="99" w:sz="4" w:space="0"/>
        </w:tcBorders>
      </w:tcPr>
    </w:tblStylePr>
  </w:style>
  <w:style w:type="table" w:styleId="GridTable7Colorful-Accent5">
    <w:name w:val="Grid Table 7 Colorful Accent 5"/>
    <w:basedOn w:val="TableNormal"/>
    <w:uiPriority w:val="52"/>
    <w:rsid w:val="001A2E8F"/>
    <w:pPr>
      <w:spacing w:after="0" w:line="240" w:lineRule="auto"/>
    </w:pPr>
    <w:rPr>
      <w:color w:val="66940C" w:themeColor="accent5" w:themeShade="BF"/>
    </w:r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insideV w:val="single" w:color="BEF15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color="BEF15C" w:themeColor="accent5" w:themeTint="99" w:sz="4" w:space="0"/>
        </w:tcBorders>
      </w:tcPr>
    </w:tblStylePr>
    <w:tblStylePr w:type="nwCell">
      <w:tblPr/>
      <w:tcPr>
        <w:tcBorders>
          <w:bottom w:val="single" w:color="BEF15C" w:themeColor="accent5" w:themeTint="99" w:sz="4" w:space="0"/>
        </w:tcBorders>
      </w:tcPr>
    </w:tblStylePr>
    <w:tblStylePr w:type="seCell">
      <w:tblPr/>
      <w:tcPr>
        <w:tcBorders>
          <w:top w:val="single" w:color="BEF15C" w:themeColor="accent5" w:themeTint="99" w:sz="4" w:space="0"/>
        </w:tcBorders>
      </w:tcPr>
    </w:tblStylePr>
    <w:tblStylePr w:type="swCell">
      <w:tblPr/>
      <w:tcPr>
        <w:tcBorders>
          <w:top w:val="single" w:color="BEF15C" w:themeColor="accent5" w:themeTint="99" w:sz="4" w:space="0"/>
        </w:tcBorders>
      </w:tcPr>
    </w:tblStylePr>
  </w:style>
  <w:style w:type="table" w:styleId="GridTable7Colorful-Accent6">
    <w:name w:val="Grid Table 7 Colorful Accent 6"/>
    <w:basedOn w:val="TableNormal"/>
    <w:uiPriority w:val="52"/>
    <w:rsid w:val="001A2E8F"/>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themeTint="99" w:sz="4" w:space="0"/>
        </w:tcBorders>
      </w:tcPr>
    </w:tblStylePr>
    <w:tblStylePr w:type="nwCell">
      <w:tblPr/>
      <w:tcPr>
        <w:tcBorders>
          <w:bottom w:val="single" w:color="BC89C9" w:themeColor="accent6" w:themeTint="99" w:sz="4" w:space="0"/>
        </w:tcBorders>
      </w:tcPr>
    </w:tblStylePr>
    <w:tblStylePr w:type="seCell">
      <w:tblPr/>
      <w:tcPr>
        <w:tcBorders>
          <w:top w:val="single" w:color="BC89C9" w:themeColor="accent6" w:themeTint="99" w:sz="4" w:space="0"/>
        </w:tcBorders>
      </w:tcPr>
    </w:tblStylePr>
    <w:tblStylePr w:type="swCell">
      <w:tblPr/>
      <w:tcPr>
        <w:tcBorders>
          <w:top w:val="single" w:color="BC89C9" w:themeColor="accent6" w:themeTint="99" w:sz="4" w:space="0"/>
        </w:tcBorders>
      </w:tcPr>
    </w:tblStylePr>
  </w:style>
  <w:style w:type="character" w:styleId="Hashtag" w:customStyle="1">
    <w:name w:val="Hashtag"/>
    <w:basedOn w:val="DefaultParagraphFont"/>
    <w:uiPriority w:val="99"/>
    <w:semiHidden/>
    <w:unhideWhenUsed/>
    <w:rsid w:val="001A2E8F"/>
    <w:rPr>
      <w:color w:val="2B579A"/>
      <w:shd w:val="clear" w:color="auto" w:fill="E6E6E6"/>
    </w:rPr>
  </w:style>
  <w:style w:type="character" w:styleId="HTMLAcronym">
    <w:name w:val="HTML Acronym"/>
    <w:basedOn w:val="DefaultParagraphFont"/>
    <w:uiPriority w:val="99"/>
    <w:semiHidden/>
    <w:unhideWhenUsed/>
    <w:rsid w:val="001A2E8F"/>
  </w:style>
  <w:style w:type="paragraph" w:styleId="HTMLAddress">
    <w:name w:val="HTML Address"/>
    <w:basedOn w:val="Normal"/>
    <w:link w:val="HTMLAddressChar"/>
    <w:uiPriority w:val="99"/>
    <w:semiHidden/>
    <w:unhideWhenUsed/>
    <w:rsid w:val="001A2E8F"/>
    <w:pPr>
      <w:spacing w:after="0" w:line="240" w:lineRule="auto"/>
    </w:pPr>
    <w:rPr>
      <w:i/>
      <w:iCs/>
    </w:rPr>
  </w:style>
  <w:style w:type="character" w:styleId="HTMLAddressChar" w:customStyle="1">
    <w:name w:val="HTML Address Char"/>
    <w:basedOn w:val="DefaultParagraphFont"/>
    <w:link w:val="HTMLAddress"/>
    <w:uiPriority w:val="99"/>
    <w:semiHidden/>
    <w:rsid w:val="001A2E8F"/>
    <w:rPr>
      <w:i/>
      <w:iCs/>
    </w:rPr>
  </w:style>
  <w:style w:type="character" w:styleId="HTMLCite">
    <w:name w:val="HTML Cite"/>
    <w:basedOn w:val="DefaultParagraphFont"/>
    <w:uiPriority w:val="99"/>
    <w:semiHidden/>
    <w:unhideWhenUsed/>
    <w:rsid w:val="001A2E8F"/>
    <w:rPr>
      <w:i/>
      <w:iCs/>
    </w:rPr>
  </w:style>
  <w:style w:type="character" w:styleId="HTMLCode">
    <w:name w:val="HTML Code"/>
    <w:basedOn w:val="DefaultParagraphFont"/>
    <w:uiPriority w:val="99"/>
    <w:semiHidden/>
    <w:unhideWhenUsed/>
    <w:rsid w:val="001A2E8F"/>
    <w:rPr>
      <w:rFonts w:ascii="Consolas" w:hAnsi="Consolas"/>
      <w:sz w:val="22"/>
      <w:szCs w:val="20"/>
    </w:rPr>
  </w:style>
  <w:style w:type="character" w:styleId="HTMLDefinition">
    <w:name w:val="HTML Definition"/>
    <w:basedOn w:val="DefaultParagraphFont"/>
    <w:uiPriority w:val="99"/>
    <w:semiHidden/>
    <w:unhideWhenUsed/>
    <w:rsid w:val="001A2E8F"/>
    <w:rPr>
      <w:i/>
      <w:iCs/>
    </w:rPr>
  </w:style>
  <w:style w:type="character" w:styleId="HTMLKeyboard">
    <w:name w:val="HTML Keyboard"/>
    <w:basedOn w:val="DefaultParagraphFont"/>
    <w:uiPriority w:val="99"/>
    <w:semiHidden/>
    <w:unhideWhenUsed/>
    <w:rsid w:val="001A2E8F"/>
    <w:rPr>
      <w:rFonts w:ascii="Consolas" w:hAnsi="Consolas"/>
      <w:sz w:val="22"/>
      <w:szCs w:val="20"/>
    </w:rPr>
  </w:style>
  <w:style w:type="paragraph" w:styleId="HTMLPreformatted">
    <w:name w:val="HTML Preformatted"/>
    <w:basedOn w:val="Normal"/>
    <w:link w:val="HTMLPreformattedChar"/>
    <w:uiPriority w:val="99"/>
    <w:semiHidden/>
    <w:unhideWhenUsed/>
    <w:rsid w:val="001A2E8F"/>
    <w:pPr>
      <w:spacing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1A2E8F"/>
    <w:rPr>
      <w:rFonts w:ascii="Consolas" w:hAnsi="Consolas"/>
      <w:szCs w:val="20"/>
    </w:rPr>
  </w:style>
  <w:style w:type="character" w:styleId="HTMLSample">
    <w:name w:val="HTML Sample"/>
    <w:basedOn w:val="DefaultParagraphFont"/>
    <w:uiPriority w:val="99"/>
    <w:semiHidden/>
    <w:unhideWhenUsed/>
    <w:rsid w:val="001A2E8F"/>
    <w:rPr>
      <w:rFonts w:ascii="Consolas" w:hAnsi="Consolas"/>
      <w:sz w:val="24"/>
      <w:szCs w:val="24"/>
    </w:rPr>
  </w:style>
  <w:style w:type="character" w:styleId="HTMLTypewriter">
    <w:name w:val="HTML Typewriter"/>
    <w:basedOn w:val="DefaultParagraphFont"/>
    <w:uiPriority w:val="99"/>
    <w:semiHidden/>
    <w:unhideWhenUsed/>
    <w:rsid w:val="001A2E8F"/>
    <w:rPr>
      <w:rFonts w:ascii="Consolas" w:hAnsi="Consolas"/>
      <w:sz w:val="22"/>
      <w:szCs w:val="20"/>
    </w:rPr>
  </w:style>
  <w:style w:type="character" w:styleId="HTMLVariable">
    <w:name w:val="HTML Variable"/>
    <w:basedOn w:val="DefaultParagraphFont"/>
    <w:uiPriority w:val="99"/>
    <w:semiHidden/>
    <w:unhideWhenUsed/>
    <w:rsid w:val="001A2E8F"/>
    <w:rPr>
      <w:i/>
      <w:iCs/>
    </w:rPr>
  </w:style>
  <w:style w:type="character" w:styleId="Hyperlink">
    <w:name w:val="Hyperlink"/>
    <w:basedOn w:val="DefaultParagraphFont"/>
    <w:uiPriority w:val="99"/>
    <w:semiHidden/>
    <w:unhideWhenUsed/>
    <w:rsid w:val="00BB3AD3"/>
    <w:rPr>
      <w:color w:val="004F66" w:themeColor="accent1" w:themeShade="BF"/>
      <w:u w:val="single"/>
    </w:rPr>
  </w:style>
  <w:style w:type="paragraph" w:styleId="Index1">
    <w:name w:val="index 1"/>
    <w:basedOn w:val="Normal"/>
    <w:next w:val="Normal"/>
    <w:autoRedefine/>
    <w:uiPriority w:val="99"/>
    <w:semiHidden/>
    <w:unhideWhenUsed/>
    <w:rsid w:val="001A2E8F"/>
    <w:pPr>
      <w:spacing w:after="0" w:line="240" w:lineRule="auto"/>
      <w:ind w:left="220" w:hanging="220"/>
    </w:pPr>
  </w:style>
  <w:style w:type="paragraph" w:styleId="Index2">
    <w:name w:val="index 2"/>
    <w:basedOn w:val="Normal"/>
    <w:next w:val="Normal"/>
    <w:autoRedefine/>
    <w:uiPriority w:val="99"/>
    <w:semiHidden/>
    <w:unhideWhenUsed/>
    <w:rsid w:val="001A2E8F"/>
    <w:pPr>
      <w:spacing w:after="0" w:line="240" w:lineRule="auto"/>
      <w:ind w:left="440" w:hanging="220"/>
    </w:pPr>
  </w:style>
  <w:style w:type="paragraph" w:styleId="Index3">
    <w:name w:val="index 3"/>
    <w:basedOn w:val="Normal"/>
    <w:next w:val="Normal"/>
    <w:autoRedefine/>
    <w:uiPriority w:val="99"/>
    <w:semiHidden/>
    <w:unhideWhenUsed/>
    <w:rsid w:val="001A2E8F"/>
    <w:pPr>
      <w:spacing w:after="0" w:line="240" w:lineRule="auto"/>
      <w:ind w:left="660" w:hanging="220"/>
    </w:pPr>
  </w:style>
  <w:style w:type="paragraph" w:styleId="Index4">
    <w:name w:val="index 4"/>
    <w:basedOn w:val="Normal"/>
    <w:next w:val="Normal"/>
    <w:autoRedefine/>
    <w:uiPriority w:val="99"/>
    <w:semiHidden/>
    <w:unhideWhenUsed/>
    <w:rsid w:val="001A2E8F"/>
    <w:pPr>
      <w:spacing w:after="0" w:line="240" w:lineRule="auto"/>
      <w:ind w:left="880" w:hanging="220"/>
    </w:pPr>
  </w:style>
  <w:style w:type="paragraph" w:styleId="Index5">
    <w:name w:val="index 5"/>
    <w:basedOn w:val="Normal"/>
    <w:next w:val="Normal"/>
    <w:autoRedefine/>
    <w:uiPriority w:val="99"/>
    <w:semiHidden/>
    <w:unhideWhenUsed/>
    <w:rsid w:val="001A2E8F"/>
    <w:pPr>
      <w:spacing w:after="0" w:line="240" w:lineRule="auto"/>
      <w:ind w:left="1100" w:hanging="220"/>
    </w:pPr>
  </w:style>
  <w:style w:type="paragraph" w:styleId="Index6">
    <w:name w:val="index 6"/>
    <w:basedOn w:val="Normal"/>
    <w:next w:val="Normal"/>
    <w:autoRedefine/>
    <w:uiPriority w:val="99"/>
    <w:semiHidden/>
    <w:unhideWhenUsed/>
    <w:rsid w:val="001A2E8F"/>
    <w:pPr>
      <w:spacing w:after="0" w:line="240" w:lineRule="auto"/>
      <w:ind w:left="1320" w:hanging="220"/>
    </w:pPr>
  </w:style>
  <w:style w:type="paragraph" w:styleId="Index7">
    <w:name w:val="index 7"/>
    <w:basedOn w:val="Normal"/>
    <w:next w:val="Normal"/>
    <w:autoRedefine/>
    <w:uiPriority w:val="99"/>
    <w:semiHidden/>
    <w:unhideWhenUsed/>
    <w:rsid w:val="001A2E8F"/>
    <w:pPr>
      <w:spacing w:after="0" w:line="240" w:lineRule="auto"/>
      <w:ind w:left="1540" w:hanging="220"/>
    </w:pPr>
  </w:style>
  <w:style w:type="paragraph" w:styleId="Index8">
    <w:name w:val="index 8"/>
    <w:basedOn w:val="Normal"/>
    <w:next w:val="Normal"/>
    <w:autoRedefine/>
    <w:uiPriority w:val="99"/>
    <w:semiHidden/>
    <w:unhideWhenUsed/>
    <w:rsid w:val="001A2E8F"/>
    <w:pPr>
      <w:spacing w:after="0" w:line="240" w:lineRule="auto"/>
      <w:ind w:left="1760" w:hanging="220"/>
    </w:pPr>
  </w:style>
  <w:style w:type="paragraph" w:styleId="Index9">
    <w:name w:val="index 9"/>
    <w:basedOn w:val="Normal"/>
    <w:next w:val="Normal"/>
    <w:autoRedefine/>
    <w:uiPriority w:val="99"/>
    <w:semiHidden/>
    <w:unhideWhenUsed/>
    <w:rsid w:val="001A2E8F"/>
    <w:pPr>
      <w:spacing w:after="0" w:line="240" w:lineRule="auto"/>
      <w:ind w:left="1980" w:hanging="220"/>
    </w:pPr>
  </w:style>
  <w:style w:type="paragraph" w:styleId="IndexHeading">
    <w:name w:val="index heading"/>
    <w:basedOn w:val="Normal"/>
    <w:next w:val="Index1"/>
    <w:uiPriority w:val="99"/>
    <w:semiHidden/>
    <w:unhideWhenUsed/>
    <w:rsid w:val="001A2E8F"/>
    <w:rPr>
      <w:rFonts w:asciiTheme="majorHAnsi" w:hAnsiTheme="majorHAnsi" w:eastAsiaTheme="majorEastAsia" w:cstheme="majorBidi"/>
      <w:b/>
      <w:bCs/>
    </w:rPr>
  </w:style>
  <w:style w:type="character" w:styleId="IntenseEmphasis">
    <w:name w:val="Intense Emphasis"/>
    <w:basedOn w:val="DefaultParagraphFont"/>
    <w:uiPriority w:val="21"/>
    <w:semiHidden/>
    <w:unhideWhenUsed/>
    <w:qFormat/>
    <w:rsid w:val="001A2E8F"/>
    <w:rPr>
      <w:i/>
      <w:iCs/>
      <w:color w:val="006A89" w:themeColor="accent1"/>
    </w:rPr>
  </w:style>
  <w:style w:type="paragraph" w:styleId="IntenseQuote">
    <w:name w:val="Intense Quote"/>
    <w:basedOn w:val="Normal"/>
    <w:next w:val="Normal"/>
    <w:link w:val="IntenseQuoteChar"/>
    <w:uiPriority w:val="30"/>
    <w:semiHidden/>
    <w:unhideWhenUsed/>
    <w:qFormat/>
    <w:rsid w:val="001A2E8F"/>
    <w:pPr>
      <w:pBdr>
        <w:top w:val="single" w:color="006A89" w:themeColor="accent1" w:sz="4" w:space="10"/>
        <w:bottom w:val="single" w:color="006A89" w:themeColor="accent1" w:sz="4" w:space="10"/>
      </w:pBdr>
      <w:spacing w:before="360" w:after="360"/>
      <w:ind w:left="864" w:right="864"/>
      <w:jc w:val="center"/>
    </w:pPr>
    <w:rPr>
      <w:i/>
      <w:iCs/>
      <w:color w:val="006A89" w:themeColor="accent1"/>
    </w:rPr>
  </w:style>
  <w:style w:type="character" w:styleId="IntenseQuoteChar" w:customStyle="1">
    <w:name w:val="Intense Quote Char"/>
    <w:basedOn w:val="DefaultParagraphFont"/>
    <w:link w:val="IntenseQuote"/>
    <w:uiPriority w:val="30"/>
    <w:semiHidden/>
    <w:rsid w:val="001A2E8F"/>
    <w:rPr>
      <w:i/>
      <w:iCs/>
      <w:color w:val="006A89" w:themeColor="accent1"/>
    </w:rPr>
  </w:style>
  <w:style w:type="character" w:styleId="IntenseReference">
    <w:name w:val="Intense Reference"/>
    <w:basedOn w:val="DefaultParagraphFont"/>
    <w:uiPriority w:val="32"/>
    <w:semiHidden/>
    <w:unhideWhenUsed/>
    <w:qFormat/>
    <w:rsid w:val="001A2E8F"/>
    <w:rPr>
      <w:b/>
      <w:bCs/>
      <w:smallCaps/>
      <w:color w:val="006A89" w:themeColor="accent1"/>
      <w:spacing w:val="5"/>
    </w:rPr>
  </w:style>
  <w:style w:type="table" w:styleId="LightGrid">
    <w:name w:val="Light Grid"/>
    <w:basedOn w:val="TableNormal"/>
    <w:uiPriority w:val="62"/>
    <w:semiHidden/>
    <w:unhideWhenUsed/>
    <w:rsid w:val="001A2E8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1A2E8F"/>
    <w:pPr>
      <w:spacing w:after="0" w:line="240" w:lineRule="auto"/>
    </w:p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insideH w:val="single" w:color="006A89" w:themeColor="accent1" w:sz="8" w:space="0"/>
        <w:insideV w:val="single" w:color="006A89"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6A89" w:themeColor="accent1" w:sz="8" w:space="0"/>
          <w:left w:val="single" w:color="006A89" w:themeColor="accent1" w:sz="8" w:space="0"/>
          <w:bottom w:val="single" w:color="006A89" w:themeColor="accent1" w:sz="18" w:space="0"/>
          <w:right w:val="single" w:color="006A89" w:themeColor="accent1" w:sz="8" w:space="0"/>
          <w:insideH w:val="nil"/>
          <w:insideV w:val="single" w:color="006A89"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6A89" w:themeColor="accent1" w:sz="6" w:space="0"/>
          <w:left w:val="single" w:color="006A89" w:themeColor="accent1" w:sz="8" w:space="0"/>
          <w:bottom w:val="single" w:color="006A89" w:themeColor="accent1" w:sz="8" w:space="0"/>
          <w:right w:val="single" w:color="006A89" w:themeColor="accent1" w:sz="8" w:space="0"/>
          <w:insideH w:val="nil"/>
          <w:insideV w:val="single" w:color="006A89"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tblStylePr w:type="band1Vert">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shd w:val="clear" w:color="auto" w:fill="A2E9FF" w:themeFill="accent1" w:themeFillTint="3F"/>
      </w:tcPr>
    </w:tblStylePr>
    <w:tblStylePr w:type="band1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insideV w:val="single" w:color="006A89" w:themeColor="accent1" w:sz="8" w:space="0"/>
        </w:tcBorders>
        <w:shd w:val="clear" w:color="auto" w:fill="A2E9FF" w:themeFill="accent1" w:themeFillTint="3F"/>
      </w:tcPr>
    </w:tblStylePr>
    <w:tblStylePr w:type="band2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insideV w:val="single" w:color="006A89" w:themeColor="accent1" w:sz="8" w:space="0"/>
        </w:tcBorders>
      </w:tcPr>
    </w:tblStylePr>
  </w:style>
  <w:style w:type="table" w:styleId="LightGrid-Accent2">
    <w:name w:val="Light Grid Accent 2"/>
    <w:basedOn w:val="TableNormal"/>
    <w:uiPriority w:val="62"/>
    <w:semiHidden/>
    <w:unhideWhenUsed/>
    <w:rsid w:val="001A2E8F"/>
    <w:pPr>
      <w:spacing w:after="0" w:line="240" w:lineRule="auto"/>
    </w:p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insideH w:val="single" w:color="2682BB" w:themeColor="accent2" w:sz="8" w:space="0"/>
        <w:insideV w:val="single" w:color="2682BB"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682BB" w:themeColor="accent2" w:sz="8" w:space="0"/>
          <w:left w:val="single" w:color="2682BB" w:themeColor="accent2" w:sz="8" w:space="0"/>
          <w:bottom w:val="single" w:color="2682BB" w:themeColor="accent2" w:sz="18" w:space="0"/>
          <w:right w:val="single" w:color="2682BB" w:themeColor="accent2" w:sz="8" w:space="0"/>
          <w:insideH w:val="nil"/>
          <w:insideV w:val="single" w:color="2682BB"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682BB" w:themeColor="accent2" w:sz="6" w:space="0"/>
          <w:left w:val="single" w:color="2682BB" w:themeColor="accent2" w:sz="8" w:space="0"/>
          <w:bottom w:val="single" w:color="2682BB" w:themeColor="accent2" w:sz="8" w:space="0"/>
          <w:right w:val="single" w:color="2682BB" w:themeColor="accent2" w:sz="8" w:space="0"/>
          <w:insideH w:val="nil"/>
          <w:insideV w:val="single" w:color="2682BB"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tblStylePr w:type="band1Vert">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shd w:val="clear" w:color="auto" w:fill="C4E1F3" w:themeFill="accent2" w:themeFillTint="3F"/>
      </w:tcPr>
    </w:tblStylePr>
    <w:tblStylePr w:type="band1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insideV w:val="single" w:color="2682BB" w:themeColor="accent2" w:sz="8" w:space="0"/>
        </w:tcBorders>
        <w:shd w:val="clear" w:color="auto" w:fill="C4E1F3" w:themeFill="accent2" w:themeFillTint="3F"/>
      </w:tcPr>
    </w:tblStylePr>
    <w:tblStylePr w:type="band2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insideV w:val="single" w:color="2682BB" w:themeColor="accent2" w:sz="8" w:space="0"/>
        </w:tcBorders>
      </w:tcPr>
    </w:tblStylePr>
  </w:style>
  <w:style w:type="table" w:styleId="LightGrid-Accent3">
    <w:name w:val="Light Grid Accent 3"/>
    <w:basedOn w:val="TableNormal"/>
    <w:uiPriority w:val="62"/>
    <w:semiHidden/>
    <w:unhideWhenUsed/>
    <w:rsid w:val="001A2E8F"/>
    <w:pPr>
      <w:spacing w:after="0" w:line="240" w:lineRule="auto"/>
    </w:p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insideH w:val="single" w:color="C3C3C3" w:themeColor="accent3" w:sz="8" w:space="0"/>
        <w:insideV w:val="single" w:color="C3C3C3"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3" w:sz="8" w:space="0"/>
          <w:left w:val="single" w:color="C3C3C3" w:themeColor="accent3" w:sz="8" w:space="0"/>
          <w:bottom w:val="single" w:color="C3C3C3" w:themeColor="accent3" w:sz="18" w:space="0"/>
          <w:right w:val="single" w:color="C3C3C3" w:themeColor="accent3" w:sz="8" w:space="0"/>
          <w:insideH w:val="nil"/>
          <w:insideV w:val="single" w:color="C3C3C3"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3" w:sz="6" w:space="0"/>
          <w:left w:val="single" w:color="C3C3C3" w:themeColor="accent3" w:sz="8" w:space="0"/>
          <w:bottom w:val="single" w:color="C3C3C3" w:themeColor="accent3" w:sz="8" w:space="0"/>
          <w:right w:val="single" w:color="C3C3C3" w:themeColor="accent3" w:sz="8" w:space="0"/>
          <w:insideH w:val="nil"/>
          <w:insideV w:val="single" w:color="C3C3C3"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tblStylePr w:type="band1Vert">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shd w:val="clear" w:color="auto" w:fill="F0F0F0" w:themeFill="accent3" w:themeFillTint="3F"/>
      </w:tcPr>
    </w:tblStylePr>
    <w:tblStylePr w:type="band1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insideV w:val="single" w:color="C3C3C3" w:themeColor="accent3" w:sz="8" w:space="0"/>
        </w:tcBorders>
        <w:shd w:val="clear" w:color="auto" w:fill="F0F0F0" w:themeFill="accent3" w:themeFillTint="3F"/>
      </w:tcPr>
    </w:tblStylePr>
    <w:tblStylePr w:type="band2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insideV w:val="single" w:color="C3C3C3" w:themeColor="accent3" w:sz="8" w:space="0"/>
        </w:tcBorders>
      </w:tcPr>
    </w:tblStylePr>
  </w:style>
  <w:style w:type="table" w:styleId="LightGrid-Accent4">
    <w:name w:val="Light Grid Accent 4"/>
    <w:basedOn w:val="TableNormal"/>
    <w:uiPriority w:val="62"/>
    <w:semiHidden/>
    <w:unhideWhenUsed/>
    <w:rsid w:val="001A2E8F"/>
    <w:pPr>
      <w:spacing w:after="0" w:line="240" w:lineRule="auto"/>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18" w:space="0"/>
          <w:right w:val="single" w:color="00A997" w:themeColor="accent4" w:sz="8" w:space="0"/>
          <w:insideH w:val="nil"/>
          <w:insideV w:val="single" w:color="00A997"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insideH w:val="nil"/>
          <w:insideV w:val="single" w:color="00A997"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shd w:val="clear" w:color="auto" w:fill="AAFFF5" w:themeFill="accent4" w:themeFillTint="3F"/>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shd w:val="clear" w:color="auto" w:fill="AAFFF5" w:themeFill="accent4" w:themeFillTint="3F"/>
      </w:tcPr>
    </w:tblStylePr>
    <w:tblStylePr w:type="band2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insideV w:val="single" w:color="00A997" w:themeColor="accent4" w:sz="8" w:space="0"/>
        </w:tcBorders>
      </w:tcPr>
    </w:tblStylePr>
  </w:style>
  <w:style w:type="table" w:styleId="LightGrid-Accent5">
    <w:name w:val="Light Grid Accent 5"/>
    <w:basedOn w:val="TableNormal"/>
    <w:uiPriority w:val="62"/>
    <w:semiHidden/>
    <w:unhideWhenUsed/>
    <w:rsid w:val="001A2E8F"/>
    <w:pPr>
      <w:spacing w:after="0" w:line="240" w:lineRule="auto"/>
    </w:p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insideH w:val="single" w:color="89C711" w:themeColor="accent5" w:sz="8" w:space="0"/>
        <w:insideV w:val="single" w:color="89C711"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9C711" w:themeColor="accent5" w:sz="8" w:space="0"/>
          <w:left w:val="single" w:color="89C711" w:themeColor="accent5" w:sz="8" w:space="0"/>
          <w:bottom w:val="single" w:color="89C711" w:themeColor="accent5" w:sz="18" w:space="0"/>
          <w:right w:val="single" w:color="89C711" w:themeColor="accent5" w:sz="8" w:space="0"/>
          <w:insideH w:val="nil"/>
          <w:insideV w:val="single" w:color="89C711"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9C711" w:themeColor="accent5" w:sz="6" w:space="0"/>
          <w:left w:val="single" w:color="89C711" w:themeColor="accent5" w:sz="8" w:space="0"/>
          <w:bottom w:val="single" w:color="89C711" w:themeColor="accent5" w:sz="8" w:space="0"/>
          <w:right w:val="single" w:color="89C711" w:themeColor="accent5" w:sz="8" w:space="0"/>
          <w:insideH w:val="nil"/>
          <w:insideV w:val="single" w:color="89C711"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tblStylePr w:type="band1Vert">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shd w:val="clear" w:color="auto" w:fill="E4F9BC" w:themeFill="accent5" w:themeFillTint="3F"/>
      </w:tcPr>
    </w:tblStylePr>
    <w:tblStylePr w:type="band1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insideV w:val="single" w:color="89C711" w:themeColor="accent5" w:sz="8" w:space="0"/>
        </w:tcBorders>
        <w:shd w:val="clear" w:color="auto" w:fill="E4F9BC" w:themeFill="accent5" w:themeFillTint="3F"/>
      </w:tcPr>
    </w:tblStylePr>
    <w:tblStylePr w:type="band2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insideV w:val="single" w:color="89C711" w:themeColor="accent5" w:sz="8" w:space="0"/>
        </w:tcBorders>
      </w:tcPr>
    </w:tblStylePr>
  </w:style>
  <w:style w:type="table" w:styleId="LightGrid-Accent6">
    <w:name w:val="Light Grid Accent 6"/>
    <w:basedOn w:val="TableNormal"/>
    <w:uiPriority w:val="62"/>
    <w:semiHidden/>
    <w:unhideWhenUsed/>
    <w:rsid w:val="001A2E8F"/>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1A2E8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1A2E8F"/>
    <w:pPr>
      <w:spacing w:after="0" w:line="240" w:lineRule="auto"/>
    </w:p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color="006A89" w:themeColor="accent1" w:sz="6" w:space="0"/>
          <w:left w:val="single" w:color="006A89" w:themeColor="accent1" w:sz="8" w:space="0"/>
          <w:bottom w:val="single" w:color="006A89" w:themeColor="accent1" w:sz="8" w:space="0"/>
          <w:right w:val="single" w:color="006A89" w:themeColor="accent1" w:sz="8" w:space="0"/>
        </w:tcBorders>
      </w:tcPr>
    </w:tblStylePr>
    <w:tblStylePr w:type="firstCol">
      <w:rPr>
        <w:b/>
        <w:bCs/>
      </w:rPr>
    </w:tblStylePr>
    <w:tblStylePr w:type="lastCol">
      <w:rPr>
        <w:b/>
        <w:bCs/>
      </w:rPr>
    </w:tblStylePr>
    <w:tblStylePr w:type="band1Vert">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tblStylePr w:type="band1Horz">
      <w:tblPr/>
      <w:tcPr>
        <w:tcBorders>
          <w:top w:val="single" w:color="006A89" w:themeColor="accent1" w:sz="8" w:space="0"/>
          <w:left w:val="single" w:color="006A89" w:themeColor="accent1" w:sz="8" w:space="0"/>
          <w:bottom w:val="single" w:color="006A89" w:themeColor="accent1" w:sz="8" w:space="0"/>
          <w:right w:val="single" w:color="006A89" w:themeColor="accent1" w:sz="8" w:space="0"/>
        </w:tcBorders>
      </w:tcPr>
    </w:tblStylePr>
  </w:style>
  <w:style w:type="table" w:styleId="LightList-Accent2">
    <w:name w:val="Light List Accent 2"/>
    <w:basedOn w:val="TableNormal"/>
    <w:uiPriority w:val="61"/>
    <w:semiHidden/>
    <w:unhideWhenUsed/>
    <w:rsid w:val="001A2E8F"/>
    <w:pPr>
      <w:spacing w:after="0" w:line="240" w:lineRule="auto"/>
    </w:p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color="2682BB" w:themeColor="accent2" w:sz="6" w:space="0"/>
          <w:left w:val="single" w:color="2682BB" w:themeColor="accent2" w:sz="8" w:space="0"/>
          <w:bottom w:val="single" w:color="2682BB" w:themeColor="accent2" w:sz="8" w:space="0"/>
          <w:right w:val="single" w:color="2682BB" w:themeColor="accent2" w:sz="8" w:space="0"/>
        </w:tcBorders>
      </w:tcPr>
    </w:tblStylePr>
    <w:tblStylePr w:type="firstCol">
      <w:rPr>
        <w:b/>
        <w:bCs/>
      </w:rPr>
    </w:tblStylePr>
    <w:tblStylePr w:type="lastCol">
      <w:rPr>
        <w:b/>
        <w:bCs/>
      </w:rPr>
    </w:tblStylePr>
    <w:tblStylePr w:type="band1Vert">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tblStylePr w:type="band1Horz">
      <w:tblPr/>
      <w:tcPr>
        <w:tcBorders>
          <w:top w:val="single" w:color="2682BB" w:themeColor="accent2" w:sz="8" w:space="0"/>
          <w:left w:val="single" w:color="2682BB" w:themeColor="accent2" w:sz="8" w:space="0"/>
          <w:bottom w:val="single" w:color="2682BB" w:themeColor="accent2" w:sz="8" w:space="0"/>
          <w:right w:val="single" w:color="2682BB" w:themeColor="accent2" w:sz="8" w:space="0"/>
        </w:tcBorders>
      </w:tcPr>
    </w:tblStylePr>
  </w:style>
  <w:style w:type="table" w:styleId="LightList-Accent3">
    <w:name w:val="Light List Accent 3"/>
    <w:basedOn w:val="TableNormal"/>
    <w:uiPriority w:val="61"/>
    <w:semiHidden/>
    <w:unhideWhenUsed/>
    <w:rsid w:val="001A2E8F"/>
    <w:pPr>
      <w:spacing w:after="0" w:line="240" w:lineRule="auto"/>
    </w:p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color="C3C3C3" w:themeColor="accent3" w:sz="6" w:space="0"/>
          <w:left w:val="single" w:color="C3C3C3" w:themeColor="accent3" w:sz="8" w:space="0"/>
          <w:bottom w:val="single" w:color="C3C3C3" w:themeColor="accent3" w:sz="8" w:space="0"/>
          <w:right w:val="single" w:color="C3C3C3" w:themeColor="accent3" w:sz="8" w:space="0"/>
        </w:tcBorders>
      </w:tcPr>
    </w:tblStylePr>
    <w:tblStylePr w:type="firstCol">
      <w:rPr>
        <w:b/>
        <w:bCs/>
      </w:rPr>
    </w:tblStylePr>
    <w:tblStylePr w:type="lastCol">
      <w:rPr>
        <w:b/>
        <w:bCs/>
      </w:rPr>
    </w:tblStylePr>
    <w:tblStylePr w:type="band1Vert">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tblStylePr w:type="band1Horz">
      <w:tblPr/>
      <w:tcPr>
        <w:tcBorders>
          <w:top w:val="single" w:color="C3C3C3" w:themeColor="accent3" w:sz="8" w:space="0"/>
          <w:left w:val="single" w:color="C3C3C3" w:themeColor="accent3" w:sz="8" w:space="0"/>
          <w:bottom w:val="single" w:color="C3C3C3" w:themeColor="accent3" w:sz="8" w:space="0"/>
          <w:right w:val="single" w:color="C3C3C3" w:themeColor="accent3" w:sz="8" w:space="0"/>
        </w:tcBorders>
      </w:tcPr>
    </w:tblStylePr>
  </w:style>
  <w:style w:type="table" w:styleId="LightList-Accent4">
    <w:name w:val="Light List Accent 4"/>
    <w:basedOn w:val="TableNormal"/>
    <w:uiPriority w:val="61"/>
    <w:semiHidden/>
    <w:unhideWhenUsed/>
    <w:rsid w:val="001A2E8F"/>
    <w:pPr>
      <w:spacing w:after="0" w:line="240" w:lineRule="auto"/>
    </w:p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color="00A997" w:themeColor="accent4" w:sz="6" w:space="0"/>
          <w:left w:val="single" w:color="00A997" w:themeColor="accent4" w:sz="8" w:space="0"/>
          <w:bottom w:val="single" w:color="00A997" w:themeColor="accent4" w:sz="8" w:space="0"/>
          <w:right w:val="single" w:color="00A997" w:themeColor="accent4" w:sz="8" w:space="0"/>
        </w:tcBorders>
      </w:tcPr>
    </w:tblStylePr>
    <w:tblStylePr w:type="firstCol">
      <w:rPr>
        <w:b/>
        <w:bCs/>
      </w:rPr>
    </w:tblStylePr>
    <w:tblStylePr w:type="lastCol">
      <w:rPr>
        <w:b/>
        <w:bCs/>
      </w:rPr>
    </w:tblStylePr>
    <w:tblStylePr w:type="band1Vert">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tblStylePr w:type="band1Horz">
      <w:tblPr/>
      <w:tcPr>
        <w:tcBorders>
          <w:top w:val="single" w:color="00A997" w:themeColor="accent4" w:sz="8" w:space="0"/>
          <w:left w:val="single" w:color="00A997" w:themeColor="accent4" w:sz="8" w:space="0"/>
          <w:bottom w:val="single" w:color="00A997" w:themeColor="accent4" w:sz="8" w:space="0"/>
          <w:right w:val="single" w:color="00A997" w:themeColor="accent4" w:sz="8" w:space="0"/>
        </w:tcBorders>
      </w:tcPr>
    </w:tblStylePr>
  </w:style>
  <w:style w:type="table" w:styleId="LightList-Accent5">
    <w:name w:val="Light List Accent 5"/>
    <w:basedOn w:val="TableNormal"/>
    <w:uiPriority w:val="61"/>
    <w:semiHidden/>
    <w:unhideWhenUsed/>
    <w:rsid w:val="001A2E8F"/>
    <w:pPr>
      <w:spacing w:after="0" w:line="240" w:lineRule="auto"/>
    </w:p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color="89C711" w:themeColor="accent5" w:sz="6" w:space="0"/>
          <w:left w:val="single" w:color="89C711" w:themeColor="accent5" w:sz="8" w:space="0"/>
          <w:bottom w:val="single" w:color="89C711" w:themeColor="accent5" w:sz="8" w:space="0"/>
          <w:right w:val="single" w:color="89C711" w:themeColor="accent5" w:sz="8" w:space="0"/>
        </w:tcBorders>
      </w:tcPr>
    </w:tblStylePr>
    <w:tblStylePr w:type="firstCol">
      <w:rPr>
        <w:b/>
        <w:bCs/>
      </w:rPr>
    </w:tblStylePr>
    <w:tblStylePr w:type="lastCol">
      <w:rPr>
        <w:b/>
        <w:bCs/>
      </w:rPr>
    </w:tblStylePr>
    <w:tblStylePr w:type="band1Vert">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tblStylePr w:type="band1Horz">
      <w:tblPr/>
      <w:tcPr>
        <w:tcBorders>
          <w:top w:val="single" w:color="89C711" w:themeColor="accent5" w:sz="8" w:space="0"/>
          <w:left w:val="single" w:color="89C711" w:themeColor="accent5" w:sz="8" w:space="0"/>
          <w:bottom w:val="single" w:color="89C711" w:themeColor="accent5" w:sz="8" w:space="0"/>
          <w:right w:val="single" w:color="89C711" w:themeColor="accent5" w:sz="8" w:space="0"/>
        </w:tcBorders>
      </w:tcPr>
    </w:tblStylePr>
  </w:style>
  <w:style w:type="table" w:styleId="LightList-Accent6">
    <w:name w:val="Light List Accent 6"/>
    <w:basedOn w:val="TableNormal"/>
    <w:uiPriority w:val="61"/>
    <w:semiHidden/>
    <w:unhideWhenUsed/>
    <w:rsid w:val="001A2E8F"/>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StylePr>
    <w:tblStylePr w:type="lastCol">
      <w:rPr>
        <w:b/>
        <w:bCs/>
      </w:r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1A2E8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A2E8F"/>
    <w:pPr>
      <w:spacing w:after="0" w:line="240" w:lineRule="auto"/>
    </w:pPr>
    <w:rPr>
      <w:color w:val="004F66" w:themeColor="accent1" w:themeShade="BF"/>
    </w:rPr>
    <w:tblPr>
      <w:tblStyleRowBandSize w:val="1"/>
      <w:tblStyleColBandSize w:val="1"/>
      <w:tblBorders>
        <w:top w:val="single" w:color="006A89" w:themeColor="accent1" w:sz="8" w:space="0"/>
        <w:bottom w:val="single" w:color="006A89" w:themeColor="accent1" w:sz="8" w:space="0"/>
      </w:tblBorders>
    </w:tblPr>
    <w:tblStylePr w:type="firstRow">
      <w:pPr>
        <w:spacing w:before="0" w:after="0" w:line="240" w:lineRule="auto"/>
      </w:pPr>
      <w:rPr>
        <w:b/>
        <w:bCs/>
      </w:rPr>
      <w:tblPr/>
      <w:tcPr>
        <w:tcBorders>
          <w:top w:val="single" w:color="006A89" w:themeColor="accent1" w:sz="8" w:space="0"/>
          <w:left w:val="nil"/>
          <w:bottom w:val="single" w:color="006A89" w:themeColor="accent1" w:sz="8" w:space="0"/>
          <w:right w:val="nil"/>
          <w:insideH w:val="nil"/>
          <w:insideV w:val="nil"/>
        </w:tcBorders>
      </w:tcPr>
    </w:tblStylePr>
    <w:tblStylePr w:type="lastRow">
      <w:pPr>
        <w:spacing w:before="0" w:after="0" w:line="240" w:lineRule="auto"/>
      </w:pPr>
      <w:rPr>
        <w:b/>
        <w:bCs/>
      </w:rPr>
      <w:tblPr/>
      <w:tcPr>
        <w:tcBorders>
          <w:top w:val="single" w:color="006A89" w:themeColor="accent1" w:sz="8" w:space="0"/>
          <w:left w:val="nil"/>
          <w:bottom w:val="single" w:color="006A89"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LightShading-Accent2">
    <w:name w:val="Light Shading Accent 2"/>
    <w:basedOn w:val="TableNormal"/>
    <w:uiPriority w:val="60"/>
    <w:semiHidden/>
    <w:unhideWhenUsed/>
    <w:rsid w:val="001A2E8F"/>
    <w:pPr>
      <w:spacing w:after="0" w:line="240" w:lineRule="auto"/>
    </w:pPr>
    <w:rPr>
      <w:color w:val="1C618B" w:themeColor="accent2" w:themeShade="BF"/>
    </w:rPr>
    <w:tblPr>
      <w:tblStyleRowBandSize w:val="1"/>
      <w:tblStyleColBandSize w:val="1"/>
      <w:tblBorders>
        <w:top w:val="single" w:color="2682BB" w:themeColor="accent2" w:sz="8" w:space="0"/>
        <w:bottom w:val="single" w:color="2682BB" w:themeColor="accent2" w:sz="8" w:space="0"/>
      </w:tblBorders>
    </w:tblPr>
    <w:tblStylePr w:type="firstRow">
      <w:pPr>
        <w:spacing w:before="0" w:after="0" w:line="240" w:lineRule="auto"/>
      </w:pPr>
      <w:rPr>
        <w:b/>
        <w:bCs/>
      </w:rPr>
      <w:tblPr/>
      <w:tcPr>
        <w:tcBorders>
          <w:top w:val="single" w:color="2682BB" w:themeColor="accent2" w:sz="8" w:space="0"/>
          <w:left w:val="nil"/>
          <w:bottom w:val="single" w:color="2682BB" w:themeColor="accent2" w:sz="8" w:space="0"/>
          <w:right w:val="nil"/>
          <w:insideH w:val="nil"/>
          <w:insideV w:val="nil"/>
        </w:tcBorders>
      </w:tcPr>
    </w:tblStylePr>
    <w:tblStylePr w:type="lastRow">
      <w:pPr>
        <w:spacing w:before="0" w:after="0" w:line="240" w:lineRule="auto"/>
      </w:pPr>
      <w:rPr>
        <w:b/>
        <w:bCs/>
      </w:rPr>
      <w:tblPr/>
      <w:tcPr>
        <w:tcBorders>
          <w:top w:val="single" w:color="2682BB" w:themeColor="accent2" w:sz="8" w:space="0"/>
          <w:left w:val="nil"/>
          <w:bottom w:val="single" w:color="2682BB"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LightShading-Accent3">
    <w:name w:val="Light Shading Accent 3"/>
    <w:basedOn w:val="TableNormal"/>
    <w:uiPriority w:val="60"/>
    <w:semiHidden/>
    <w:unhideWhenUsed/>
    <w:rsid w:val="001A2E8F"/>
    <w:pPr>
      <w:spacing w:after="0" w:line="240" w:lineRule="auto"/>
    </w:pPr>
    <w:rPr>
      <w:color w:val="929292" w:themeColor="accent3" w:themeShade="BF"/>
    </w:rPr>
    <w:tblPr>
      <w:tblStyleRowBandSize w:val="1"/>
      <w:tblStyleColBandSize w:val="1"/>
      <w:tblBorders>
        <w:top w:val="single" w:color="C3C3C3" w:themeColor="accent3" w:sz="8" w:space="0"/>
        <w:bottom w:val="single" w:color="C3C3C3" w:themeColor="accent3" w:sz="8" w:space="0"/>
      </w:tblBorders>
    </w:tblPr>
    <w:tblStylePr w:type="firstRow">
      <w:pPr>
        <w:spacing w:before="0" w:after="0" w:line="240" w:lineRule="auto"/>
      </w:pPr>
      <w:rPr>
        <w:b/>
        <w:bCs/>
      </w:rPr>
      <w:tblPr/>
      <w:tcPr>
        <w:tcBorders>
          <w:top w:val="single" w:color="C3C3C3" w:themeColor="accent3" w:sz="8" w:space="0"/>
          <w:left w:val="nil"/>
          <w:bottom w:val="single" w:color="C3C3C3" w:themeColor="accent3" w:sz="8" w:space="0"/>
          <w:right w:val="nil"/>
          <w:insideH w:val="nil"/>
          <w:insideV w:val="nil"/>
        </w:tcBorders>
      </w:tcPr>
    </w:tblStylePr>
    <w:tblStylePr w:type="lastRow">
      <w:pPr>
        <w:spacing w:before="0" w:after="0" w:line="240" w:lineRule="auto"/>
      </w:pPr>
      <w:rPr>
        <w:b/>
        <w:bCs/>
      </w:rPr>
      <w:tblPr/>
      <w:tcPr>
        <w:tcBorders>
          <w:top w:val="single" w:color="C3C3C3" w:themeColor="accent3" w:sz="8" w:space="0"/>
          <w:left w:val="nil"/>
          <w:bottom w:val="single" w:color="C3C3C3"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LightShading-Accent4">
    <w:name w:val="Light Shading Accent 4"/>
    <w:basedOn w:val="TableNormal"/>
    <w:uiPriority w:val="60"/>
    <w:semiHidden/>
    <w:unhideWhenUsed/>
    <w:rsid w:val="001A2E8F"/>
    <w:pPr>
      <w:spacing w:after="0" w:line="240" w:lineRule="auto"/>
    </w:pPr>
    <w:rPr>
      <w:color w:val="007E70" w:themeColor="accent4" w:themeShade="BF"/>
    </w:rPr>
    <w:tblPr>
      <w:tblStyleRowBandSize w:val="1"/>
      <w:tblStyleColBandSize w:val="1"/>
      <w:tblBorders>
        <w:top w:val="single" w:color="00A997" w:themeColor="accent4" w:sz="8" w:space="0"/>
        <w:bottom w:val="single" w:color="00A997" w:themeColor="accent4" w:sz="8" w:space="0"/>
      </w:tblBorders>
    </w:tblPr>
    <w:tblStylePr w:type="fir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lastRow">
      <w:pPr>
        <w:spacing w:before="0" w:after="0" w:line="240" w:lineRule="auto"/>
      </w:pPr>
      <w:rPr>
        <w:b/>
        <w:bCs/>
      </w:rPr>
      <w:tblPr/>
      <w:tcPr>
        <w:tcBorders>
          <w:top w:val="single" w:color="00A997" w:themeColor="accent4" w:sz="8" w:space="0"/>
          <w:left w:val="nil"/>
          <w:bottom w:val="single" w:color="00A997"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1A2E8F"/>
    <w:pPr>
      <w:spacing w:after="0" w:line="240" w:lineRule="auto"/>
    </w:pPr>
    <w:rPr>
      <w:color w:val="66940C" w:themeColor="accent5" w:themeShade="BF"/>
    </w:rPr>
    <w:tblPr>
      <w:tblStyleRowBandSize w:val="1"/>
      <w:tblStyleColBandSize w:val="1"/>
      <w:tblBorders>
        <w:top w:val="single" w:color="89C711" w:themeColor="accent5" w:sz="8" w:space="0"/>
        <w:bottom w:val="single" w:color="89C711" w:themeColor="accent5" w:sz="8" w:space="0"/>
      </w:tblBorders>
    </w:tblPr>
    <w:tblStylePr w:type="firstRow">
      <w:pPr>
        <w:spacing w:before="0" w:after="0" w:line="240" w:lineRule="auto"/>
      </w:pPr>
      <w:rPr>
        <w:b/>
        <w:bCs/>
      </w:rPr>
      <w:tblPr/>
      <w:tcPr>
        <w:tcBorders>
          <w:top w:val="single" w:color="89C711" w:themeColor="accent5" w:sz="8" w:space="0"/>
          <w:left w:val="nil"/>
          <w:bottom w:val="single" w:color="89C711" w:themeColor="accent5" w:sz="8" w:space="0"/>
          <w:right w:val="nil"/>
          <w:insideH w:val="nil"/>
          <w:insideV w:val="nil"/>
        </w:tcBorders>
      </w:tcPr>
    </w:tblStylePr>
    <w:tblStylePr w:type="lastRow">
      <w:pPr>
        <w:spacing w:before="0" w:after="0" w:line="240" w:lineRule="auto"/>
      </w:pPr>
      <w:rPr>
        <w:b/>
        <w:bCs/>
      </w:rPr>
      <w:tblPr/>
      <w:tcPr>
        <w:tcBorders>
          <w:top w:val="single" w:color="89C711" w:themeColor="accent5" w:sz="8" w:space="0"/>
          <w:left w:val="nil"/>
          <w:bottom w:val="single" w:color="89C711"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LightShading-Accent6">
    <w:name w:val="Light Shading Accent 6"/>
    <w:basedOn w:val="TableNormal"/>
    <w:uiPriority w:val="60"/>
    <w:semiHidden/>
    <w:unhideWhenUsed/>
    <w:rsid w:val="001A2E8F"/>
    <w:pPr>
      <w:spacing w:after="0" w:line="240" w:lineRule="auto"/>
    </w:pPr>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1A2E8F"/>
  </w:style>
  <w:style w:type="paragraph" w:styleId="List">
    <w:name w:val="List"/>
    <w:basedOn w:val="Normal"/>
    <w:uiPriority w:val="99"/>
    <w:semiHidden/>
    <w:unhideWhenUsed/>
    <w:rsid w:val="001A2E8F"/>
    <w:pPr>
      <w:ind w:left="283" w:hanging="283"/>
      <w:contextualSpacing/>
    </w:pPr>
  </w:style>
  <w:style w:type="paragraph" w:styleId="List2">
    <w:name w:val="List 2"/>
    <w:basedOn w:val="Normal"/>
    <w:uiPriority w:val="99"/>
    <w:semiHidden/>
    <w:unhideWhenUsed/>
    <w:rsid w:val="001A2E8F"/>
    <w:pPr>
      <w:ind w:left="566" w:hanging="283"/>
      <w:contextualSpacing/>
    </w:pPr>
  </w:style>
  <w:style w:type="paragraph" w:styleId="List3">
    <w:name w:val="List 3"/>
    <w:basedOn w:val="Normal"/>
    <w:uiPriority w:val="99"/>
    <w:semiHidden/>
    <w:unhideWhenUsed/>
    <w:rsid w:val="001A2E8F"/>
    <w:pPr>
      <w:ind w:left="849" w:hanging="283"/>
      <w:contextualSpacing/>
    </w:pPr>
  </w:style>
  <w:style w:type="paragraph" w:styleId="List4">
    <w:name w:val="List 4"/>
    <w:basedOn w:val="Normal"/>
    <w:uiPriority w:val="99"/>
    <w:semiHidden/>
    <w:unhideWhenUsed/>
    <w:rsid w:val="001A2E8F"/>
    <w:pPr>
      <w:ind w:left="1132" w:hanging="283"/>
      <w:contextualSpacing/>
    </w:pPr>
  </w:style>
  <w:style w:type="paragraph" w:styleId="List5">
    <w:name w:val="List 5"/>
    <w:basedOn w:val="Normal"/>
    <w:uiPriority w:val="99"/>
    <w:semiHidden/>
    <w:unhideWhenUsed/>
    <w:rsid w:val="001A2E8F"/>
    <w:pPr>
      <w:ind w:left="1415" w:hanging="283"/>
      <w:contextualSpacing/>
    </w:pPr>
  </w:style>
  <w:style w:type="paragraph" w:styleId="ListBullet2">
    <w:name w:val="List Bullet 2"/>
    <w:basedOn w:val="Normal"/>
    <w:uiPriority w:val="99"/>
    <w:semiHidden/>
    <w:unhideWhenUsed/>
    <w:rsid w:val="001A2E8F"/>
    <w:pPr>
      <w:numPr>
        <w:numId w:val="2"/>
      </w:numPr>
      <w:contextualSpacing/>
    </w:pPr>
  </w:style>
  <w:style w:type="paragraph" w:styleId="ListBullet3">
    <w:name w:val="List Bullet 3"/>
    <w:basedOn w:val="Normal"/>
    <w:uiPriority w:val="99"/>
    <w:semiHidden/>
    <w:unhideWhenUsed/>
    <w:rsid w:val="001A2E8F"/>
    <w:pPr>
      <w:numPr>
        <w:numId w:val="3"/>
      </w:numPr>
      <w:contextualSpacing/>
    </w:pPr>
  </w:style>
  <w:style w:type="paragraph" w:styleId="ListBullet4">
    <w:name w:val="List Bullet 4"/>
    <w:basedOn w:val="Normal"/>
    <w:uiPriority w:val="99"/>
    <w:semiHidden/>
    <w:unhideWhenUsed/>
    <w:rsid w:val="001A2E8F"/>
    <w:pPr>
      <w:numPr>
        <w:numId w:val="4"/>
      </w:numPr>
      <w:contextualSpacing/>
    </w:pPr>
  </w:style>
  <w:style w:type="paragraph" w:styleId="ListBullet5">
    <w:name w:val="List Bullet 5"/>
    <w:basedOn w:val="Normal"/>
    <w:uiPriority w:val="99"/>
    <w:semiHidden/>
    <w:unhideWhenUsed/>
    <w:rsid w:val="001A2E8F"/>
    <w:pPr>
      <w:numPr>
        <w:numId w:val="5"/>
      </w:numPr>
      <w:contextualSpacing/>
    </w:pPr>
  </w:style>
  <w:style w:type="paragraph" w:styleId="ListContinue">
    <w:name w:val="List Continue"/>
    <w:basedOn w:val="Normal"/>
    <w:uiPriority w:val="99"/>
    <w:semiHidden/>
    <w:unhideWhenUsed/>
    <w:rsid w:val="001A2E8F"/>
    <w:pPr>
      <w:ind w:left="283"/>
      <w:contextualSpacing/>
    </w:pPr>
  </w:style>
  <w:style w:type="paragraph" w:styleId="ListContinue2">
    <w:name w:val="List Continue 2"/>
    <w:basedOn w:val="Normal"/>
    <w:uiPriority w:val="99"/>
    <w:semiHidden/>
    <w:unhideWhenUsed/>
    <w:rsid w:val="001A2E8F"/>
    <w:pPr>
      <w:ind w:left="566"/>
      <w:contextualSpacing/>
    </w:pPr>
  </w:style>
  <w:style w:type="paragraph" w:styleId="ListContinue3">
    <w:name w:val="List Continue 3"/>
    <w:basedOn w:val="Normal"/>
    <w:uiPriority w:val="99"/>
    <w:semiHidden/>
    <w:unhideWhenUsed/>
    <w:rsid w:val="001A2E8F"/>
    <w:pPr>
      <w:ind w:left="849"/>
      <w:contextualSpacing/>
    </w:pPr>
  </w:style>
  <w:style w:type="paragraph" w:styleId="ListContinue4">
    <w:name w:val="List Continue 4"/>
    <w:basedOn w:val="Normal"/>
    <w:uiPriority w:val="99"/>
    <w:semiHidden/>
    <w:unhideWhenUsed/>
    <w:rsid w:val="001A2E8F"/>
    <w:pPr>
      <w:ind w:left="1132"/>
      <w:contextualSpacing/>
    </w:pPr>
  </w:style>
  <w:style w:type="paragraph" w:styleId="ListContinue5">
    <w:name w:val="List Continue 5"/>
    <w:basedOn w:val="Normal"/>
    <w:uiPriority w:val="99"/>
    <w:semiHidden/>
    <w:unhideWhenUsed/>
    <w:rsid w:val="001A2E8F"/>
    <w:pPr>
      <w:ind w:left="1415"/>
      <w:contextualSpacing/>
    </w:pPr>
  </w:style>
  <w:style w:type="paragraph" w:styleId="ListParagraph">
    <w:name w:val="List Paragraph"/>
    <w:basedOn w:val="Normal"/>
    <w:uiPriority w:val="34"/>
    <w:semiHidden/>
    <w:unhideWhenUsed/>
    <w:qFormat/>
    <w:rsid w:val="001A2E8F"/>
    <w:pPr>
      <w:ind w:left="720"/>
      <w:contextualSpacing/>
    </w:pPr>
  </w:style>
  <w:style w:type="table" w:styleId="ListTable1Light">
    <w:name w:val="List Table 1 Light"/>
    <w:basedOn w:val="TableNormal"/>
    <w:uiPriority w:val="46"/>
    <w:rsid w:val="001A2E8F"/>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A2E8F"/>
    <w:pPr>
      <w:spacing w:after="0" w:line="240" w:lineRule="auto"/>
    </w:pPr>
    <w:tblPr>
      <w:tblStyleRowBandSize w:val="1"/>
      <w:tblStyleColBandSize w:val="1"/>
    </w:tblPr>
    <w:tblStylePr w:type="firstRow">
      <w:rPr>
        <w:b/>
        <w:bCs/>
      </w:rPr>
      <w:tblPr/>
      <w:tcPr>
        <w:tcBorders>
          <w:bottom w:val="single" w:color="1FCCFF" w:themeColor="accent1" w:themeTint="99" w:sz="4" w:space="0"/>
        </w:tcBorders>
      </w:tcPr>
    </w:tblStylePr>
    <w:tblStylePr w:type="lastRow">
      <w:rPr>
        <w:b/>
        <w:bCs/>
      </w:rPr>
      <w:tblPr/>
      <w:tcPr>
        <w:tcBorders>
          <w:top w:val="sing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1Light-Accent2">
    <w:name w:val="List Table 1 Light Accent 2"/>
    <w:basedOn w:val="TableNormal"/>
    <w:uiPriority w:val="46"/>
    <w:rsid w:val="001A2E8F"/>
    <w:pPr>
      <w:spacing w:after="0" w:line="240" w:lineRule="auto"/>
    </w:pPr>
    <w:tblPr>
      <w:tblStyleRowBandSize w:val="1"/>
      <w:tblStyleColBandSize w:val="1"/>
    </w:tblPr>
    <w:tblStylePr w:type="firstRow">
      <w:rPr>
        <w:b/>
        <w:bCs/>
      </w:rPr>
      <w:tblPr/>
      <w:tcPr>
        <w:tcBorders>
          <w:bottom w:val="single" w:color="70B6E2" w:themeColor="accent2" w:themeTint="99" w:sz="4" w:space="0"/>
        </w:tcBorders>
      </w:tcPr>
    </w:tblStylePr>
    <w:tblStylePr w:type="lastRow">
      <w:rPr>
        <w:b/>
        <w:bCs/>
      </w:rPr>
      <w:tblPr/>
      <w:tcPr>
        <w:tcBorders>
          <w:top w:val="sing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1Light-Accent3">
    <w:name w:val="List Table 1 Light Accent 3"/>
    <w:basedOn w:val="TableNormal"/>
    <w:uiPriority w:val="46"/>
    <w:rsid w:val="001A2E8F"/>
    <w:pPr>
      <w:spacing w:after="0" w:line="240" w:lineRule="auto"/>
    </w:pPr>
    <w:tblPr>
      <w:tblStyleRowBandSize w:val="1"/>
      <w:tblStyleColBandSize w:val="1"/>
    </w:tblPr>
    <w:tblStylePr w:type="firstRow">
      <w:rPr>
        <w:b/>
        <w:bCs/>
      </w:rPr>
      <w:tblPr/>
      <w:tcPr>
        <w:tcBorders>
          <w:bottom w:val="single" w:color="DBDBDB" w:themeColor="accent3" w:themeTint="99" w:sz="4" w:space="0"/>
        </w:tcBorders>
      </w:tcPr>
    </w:tblStylePr>
    <w:tblStylePr w:type="lastRow">
      <w:rPr>
        <w:b/>
        <w:bCs/>
      </w:rPr>
      <w:tblPr/>
      <w:tcPr>
        <w:tcBorders>
          <w:top w:val="sing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1Light-Accent4">
    <w:name w:val="List Table 1 Light Accent 4"/>
    <w:basedOn w:val="TableNormal"/>
    <w:uiPriority w:val="46"/>
    <w:rsid w:val="001A2E8F"/>
    <w:pPr>
      <w:spacing w:after="0" w:line="240" w:lineRule="auto"/>
    </w:pPr>
    <w:tblPr>
      <w:tblStyleRowBandSize w:val="1"/>
      <w:tblStyleColBandSize w:val="1"/>
    </w:tblPr>
    <w:tblStylePr w:type="firstRow">
      <w:rPr>
        <w:b/>
        <w:bCs/>
      </w:rPr>
      <w:tblPr/>
      <w:tcPr>
        <w:tcBorders>
          <w:bottom w:val="single" w:color="32FFE8" w:themeColor="accent4" w:themeTint="99" w:sz="4" w:space="0"/>
        </w:tcBorders>
      </w:tcPr>
    </w:tblStylePr>
    <w:tblStylePr w:type="lastRow">
      <w:rPr>
        <w:b/>
        <w:bCs/>
      </w:rPr>
      <w:tblPr/>
      <w:tcPr>
        <w:tcBorders>
          <w:top w:val="sing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1A2E8F"/>
    <w:pPr>
      <w:spacing w:after="0" w:line="240" w:lineRule="auto"/>
    </w:pPr>
    <w:tblPr>
      <w:tblStyleRowBandSize w:val="1"/>
      <w:tblStyleColBandSize w:val="1"/>
    </w:tblPr>
    <w:tblStylePr w:type="firstRow">
      <w:rPr>
        <w:b/>
        <w:bCs/>
      </w:rPr>
      <w:tblPr/>
      <w:tcPr>
        <w:tcBorders>
          <w:bottom w:val="single" w:color="BEF15C" w:themeColor="accent5" w:themeTint="99" w:sz="4" w:space="0"/>
        </w:tcBorders>
      </w:tcPr>
    </w:tblStylePr>
    <w:tblStylePr w:type="lastRow">
      <w:rPr>
        <w:b/>
        <w:bCs/>
      </w:rPr>
      <w:tblPr/>
      <w:tcPr>
        <w:tcBorders>
          <w:top w:val="sing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1Light-Accent6">
    <w:name w:val="List Table 1 Light Accent 6"/>
    <w:basedOn w:val="TableNormal"/>
    <w:uiPriority w:val="46"/>
    <w:rsid w:val="001A2E8F"/>
    <w:pPr>
      <w:spacing w:after="0" w:line="240" w:lineRule="auto"/>
    </w:pPr>
    <w:tblPr>
      <w:tblStyleRowBandSize w:val="1"/>
      <w:tblStyleColBandSize w:val="1"/>
    </w:tblPr>
    <w:tblStylePr w:type="firstRow">
      <w:rPr>
        <w:b/>
        <w:bCs/>
      </w:rPr>
      <w:tblPr/>
      <w:tcPr>
        <w:tcBorders>
          <w:bottom w:val="single" w:color="BC89C9" w:themeColor="accent6" w:themeTint="99" w:sz="4" w:space="0"/>
        </w:tcBorders>
      </w:tcPr>
    </w:tblStylePr>
    <w:tblStylePr w:type="lastRow">
      <w:rPr>
        <w:b/>
        <w:bCs/>
      </w:rPr>
      <w:tblPr/>
      <w:tcPr>
        <w:tcBorders>
          <w:top w:val="sing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1A2E8F"/>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A2E8F"/>
    <w:pPr>
      <w:spacing w:after="0" w:line="240" w:lineRule="auto"/>
    </w:pPr>
    <w:tblPr>
      <w:tblStyleRowBandSize w:val="1"/>
      <w:tblStyleColBandSize w:val="1"/>
      <w:tblBorders>
        <w:top w:val="single" w:color="1FCCFF" w:themeColor="accent1" w:themeTint="99" w:sz="4" w:space="0"/>
        <w:bottom w:val="single" w:color="1FCCFF" w:themeColor="accent1" w:themeTint="99" w:sz="4" w:space="0"/>
        <w:insideH w:val="single" w:color="1FCCFF"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2-Accent2">
    <w:name w:val="List Table 2 Accent 2"/>
    <w:basedOn w:val="TableNormal"/>
    <w:uiPriority w:val="47"/>
    <w:rsid w:val="001A2E8F"/>
    <w:pPr>
      <w:spacing w:after="0" w:line="240" w:lineRule="auto"/>
    </w:pPr>
    <w:tblPr>
      <w:tblStyleRowBandSize w:val="1"/>
      <w:tblStyleColBandSize w:val="1"/>
      <w:tblBorders>
        <w:top w:val="single" w:color="70B6E2" w:themeColor="accent2" w:themeTint="99" w:sz="4" w:space="0"/>
        <w:bottom w:val="single" w:color="70B6E2" w:themeColor="accent2" w:themeTint="99" w:sz="4" w:space="0"/>
        <w:insideH w:val="single" w:color="70B6E2"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2-Accent3">
    <w:name w:val="List Table 2 Accent 3"/>
    <w:basedOn w:val="TableNormal"/>
    <w:uiPriority w:val="47"/>
    <w:rsid w:val="001A2E8F"/>
    <w:pPr>
      <w:spacing w:after="0" w:line="240" w:lineRule="auto"/>
    </w:pPr>
    <w:tblPr>
      <w:tblStyleRowBandSize w:val="1"/>
      <w:tblStyleColBandSize w:val="1"/>
      <w:tblBorders>
        <w:top w:val="single" w:color="DBDBDB" w:themeColor="accent3" w:themeTint="99" w:sz="4" w:space="0"/>
        <w:bottom w:val="single" w:color="DBDBDB" w:themeColor="accent3" w:themeTint="99" w:sz="4" w:space="0"/>
        <w:insideH w:val="single" w:color="DBDBDB"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2-Accent4">
    <w:name w:val="List Table 2 Accent 4"/>
    <w:basedOn w:val="TableNormal"/>
    <w:uiPriority w:val="47"/>
    <w:rsid w:val="001A2E8F"/>
    <w:pPr>
      <w:spacing w:after="0" w:line="240" w:lineRule="auto"/>
    </w:pPr>
    <w:tblPr>
      <w:tblStyleRowBandSize w:val="1"/>
      <w:tblStyleColBandSize w:val="1"/>
      <w:tblBorders>
        <w:top w:val="single" w:color="32FFE8" w:themeColor="accent4" w:themeTint="99" w:sz="4" w:space="0"/>
        <w:bottom w:val="single" w:color="32FFE8" w:themeColor="accent4" w:themeTint="99" w:sz="4" w:space="0"/>
        <w:insideH w:val="single" w:color="32FFE8"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1A2E8F"/>
    <w:pPr>
      <w:spacing w:after="0" w:line="240" w:lineRule="auto"/>
    </w:pPr>
    <w:tblPr>
      <w:tblStyleRowBandSize w:val="1"/>
      <w:tblStyleColBandSize w:val="1"/>
      <w:tblBorders>
        <w:top w:val="single" w:color="BEF15C" w:themeColor="accent5" w:themeTint="99" w:sz="4" w:space="0"/>
        <w:bottom w:val="single" w:color="BEF15C" w:themeColor="accent5" w:themeTint="99" w:sz="4" w:space="0"/>
        <w:insideH w:val="single" w:color="BEF15C"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2-Accent6">
    <w:name w:val="List Table 2 Accent 6"/>
    <w:basedOn w:val="TableNormal"/>
    <w:uiPriority w:val="47"/>
    <w:rsid w:val="001A2E8F"/>
    <w:pPr>
      <w:spacing w:after="0" w:line="240" w:lineRule="auto"/>
    </w:pPr>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1A2E8F"/>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1A2E8F"/>
    <w:pPr>
      <w:spacing w:after="0" w:line="240" w:lineRule="auto"/>
    </w:pPr>
    <w:tblPr>
      <w:tblStyleRowBandSize w:val="1"/>
      <w:tblStyleColBandSize w:val="1"/>
      <w:tblBorders>
        <w:top w:val="single" w:color="006A89" w:themeColor="accent1" w:sz="4" w:space="0"/>
        <w:left w:val="single" w:color="006A89" w:themeColor="accent1" w:sz="4" w:space="0"/>
        <w:bottom w:val="single" w:color="006A89" w:themeColor="accent1" w:sz="4" w:space="0"/>
        <w:right w:val="single" w:color="006A89" w:themeColor="accent1" w:sz="4" w:space="0"/>
      </w:tblBorders>
    </w:tblPr>
    <w:tblStylePr w:type="firstRow">
      <w:rPr>
        <w:b/>
        <w:bCs/>
        <w:color w:val="FFFFFF" w:themeColor="background1"/>
      </w:rPr>
      <w:tblPr/>
      <w:tcPr>
        <w:shd w:val="clear" w:color="auto" w:fill="006A89" w:themeFill="accent1"/>
      </w:tcPr>
    </w:tblStylePr>
    <w:tblStylePr w:type="lastRow">
      <w:rPr>
        <w:b/>
        <w:bCs/>
      </w:rPr>
      <w:tblPr/>
      <w:tcPr>
        <w:tcBorders>
          <w:top w:val="double" w:color="006A89"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6A89" w:themeColor="accent1" w:sz="4" w:space="0"/>
          <w:right w:val="single" w:color="006A89" w:themeColor="accent1" w:sz="4" w:space="0"/>
        </w:tcBorders>
      </w:tcPr>
    </w:tblStylePr>
    <w:tblStylePr w:type="band1Horz">
      <w:tblPr/>
      <w:tcPr>
        <w:tcBorders>
          <w:top w:val="single" w:color="006A89" w:themeColor="accent1" w:sz="4" w:space="0"/>
          <w:bottom w:val="single" w:color="006A89"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6A89" w:themeColor="accent1" w:sz="4" w:space="0"/>
          <w:left w:val="nil"/>
        </w:tcBorders>
      </w:tcPr>
    </w:tblStylePr>
    <w:tblStylePr w:type="swCell">
      <w:tblPr/>
      <w:tcPr>
        <w:tcBorders>
          <w:top w:val="double" w:color="006A89" w:themeColor="accent1" w:sz="4" w:space="0"/>
          <w:right w:val="nil"/>
        </w:tcBorders>
      </w:tcPr>
    </w:tblStylePr>
  </w:style>
  <w:style w:type="table" w:styleId="ListTable3-Accent2">
    <w:name w:val="List Table 3 Accent 2"/>
    <w:basedOn w:val="TableNormal"/>
    <w:uiPriority w:val="48"/>
    <w:rsid w:val="001A2E8F"/>
    <w:pPr>
      <w:spacing w:after="0" w:line="240" w:lineRule="auto"/>
    </w:pPr>
    <w:tblPr>
      <w:tblStyleRowBandSize w:val="1"/>
      <w:tblStyleColBandSize w:val="1"/>
      <w:tblBorders>
        <w:top w:val="single" w:color="2682BB" w:themeColor="accent2" w:sz="4" w:space="0"/>
        <w:left w:val="single" w:color="2682BB" w:themeColor="accent2" w:sz="4" w:space="0"/>
        <w:bottom w:val="single" w:color="2682BB" w:themeColor="accent2" w:sz="4" w:space="0"/>
        <w:right w:val="single" w:color="2682BB" w:themeColor="accent2" w:sz="4" w:space="0"/>
      </w:tblBorders>
    </w:tblPr>
    <w:tblStylePr w:type="firstRow">
      <w:rPr>
        <w:b/>
        <w:bCs/>
        <w:color w:val="FFFFFF" w:themeColor="background1"/>
      </w:rPr>
      <w:tblPr/>
      <w:tcPr>
        <w:shd w:val="clear" w:color="auto" w:fill="2682BB" w:themeFill="accent2"/>
      </w:tcPr>
    </w:tblStylePr>
    <w:tblStylePr w:type="lastRow">
      <w:rPr>
        <w:b/>
        <w:bCs/>
      </w:rPr>
      <w:tblPr/>
      <w:tcPr>
        <w:tcBorders>
          <w:top w:val="double" w:color="2682BB"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682BB" w:themeColor="accent2" w:sz="4" w:space="0"/>
          <w:right w:val="single" w:color="2682BB" w:themeColor="accent2" w:sz="4" w:space="0"/>
        </w:tcBorders>
      </w:tcPr>
    </w:tblStylePr>
    <w:tblStylePr w:type="band1Horz">
      <w:tblPr/>
      <w:tcPr>
        <w:tcBorders>
          <w:top w:val="single" w:color="2682BB" w:themeColor="accent2" w:sz="4" w:space="0"/>
          <w:bottom w:val="single" w:color="2682BB"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682BB" w:themeColor="accent2" w:sz="4" w:space="0"/>
          <w:left w:val="nil"/>
        </w:tcBorders>
      </w:tcPr>
    </w:tblStylePr>
    <w:tblStylePr w:type="swCell">
      <w:tblPr/>
      <w:tcPr>
        <w:tcBorders>
          <w:top w:val="double" w:color="2682BB" w:themeColor="accent2" w:sz="4" w:space="0"/>
          <w:right w:val="nil"/>
        </w:tcBorders>
      </w:tcPr>
    </w:tblStylePr>
  </w:style>
  <w:style w:type="table" w:styleId="ListTable3-Accent3">
    <w:name w:val="List Table 3 Accent 3"/>
    <w:basedOn w:val="TableNormal"/>
    <w:uiPriority w:val="48"/>
    <w:rsid w:val="001A2E8F"/>
    <w:pPr>
      <w:spacing w:after="0" w:line="240" w:lineRule="auto"/>
    </w:pPr>
    <w:tblPr>
      <w:tblStyleRowBandSize w:val="1"/>
      <w:tblStyleColBandSize w:val="1"/>
      <w:tblBorders>
        <w:top w:val="single" w:color="C3C3C3" w:themeColor="accent3" w:sz="4" w:space="0"/>
        <w:left w:val="single" w:color="C3C3C3" w:themeColor="accent3" w:sz="4" w:space="0"/>
        <w:bottom w:val="single" w:color="C3C3C3" w:themeColor="accent3" w:sz="4" w:space="0"/>
        <w:right w:val="single" w:color="C3C3C3" w:themeColor="accent3" w:sz="4" w:space="0"/>
      </w:tblBorders>
    </w:tblPr>
    <w:tblStylePr w:type="firstRow">
      <w:rPr>
        <w:b/>
        <w:bCs/>
        <w:color w:val="FFFFFF" w:themeColor="background1"/>
      </w:rPr>
      <w:tblPr/>
      <w:tcPr>
        <w:shd w:val="clear" w:color="auto" w:fill="C3C3C3" w:themeFill="accent3"/>
      </w:tcPr>
    </w:tblStylePr>
    <w:tblStylePr w:type="lastRow">
      <w:rPr>
        <w:b/>
        <w:bCs/>
      </w:rPr>
      <w:tblPr/>
      <w:tcPr>
        <w:tcBorders>
          <w:top w:val="double" w:color="C3C3C3"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3" w:sz="4" w:space="0"/>
          <w:right w:val="single" w:color="C3C3C3" w:themeColor="accent3" w:sz="4" w:space="0"/>
        </w:tcBorders>
      </w:tcPr>
    </w:tblStylePr>
    <w:tblStylePr w:type="band1Horz">
      <w:tblPr/>
      <w:tcPr>
        <w:tcBorders>
          <w:top w:val="single" w:color="C3C3C3" w:themeColor="accent3" w:sz="4" w:space="0"/>
          <w:bottom w:val="single" w:color="C3C3C3"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3" w:sz="4" w:space="0"/>
          <w:left w:val="nil"/>
        </w:tcBorders>
      </w:tcPr>
    </w:tblStylePr>
    <w:tblStylePr w:type="swCell">
      <w:tblPr/>
      <w:tcPr>
        <w:tcBorders>
          <w:top w:val="double" w:color="C3C3C3" w:themeColor="accent3" w:sz="4" w:space="0"/>
          <w:right w:val="nil"/>
        </w:tcBorders>
      </w:tcPr>
    </w:tblStylePr>
  </w:style>
  <w:style w:type="table" w:styleId="ListTable3-Accent4">
    <w:name w:val="List Table 3 Accent 4"/>
    <w:basedOn w:val="TableNormal"/>
    <w:uiPriority w:val="48"/>
    <w:rsid w:val="001A2E8F"/>
    <w:pPr>
      <w:spacing w:after="0" w:line="240" w:lineRule="auto"/>
    </w:pPr>
    <w:tblPr>
      <w:tblStyleRowBandSize w:val="1"/>
      <w:tblStyleColBandSize w:val="1"/>
      <w:tblBorders>
        <w:top w:val="single" w:color="00A997" w:themeColor="accent4" w:sz="4" w:space="0"/>
        <w:left w:val="single" w:color="00A997" w:themeColor="accent4" w:sz="4" w:space="0"/>
        <w:bottom w:val="single" w:color="00A997" w:themeColor="accent4" w:sz="4" w:space="0"/>
        <w:right w:val="single" w:color="00A997" w:themeColor="accent4" w:sz="4" w:space="0"/>
      </w:tblBorders>
    </w:tblPr>
    <w:tblStylePr w:type="firstRow">
      <w:rPr>
        <w:b/>
        <w:bCs/>
        <w:color w:val="FFFFFF" w:themeColor="background1"/>
      </w:rPr>
      <w:tblPr/>
      <w:tcPr>
        <w:shd w:val="clear" w:color="auto" w:fill="00A997" w:themeFill="accent4"/>
      </w:tcPr>
    </w:tblStylePr>
    <w:tblStylePr w:type="lastRow">
      <w:rPr>
        <w:b/>
        <w:bCs/>
      </w:rPr>
      <w:tblPr/>
      <w:tcPr>
        <w:tcBorders>
          <w:top w:val="double" w:color="00A997"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A997" w:themeColor="accent4" w:sz="4" w:space="0"/>
          <w:right w:val="single" w:color="00A997" w:themeColor="accent4" w:sz="4" w:space="0"/>
        </w:tcBorders>
      </w:tcPr>
    </w:tblStylePr>
    <w:tblStylePr w:type="band1Horz">
      <w:tblPr/>
      <w:tcPr>
        <w:tcBorders>
          <w:top w:val="single" w:color="00A997" w:themeColor="accent4" w:sz="4" w:space="0"/>
          <w:bottom w:val="single" w:color="00A997"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A997" w:themeColor="accent4" w:sz="4" w:space="0"/>
          <w:left w:val="nil"/>
        </w:tcBorders>
      </w:tcPr>
    </w:tblStylePr>
    <w:tblStylePr w:type="swCell">
      <w:tblPr/>
      <w:tcPr>
        <w:tcBorders>
          <w:top w:val="double" w:color="00A997" w:themeColor="accent4" w:sz="4" w:space="0"/>
          <w:right w:val="nil"/>
        </w:tcBorders>
      </w:tcPr>
    </w:tblStylePr>
  </w:style>
  <w:style w:type="table" w:styleId="ListTable3-Accent5">
    <w:name w:val="List Table 3 Accent 5"/>
    <w:basedOn w:val="TableNormal"/>
    <w:uiPriority w:val="48"/>
    <w:rsid w:val="001A2E8F"/>
    <w:pPr>
      <w:spacing w:after="0" w:line="240" w:lineRule="auto"/>
    </w:pPr>
    <w:tblPr>
      <w:tblStyleRowBandSize w:val="1"/>
      <w:tblStyleColBandSize w:val="1"/>
      <w:tblBorders>
        <w:top w:val="single" w:color="89C711" w:themeColor="accent5" w:sz="4" w:space="0"/>
        <w:left w:val="single" w:color="89C711" w:themeColor="accent5" w:sz="4" w:space="0"/>
        <w:bottom w:val="single" w:color="89C711" w:themeColor="accent5" w:sz="4" w:space="0"/>
        <w:right w:val="single" w:color="89C711" w:themeColor="accent5" w:sz="4" w:space="0"/>
      </w:tblBorders>
    </w:tblPr>
    <w:tblStylePr w:type="firstRow">
      <w:rPr>
        <w:b/>
        <w:bCs/>
        <w:color w:val="FFFFFF" w:themeColor="background1"/>
      </w:rPr>
      <w:tblPr/>
      <w:tcPr>
        <w:shd w:val="clear" w:color="auto" w:fill="89C711" w:themeFill="accent5"/>
      </w:tcPr>
    </w:tblStylePr>
    <w:tblStylePr w:type="lastRow">
      <w:rPr>
        <w:b/>
        <w:bCs/>
      </w:rPr>
      <w:tblPr/>
      <w:tcPr>
        <w:tcBorders>
          <w:top w:val="double" w:color="89C711"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9C711" w:themeColor="accent5" w:sz="4" w:space="0"/>
          <w:right w:val="single" w:color="89C711" w:themeColor="accent5" w:sz="4" w:space="0"/>
        </w:tcBorders>
      </w:tcPr>
    </w:tblStylePr>
    <w:tblStylePr w:type="band1Horz">
      <w:tblPr/>
      <w:tcPr>
        <w:tcBorders>
          <w:top w:val="single" w:color="89C711" w:themeColor="accent5" w:sz="4" w:space="0"/>
          <w:bottom w:val="single" w:color="89C711"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9C711" w:themeColor="accent5" w:sz="4" w:space="0"/>
          <w:left w:val="nil"/>
        </w:tcBorders>
      </w:tcPr>
    </w:tblStylePr>
    <w:tblStylePr w:type="swCell">
      <w:tblPr/>
      <w:tcPr>
        <w:tcBorders>
          <w:top w:val="double" w:color="89C711" w:themeColor="accent5" w:sz="4" w:space="0"/>
          <w:right w:val="nil"/>
        </w:tcBorders>
      </w:tcPr>
    </w:tblStylePr>
  </w:style>
  <w:style w:type="table" w:styleId="ListTable3-Accent6">
    <w:name w:val="List Table 3 Accent 6"/>
    <w:basedOn w:val="TableNormal"/>
    <w:uiPriority w:val="48"/>
    <w:rsid w:val="001A2E8F"/>
    <w:pPr>
      <w:spacing w:after="0" w:line="240" w:lineRule="auto"/>
    </w:pPr>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1A2E8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A2E8F"/>
    <w:pPr>
      <w:spacing w:after="0" w:line="240" w:lineRule="auto"/>
    </w:pPr>
    <w:tblPr>
      <w:tblStyleRowBandSize w:val="1"/>
      <w:tblStyleColBandSize w:val="1"/>
      <w:tblBorders>
        <w:top w:val="single" w:color="1FCCFF" w:themeColor="accent1" w:themeTint="99" w:sz="4" w:space="0"/>
        <w:left w:val="single" w:color="1FCCFF" w:themeColor="accent1" w:themeTint="99" w:sz="4" w:space="0"/>
        <w:bottom w:val="single" w:color="1FCCFF" w:themeColor="accent1" w:themeTint="99" w:sz="4" w:space="0"/>
        <w:right w:val="single" w:color="1FCCFF" w:themeColor="accent1" w:themeTint="99" w:sz="4" w:space="0"/>
        <w:insideH w:val="single" w:color="1FCCFF" w:themeColor="accent1" w:themeTint="99" w:sz="4" w:space="0"/>
      </w:tblBorders>
    </w:tblPr>
    <w:tblStylePr w:type="firstRow">
      <w:rPr>
        <w:b/>
        <w:bCs/>
        <w:color w:val="FFFFFF" w:themeColor="background1"/>
      </w:rPr>
      <w:tblPr/>
      <w:tcPr>
        <w:tcBorders>
          <w:top w:val="single" w:color="006A89" w:themeColor="accent1" w:sz="4" w:space="0"/>
          <w:left w:val="single" w:color="006A89" w:themeColor="accent1" w:sz="4" w:space="0"/>
          <w:bottom w:val="single" w:color="006A89" w:themeColor="accent1" w:sz="4" w:space="0"/>
          <w:right w:val="single" w:color="006A89" w:themeColor="accent1" w:sz="4" w:space="0"/>
          <w:insideH w:val="nil"/>
        </w:tcBorders>
        <w:shd w:val="clear" w:color="auto" w:fill="006A89" w:themeFill="accent1"/>
      </w:tcPr>
    </w:tblStylePr>
    <w:tblStylePr w:type="lastRow">
      <w:rPr>
        <w:b/>
        <w:bCs/>
      </w:rPr>
      <w:tblPr/>
      <w:tcPr>
        <w:tcBorders>
          <w:top w:val="double" w:color="1FCCFF" w:themeColor="accent1" w:themeTint="99"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4-Accent2">
    <w:name w:val="List Table 4 Accent 2"/>
    <w:basedOn w:val="TableNormal"/>
    <w:uiPriority w:val="49"/>
    <w:rsid w:val="001A2E8F"/>
    <w:pPr>
      <w:spacing w:after="0" w:line="240" w:lineRule="auto"/>
    </w:pPr>
    <w:tblPr>
      <w:tblStyleRowBandSize w:val="1"/>
      <w:tblStyleColBandSize w:val="1"/>
      <w:tblBorders>
        <w:top w:val="single" w:color="70B6E2" w:themeColor="accent2" w:themeTint="99" w:sz="4" w:space="0"/>
        <w:left w:val="single" w:color="70B6E2" w:themeColor="accent2" w:themeTint="99" w:sz="4" w:space="0"/>
        <w:bottom w:val="single" w:color="70B6E2" w:themeColor="accent2" w:themeTint="99" w:sz="4" w:space="0"/>
        <w:right w:val="single" w:color="70B6E2" w:themeColor="accent2" w:themeTint="99" w:sz="4" w:space="0"/>
        <w:insideH w:val="single" w:color="70B6E2" w:themeColor="accent2" w:themeTint="99" w:sz="4" w:space="0"/>
      </w:tblBorders>
    </w:tblPr>
    <w:tblStylePr w:type="firstRow">
      <w:rPr>
        <w:b/>
        <w:bCs/>
        <w:color w:val="FFFFFF" w:themeColor="background1"/>
      </w:rPr>
      <w:tblPr/>
      <w:tcPr>
        <w:tcBorders>
          <w:top w:val="single" w:color="2682BB" w:themeColor="accent2" w:sz="4" w:space="0"/>
          <w:left w:val="single" w:color="2682BB" w:themeColor="accent2" w:sz="4" w:space="0"/>
          <w:bottom w:val="single" w:color="2682BB" w:themeColor="accent2" w:sz="4" w:space="0"/>
          <w:right w:val="single" w:color="2682BB" w:themeColor="accent2" w:sz="4" w:space="0"/>
          <w:insideH w:val="nil"/>
        </w:tcBorders>
        <w:shd w:val="clear" w:color="auto" w:fill="2682BB" w:themeFill="accent2"/>
      </w:tcPr>
    </w:tblStylePr>
    <w:tblStylePr w:type="lastRow">
      <w:rPr>
        <w:b/>
        <w:bCs/>
      </w:rPr>
      <w:tblPr/>
      <w:tcPr>
        <w:tcBorders>
          <w:top w:val="double" w:color="70B6E2" w:themeColor="accent2" w:themeTint="99"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4-Accent3">
    <w:name w:val="List Table 4 Accent 3"/>
    <w:basedOn w:val="TableNormal"/>
    <w:uiPriority w:val="49"/>
    <w:rsid w:val="001A2E8F"/>
    <w:pPr>
      <w:spacing w:after="0" w:line="240" w:lineRule="auto"/>
    </w:pPr>
    <w:tblPr>
      <w:tblStyleRowBandSize w:val="1"/>
      <w:tblStyleColBandSize w:val="1"/>
      <w:tblBorders>
        <w:top w:val="single" w:color="DBDBDB" w:themeColor="accent3" w:themeTint="99" w:sz="4" w:space="0"/>
        <w:left w:val="single" w:color="DBDBDB" w:themeColor="accent3" w:themeTint="99" w:sz="4" w:space="0"/>
        <w:bottom w:val="single" w:color="DBDBDB" w:themeColor="accent3" w:themeTint="99" w:sz="4" w:space="0"/>
        <w:right w:val="single" w:color="DBDBDB" w:themeColor="accent3" w:themeTint="99" w:sz="4" w:space="0"/>
        <w:insideH w:val="single" w:color="DBDBDB" w:themeColor="accent3" w:themeTint="99" w:sz="4" w:space="0"/>
      </w:tblBorders>
    </w:tblPr>
    <w:tblStylePr w:type="firstRow">
      <w:rPr>
        <w:b/>
        <w:bCs/>
        <w:color w:val="FFFFFF" w:themeColor="background1"/>
      </w:rPr>
      <w:tblPr/>
      <w:tcPr>
        <w:tcBorders>
          <w:top w:val="single" w:color="C3C3C3" w:themeColor="accent3" w:sz="4" w:space="0"/>
          <w:left w:val="single" w:color="C3C3C3" w:themeColor="accent3" w:sz="4" w:space="0"/>
          <w:bottom w:val="single" w:color="C3C3C3" w:themeColor="accent3" w:sz="4" w:space="0"/>
          <w:right w:val="single" w:color="C3C3C3" w:themeColor="accent3" w:sz="4" w:space="0"/>
          <w:insideH w:val="nil"/>
        </w:tcBorders>
        <w:shd w:val="clear" w:color="auto" w:fill="C3C3C3" w:themeFill="accent3"/>
      </w:tcPr>
    </w:tblStylePr>
    <w:tblStylePr w:type="lastRow">
      <w:rPr>
        <w:b/>
        <w:bCs/>
      </w:rPr>
      <w:tblPr/>
      <w:tcPr>
        <w:tcBorders>
          <w:top w:val="double" w:color="DBDBDB" w:themeColor="accent3" w:themeTint="99"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4-Accent4">
    <w:name w:val="List Table 4 Accent 4"/>
    <w:basedOn w:val="TableNormal"/>
    <w:uiPriority w:val="49"/>
    <w:rsid w:val="001A2E8F"/>
    <w:pPr>
      <w:spacing w:after="0" w:line="240" w:lineRule="auto"/>
    </w:pPr>
    <w:tblPr>
      <w:tblStyleRowBandSize w:val="1"/>
      <w:tblStyleColBandSize w:val="1"/>
      <w:tblBorders>
        <w:top w:val="single" w:color="32FFE8" w:themeColor="accent4" w:themeTint="99" w:sz="4" w:space="0"/>
        <w:left w:val="single" w:color="32FFE8" w:themeColor="accent4" w:themeTint="99" w:sz="4" w:space="0"/>
        <w:bottom w:val="single" w:color="32FFE8" w:themeColor="accent4" w:themeTint="99" w:sz="4" w:space="0"/>
        <w:right w:val="single" w:color="32FFE8" w:themeColor="accent4" w:themeTint="99" w:sz="4" w:space="0"/>
        <w:insideH w:val="single" w:color="32FFE8" w:themeColor="accent4" w:themeTint="99" w:sz="4" w:space="0"/>
      </w:tblBorders>
    </w:tblPr>
    <w:tblStylePr w:type="firstRow">
      <w:rPr>
        <w:b/>
        <w:bCs/>
        <w:color w:val="FFFFFF" w:themeColor="background1"/>
      </w:rPr>
      <w:tblPr/>
      <w:tcPr>
        <w:tcBorders>
          <w:top w:val="single" w:color="00A997" w:themeColor="accent4" w:sz="4" w:space="0"/>
          <w:left w:val="single" w:color="00A997" w:themeColor="accent4" w:sz="4" w:space="0"/>
          <w:bottom w:val="single" w:color="00A997" w:themeColor="accent4" w:sz="4" w:space="0"/>
          <w:right w:val="single" w:color="00A997" w:themeColor="accent4" w:sz="4" w:space="0"/>
          <w:insideH w:val="nil"/>
        </w:tcBorders>
        <w:shd w:val="clear" w:color="auto" w:fill="00A997" w:themeFill="accent4"/>
      </w:tcPr>
    </w:tblStylePr>
    <w:tblStylePr w:type="lastRow">
      <w:rPr>
        <w:b/>
        <w:bCs/>
      </w:rPr>
      <w:tblPr/>
      <w:tcPr>
        <w:tcBorders>
          <w:top w:val="double" w:color="32FFE8" w:themeColor="accent4" w:themeTint="99"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1A2E8F"/>
    <w:pPr>
      <w:spacing w:after="0" w:line="240" w:lineRule="auto"/>
    </w:pPr>
    <w:tblPr>
      <w:tblStyleRowBandSize w:val="1"/>
      <w:tblStyleColBandSize w:val="1"/>
      <w:tblBorders>
        <w:top w:val="single" w:color="BEF15C" w:themeColor="accent5" w:themeTint="99" w:sz="4" w:space="0"/>
        <w:left w:val="single" w:color="BEF15C" w:themeColor="accent5" w:themeTint="99" w:sz="4" w:space="0"/>
        <w:bottom w:val="single" w:color="BEF15C" w:themeColor="accent5" w:themeTint="99" w:sz="4" w:space="0"/>
        <w:right w:val="single" w:color="BEF15C" w:themeColor="accent5" w:themeTint="99" w:sz="4" w:space="0"/>
        <w:insideH w:val="single" w:color="BEF15C" w:themeColor="accent5" w:themeTint="99" w:sz="4" w:space="0"/>
      </w:tblBorders>
    </w:tblPr>
    <w:tblStylePr w:type="firstRow">
      <w:rPr>
        <w:b/>
        <w:bCs/>
        <w:color w:val="FFFFFF" w:themeColor="background1"/>
      </w:rPr>
      <w:tblPr/>
      <w:tcPr>
        <w:tcBorders>
          <w:top w:val="single" w:color="89C711" w:themeColor="accent5" w:sz="4" w:space="0"/>
          <w:left w:val="single" w:color="89C711" w:themeColor="accent5" w:sz="4" w:space="0"/>
          <w:bottom w:val="single" w:color="89C711" w:themeColor="accent5" w:sz="4" w:space="0"/>
          <w:right w:val="single" w:color="89C711" w:themeColor="accent5" w:sz="4" w:space="0"/>
          <w:insideH w:val="nil"/>
        </w:tcBorders>
        <w:shd w:val="clear" w:color="auto" w:fill="89C711" w:themeFill="accent5"/>
      </w:tcPr>
    </w:tblStylePr>
    <w:tblStylePr w:type="lastRow">
      <w:rPr>
        <w:b/>
        <w:bCs/>
      </w:rPr>
      <w:tblPr/>
      <w:tcPr>
        <w:tcBorders>
          <w:top w:val="double" w:color="BEF15C" w:themeColor="accent5" w:themeTint="99"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4-Accent6">
    <w:name w:val="List Table 4 Accent 6"/>
    <w:basedOn w:val="TableNormal"/>
    <w:uiPriority w:val="49"/>
    <w:rsid w:val="001A2E8F"/>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BC89C9" w:themeColor="accent6" w:themeTint="99"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1A2E8F"/>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A2E8F"/>
    <w:pPr>
      <w:spacing w:after="0" w:line="240" w:lineRule="auto"/>
    </w:pPr>
    <w:rPr>
      <w:color w:val="FFFFFF" w:themeColor="background1"/>
    </w:rPr>
    <w:tblPr>
      <w:tblStyleRowBandSize w:val="1"/>
      <w:tblStyleColBandSize w:val="1"/>
      <w:tblBorders>
        <w:top w:val="single" w:color="006A89" w:themeColor="accent1" w:sz="24" w:space="0"/>
        <w:left w:val="single" w:color="006A89" w:themeColor="accent1" w:sz="24" w:space="0"/>
        <w:bottom w:val="single" w:color="006A89" w:themeColor="accent1" w:sz="24" w:space="0"/>
        <w:right w:val="single" w:color="006A89" w:themeColor="accent1" w:sz="24" w:space="0"/>
      </w:tblBorders>
    </w:tblPr>
    <w:tcPr>
      <w:shd w:val="clear" w:color="auto" w:fill="006A89"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A2E8F"/>
    <w:pPr>
      <w:spacing w:after="0" w:line="240" w:lineRule="auto"/>
    </w:pPr>
    <w:rPr>
      <w:color w:val="FFFFFF" w:themeColor="background1"/>
    </w:rPr>
    <w:tblPr>
      <w:tblStyleRowBandSize w:val="1"/>
      <w:tblStyleColBandSize w:val="1"/>
      <w:tblBorders>
        <w:top w:val="single" w:color="2682BB" w:themeColor="accent2" w:sz="24" w:space="0"/>
        <w:left w:val="single" w:color="2682BB" w:themeColor="accent2" w:sz="24" w:space="0"/>
        <w:bottom w:val="single" w:color="2682BB" w:themeColor="accent2" w:sz="24" w:space="0"/>
        <w:right w:val="single" w:color="2682BB" w:themeColor="accent2" w:sz="24" w:space="0"/>
      </w:tblBorders>
    </w:tblPr>
    <w:tcPr>
      <w:shd w:val="clear" w:color="auto" w:fill="2682BB"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A2E8F"/>
    <w:pPr>
      <w:spacing w:after="0" w:line="240" w:lineRule="auto"/>
    </w:pPr>
    <w:rPr>
      <w:color w:val="FFFFFF" w:themeColor="background1"/>
    </w:rPr>
    <w:tblPr>
      <w:tblStyleRowBandSize w:val="1"/>
      <w:tblStyleColBandSize w:val="1"/>
      <w:tblBorders>
        <w:top w:val="single" w:color="C3C3C3" w:themeColor="accent3" w:sz="24" w:space="0"/>
        <w:left w:val="single" w:color="C3C3C3" w:themeColor="accent3" w:sz="24" w:space="0"/>
        <w:bottom w:val="single" w:color="C3C3C3" w:themeColor="accent3" w:sz="24" w:space="0"/>
        <w:right w:val="single" w:color="C3C3C3" w:themeColor="accent3" w:sz="24" w:space="0"/>
      </w:tblBorders>
    </w:tblPr>
    <w:tcPr>
      <w:shd w:val="clear" w:color="auto" w:fill="C3C3C3"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A2E8F"/>
    <w:pPr>
      <w:spacing w:after="0" w:line="240" w:lineRule="auto"/>
    </w:pPr>
    <w:rPr>
      <w:color w:val="FFFFFF" w:themeColor="background1"/>
    </w:rPr>
    <w:tblPr>
      <w:tblStyleRowBandSize w:val="1"/>
      <w:tblStyleColBandSize w:val="1"/>
      <w:tblBorders>
        <w:top w:val="single" w:color="00A997" w:themeColor="accent4" w:sz="24" w:space="0"/>
        <w:left w:val="single" w:color="00A997" w:themeColor="accent4" w:sz="24" w:space="0"/>
        <w:bottom w:val="single" w:color="00A997" w:themeColor="accent4" w:sz="24" w:space="0"/>
        <w:right w:val="single" w:color="00A997" w:themeColor="accent4" w:sz="24" w:space="0"/>
      </w:tblBorders>
    </w:tblPr>
    <w:tcPr>
      <w:shd w:val="clear" w:color="auto" w:fill="00A997"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A2E8F"/>
    <w:pPr>
      <w:spacing w:after="0" w:line="240" w:lineRule="auto"/>
    </w:pPr>
    <w:rPr>
      <w:color w:val="FFFFFF" w:themeColor="background1"/>
    </w:rPr>
    <w:tblPr>
      <w:tblStyleRowBandSize w:val="1"/>
      <w:tblStyleColBandSize w:val="1"/>
      <w:tblBorders>
        <w:top w:val="single" w:color="89C711" w:themeColor="accent5" w:sz="24" w:space="0"/>
        <w:left w:val="single" w:color="89C711" w:themeColor="accent5" w:sz="24" w:space="0"/>
        <w:bottom w:val="single" w:color="89C711" w:themeColor="accent5" w:sz="24" w:space="0"/>
        <w:right w:val="single" w:color="89C711" w:themeColor="accent5" w:sz="24" w:space="0"/>
      </w:tblBorders>
    </w:tblPr>
    <w:tcPr>
      <w:shd w:val="clear" w:color="auto" w:fill="89C711"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2E8F"/>
    <w:pPr>
      <w:spacing w:after="0" w:line="240" w:lineRule="auto"/>
    </w:pPr>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A2E8F"/>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color="006A89" w:themeColor="accent1" w:sz="4" w:space="0"/>
        <w:bottom w:val="single" w:color="006A89" w:themeColor="accent1" w:sz="4" w:space="0"/>
      </w:tblBorders>
    </w:tblPr>
    <w:tblStylePr w:type="firstRow">
      <w:rPr>
        <w:b/>
        <w:bCs/>
      </w:rPr>
      <w:tblPr/>
      <w:tcPr>
        <w:tcBorders>
          <w:bottom w:val="single" w:color="006A89" w:themeColor="accent1" w:sz="4" w:space="0"/>
        </w:tcBorders>
      </w:tcPr>
    </w:tblStylePr>
    <w:tblStylePr w:type="lastRow">
      <w:rPr>
        <w:b/>
        <w:bCs/>
      </w:rPr>
      <w:tblPr/>
      <w:tcPr>
        <w:tcBorders>
          <w:top w:val="double" w:color="006A89" w:themeColor="accent1" w:sz="4" w:space="0"/>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6Colorful-Accent2">
    <w:name w:val="List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color="2682BB" w:themeColor="accent2" w:sz="4" w:space="0"/>
        <w:bottom w:val="single" w:color="2682BB" w:themeColor="accent2" w:sz="4" w:space="0"/>
      </w:tblBorders>
    </w:tblPr>
    <w:tblStylePr w:type="firstRow">
      <w:rPr>
        <w:b/>
        <w:bCs/>
      </w:rPr>
      <w:tblPr/>
      <w:tcPr>
        <w:tcBorders>
          <w:bottom w:val="single" w:color="2682BB" w:themeColor="accent2" w:sz="4" w:space="0"/>
        </w:tcBorders>
      </w:tcPr>
    </w:tblStylePr>
    <w:tblStylePr w:type="lastRow">
      <w:rPr>
        <w:b/>
        <w:bCs/>
      </w:rPr>
      <w:tblPr/>
      <w:tcPr>
        <w:tcBorders>
          <w:top w:val="double" w:color="2682BB" w:themeColor="accent2" w:sz="4" w:space="0"/>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6Colorful-Accent3">
    <w:name w:val="List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color="C3C3C3" w:themeColor="accent3" w:sz="4" w:space="0"/>
        <w:bottom w:val="single" w:color="C3C3C3" w:themeColor="accent3" w:sz="4" w:space="0"/>
      </w:tblBorders>
    </w:tblPr>
    <w:tblStylePr w:type="firstRow">
      <w:rPr>
        <w:b/>
        <w:bCs/>
      </w:rPr>
      <w:tblPr/>
      <w:tcPr>
        <w:tcBorders>
          <w:bottom w:val="single" w:color="C3C3C3" w:themeColor="accent3" w:sz="4" w:space="0"/>
        </w:tcBorders>
      </w:tcPr>
    </w:tblStylePr>
    <w:tblStylePr w:type="lastRow">
      <w:rPr>
        <w:b/>
        <w:bCs/>
      </w:rPr>
      <w:tblPr/>
      <w:tcPr>
        <w:tcBorders>
          <w:top w:val="double" w:color="C3C3C3" w:themeColor="accent3" w:sz="4" w:space="0"/>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6Colorful-Accent4">
    <w:name w:val="List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color="00A997" w:themeColor="accent4" w:sz="4" w:space="0"/>
        <w:bottom w:val="single" w:color="00A997" w:themeColor="accent4" w:sz="4" w:space="0"/>
      </w:tblBorders>
    </w:tblPr>
    <w:tblStylePr w:type="firstRow">
      <w:rPr>
        <w:b/>
        <w:bCs/>
      </w:rPr>
      <w:tblPr/>
      <w:tcPr>
        <w:tcBorders>
          <w:bottom w:val="single" w:color="00A997" w:themeColor="accent4" w:sz="4" w:space="0"/>
        </w:tcBorders>
      </w:tcPr>
    </w:tblStylePr>
    <w:tblStylePr w:type="lastRow">
      <w:rPr>
        <w:b/>
        <w:bCs/>
      </w:rPr>
      <w:tblPr/>
      <w:tcPr>
        <w:tcBorders>
          <w:top w:val="double" w:color="00A997" w:themeColor="accent4" w:sz="4" w:space="0"/>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color="89C711" w:themeColor="accent5" w:sz="4" w:space="0"/>
        <w:bottom w:val="single" w:color="89C711" w:themeColor="accent5" w:sz="4" w:space="0"/>
      </w:tblBorders>
    </w:tblPr>
    <w:tblStylePr w:type="firstRow">
      <w:rPr>
        <w:b/>
        <w:bCs/>
      </w:rPr>
      <w:tblPr/>
      <w:tcPr>
        <w:tcBorders>
          <w:bottom w:val="single" w:color="89C711" w:themeColor="accent5" w:sz="4" w:space="0"/>
        </w:tcBorders>
      </w:tcPr>
    </w:tblStylePr>
    <w:tblStylePr w:type="lastRow">
      <w:rPr>
        <w:b/>
        <w:bCs/>
      </w:rPr>
      <w:tblPr/>
      <w:tcPr>
        <w:tcBorders>
          <w:top w:val="double" w:color="89C711" w:themeColor="accent5" w:sz="4" w:space="0"/>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6Colorful-Accent6">
    <w:name w:val="List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1A2E8F"/>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06A89"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6A89"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6A89"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6A89" w:themeColor="accent1" w:sz="4" w:space="0"/>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682BB"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682BB"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682BB"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682BB" w:themeColor="accent2" w:sz="4" w:space="0"/>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C3C3C3"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C3C3C3"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C3C3C3"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C3C3C3" w:themeColor="accent3" w:sz="4" w:space="0"/>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00A997"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A997"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A997"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A997" w:themeColor="accent4" w:sz="4" w:space="0"/>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9C711"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9C711"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9C711"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9C711" w:themeColor="accent5" w:sz="4" w:space="0"/>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rsid w:val="001A2E8F"/>
    <w:rPr>
      <w:rFonts w:ascii="Consolas" w:hAnsi="Consolas"/>
      <w:szCs w:val="20"/>
    </w:rPr>
  </w:style>
  <w:style w:type="table" w:styleId="MediumGrid1">
    <w:name w:val="Medium Grid 1"/>
    <w:basedOn w:val="TableNormal"/>
    <w:uiPriority w:val="67"/>
    <w:semiHidden/>
    <w:unhideWhenUsed/>
    <w:rsid w:val="001A2E8F"/>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A2E8F"/>
    <w:pPr>
      <w:spacing w:after="0" w:line="240" w:lineRule="auto"/>
    </w:pPr>
    <w:tblPr>
      <w:tblStyleRowBandSize w:val="1"/>
      <w:tblStyleColBandSize w:val="1"/>
      <w:tbl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single" w:color="00B1E6" w:themeColor="accent1" w:themeTint="BF" w:sz="8" w:space="0"/>
        <w:insideV w:val="single" w:color="00B1E6" w:themeColor="accent1" w:themeTint="BF" w:sz="8" w:space="0"/>
      </w:tblBorders>
    </w:tblPr>
    <w:tcPr>
      <w:shd w:val="clear" w:color="auto" w:fill="A2E9FF" w:themeFill="accent1" w:themeFillTint="3F"/>
    </w:tcPr>
    <w:tblStylePr w:type="firstRow">
      <w:rPr>
        <w:b/>
        <w:bCs/>
      </w:rPr>
    </w:tblStylePr>
    <w:tblStylePr w:type="lastRow">
      <w:rPr>
        <w:b/>
        <w:bCs/>
      </w:rPr>
      <w:tblPr/>
      <w:tcPr>
        <w:tcBorders>
          <w:top w:val="single" w:color="00B1E6" w:themeColor="accent1" w:themeTint="BF" w:sz="18" w:space="0"/>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MediumGrid1-Accent2">
    <w:name w:val="Medium Grid 1 Accent 2"/>
    <w:basedOn w:val="TableNormal"/>
    <w:uiPriority w:val="67"/>
    <w:semiHidden/>
    <w:unhideWhenUsed/>
    <w:rsid w:val="001A2E8F"/>
    <w:pPr>
      <w:spacing w:after="0" w:line="240" w:lineRule="auto"/>
    </w:pPr>
    <w:tblPr>
      <w:tblStyleRowBandSize w:val="1"/>
      <w:tblStyleColBandSize w:val="1"/>
      <w:tbl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single" w:color="4DA4DB" w:themeColor="accent2" w:themeTint="BF" w:sz="8" w:space="0"/>
        <w:insideV w:val="single" w:color="4DA4DB" w:themeColor="accent2" w:themeTint="BF" w:sz="8" w:space="0"/>
      </w:tblBorders>
    </w:tblPr>
    <w:tcPr>
      <w:shd w:val="clear" w:color="auto" w:fill="C4E1F3" w:themeFill="accent2" w:themeFillTint="3F"/>
    </w:tcPr>
    <w:tblStylePr w:type="firstRow">
      <w:rPr>
        <w:b/>
        <w:bCs/>
      </w:rPr>
    </w:tblStylePr>
    <w:tblStylePr w:type="lastRow">
      <w:rPr>
        <w:b/>
        <w:bCs/>
      </w:rPr>
      <w:tblPr/>
      <w:tcPr>
        <w:tcBorders>
          <w:top w:val="single" w:color="4DA4DB" w:themeColor="accent2" w:themeTint="BF" w:sz="18" w:space="0"/>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MediumGrid1-Accent3">
    <w:name w:val="Medium Grid 1 Accent 3"/>
    <w:basedOn w:val="TableNormal"/>
    <w:uiPriority w:val="67"/>
    <w:semiHidden/>
    <w:unhideWhenUsed/>
    <w:rsid w:val="001A2E8F"/>
    <w:pPr>
      <w:spacing w:after="0" w:line="240" w:lineRule="auto"/>
    </w:pPr>
    <w:tblPr>
      <w:tblStyleRowBandSize w:val="1"/>
      <w:tblStyleColBandSize w:val="1"/>
      <w:tbl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single" w:color="D2D2D2" w:themeColor="accent3" w:themeTint="BF" w:sz="8" w:space="0"/>
        <w:insideV w:val="single" w:color="D2D2D2" w:themeColor="accent3" w:themeTint="BF" w:sz="8" w:space="0"/>
      </w:tblBorders>
    </w:tblPr>
    <w:tcPr>
      <w:shd w:val="clear" w:color="auto" w:fill="F0F0F0" w:themeFill="accent3" w:themeFillTint="3F"/>
    </w:tcPr>
    <w:tblStylePr w:type="firstRow">
      <w:rPr>
        <w:b/>
        <w:bCs/>
      </w:rPr>
    </w:tblStylePr>
    <w:tblStylePr w:type="lastRow">
      <w:rPr>
        <w:b/>
        <w:bCs/>
      </w:rPr>
      <w:tblPr/>
      <w:tcPr>
        <w:tcBorders>
          <w:top w:val="single" w:color="D2D2D2" w:themeColor="accent3" w:themeTint="BF" w:sz="18" w:space="0"/>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MediumGrid1-Accent4">
    <w:name w:val="Medium Grid 1 Accent 4"/>
    <w:basedOn w:val="TableNormal"/>
    <w:uiPriority w:val="67"/>
    <w:semiHidden/>
    <w:unhideWhenUsed/>
    <w:rsid w:val="001A2E8F"/>
    <w:pPr>
      <w:spacing w:after="0" w:line="240" w:lineRule="auto"/>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insideV w:val="single" w:color="00FEE2" w:themeColor="accent4" w:themeTint="BF" w:sz="8" w:space="0"/>
      </w:tblBorders>
    </w:tblPr>
    <w:tcPr>
      <w:shd w:val="clear" w:color="auto" w:fill="AAFFF5" w:themeFill="accent4" w:themeFillTint="3F"/>
    </w:tcPr>
    <w:tblStylePr w:type="firstRow">
      <w:rPr>
        <w:b/>
        <w:bCs/>
      </w:rPr>
    </w:tblStylePr>
    <w:tblStylePr w:type="lastRow">
      <w:rPr>
        <w:b/>
        <w:bCs/>
      </w:rPr>
      <w:tblPr/>
      <w:tcPr>
        <w:tcBorders>
          <w:top w:val="single" w:color="00FEE2" w:themeColor="accent4" w:themeTint="BF" w:sz="18" w:space="0"/>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1A2E8F"/>
    <w:pPr>
      <w:spacing w:after="0" w:line="240" w:lineRule="auto"/>
    </w:pPr>
    <w:tblPr>
      <w:tblStyleRowBandSize w:val="1"/>
      <w:tblStyleColBandSize w:val="1"/>
      <w:tbl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single" w:color="AEED34" w:themeColor="accent5" w:themeTint="BF" w:sz="8" w:space="0"/>
        <w:insideV w:val="single" w:color="AEED34" w:themeColor="accent5" w:themeTint="BF" w:sz="8" w:space="0"/>
      </w:tblBorders>
    </w:tblPr>
    <w:tcPr>
      <w:shd w:val="clear" w:color="auto" w:fill="E4F9BC" w:themeFill="accent5" w:themeFillTint="3F"/>
    </w:tcPr>
    <w:tblStylePr w:type="firstRow">
      <w:rPr>
        <w:b/>
        <w:bCs/>
      </w:rPr>
    </w:tblStylePr>
    <w:tblStylePr w:type="lastRow">
      <w:rPr>
        <w:b/>
        <w:bCs/>
      </w:rPr>
      <w:tblPr/>
      <w:tcPr>
        <w:tcBorders>
          <w:top w:val="single" w:color="AEED34" w:themeColor="accent5" w:themeTint="BF" w:sz="18" w:space="0"/>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MediumGrid1-Accent6">
    <w:name w:val="Medium Grid 1 Accent 6"/>
    <w:basedOn w:val="TableNormal"/>
    <w:uiPriority w:val="67"/>
    <w:semiHidden/>
    <w:unhideWhenUsed/>
    <w:rsid w:val="001A2E8F"/>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StylePr>
    <w:tblStylePr w:type="lastRow">
      <w:rPr>
        <w:b/>
        <w:bCs/>
      </w:rPr>
      <w:tblPr/>
      <w:tcPr>
        <w:tcBorders>
          <w:top w:val="single" w:color="AB6CBC" w:themeColor="accent6" w:themeTint="BF" w:sz="18" w:space="0"/>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insideH w:val="single" w:color="006A89" w:themeColor="accent1" w:sz="8" w:space="0"/>
        <w:insideV w:val="single" w:color="006A89" w:themeColor="accent1" w:sz="8" w:space="0"/>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color="006A89" w:themeColor="accent1" w:sz="6" w:space="0"/>
          <w:insideV w:val="single" w:color="006A89" w:themeColor="accent1" w:sz="6" w:space="0"/>
        </w:tcBorders>
        <w:shd w:val="clear" w:color="auto" w:fill="45D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insideH w:val="single" w:color="2682BB" w:themeColor="accent2" w:sz="8" w:space="0"/>
        <w:insideV w:val="single" w:color="2682BB" w:themeColor="accent2" w:sz="8" w:space="0"/>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color="2682BB" w:themeColor="accent2" w:sz="6" w:space="0"/>
          <w:insideV w:val="single" w:color="2682BB" w:themeColor="accent2" w:sz="6" w:space="0"/>
        </w:tcBorders>
        <w:shd w:val="clear" w:color="auto" w:fill="88C2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insideH w:val="single" w:color="C3C3C3" w:themeColor="accent3" w:sz="8" w:space="0"/>
        <w:insideV w:val="single" w:color="C3C3C3" w:themeColor="accent3" w:sz="8" w:space="0"/>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color="C3C3C3" w:themeColor="accent3" w:sz="6" w:space="0"/>
          <w:insideV w:val="single" w:color="C3C3C3" w:themeColor="accent3" w:sz="6" w:space="0"/>
        </w:tcBorders>
        <w:shd w:val="clear" w:color="auto" w:fill="E1E1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insideH w:val="single" w:color="00A997" w:themeColor="accent4" w:sz="8" w:space="0"/>
        <w:insideV w:val="single" w:color="00A997" w:themeColor="accent4" w:sz="8" w:space="0"/>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color="00A997" w:themeColor="accent4" w:sz="6" w:space="0"/>
          <w:insideV w:val="single" w:color="00A997" w:themeColor="accent4" w:sz="6" w:space="0"/>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insideH w:val="single" w:color="89C711" w:themeColor="accent5" w:sz="8" w:space="0"/>
        <w:insideV w:val="single" w:color="89C711" w:themeColor="accent5" w:sz="8" w:space="0"/>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color="89C711" w:themeColor="accent5" w:sz="6" w:space="0"/>
          <w:insideV w:val="single" w:color="89C711" w:themeColor="accent5" w:sz="6" w:space="0"/>
        </w:tcBorders>
        <w:shd w:val="clear" w:color="auto" w:fill="C9F37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2E9FF"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6A89"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6A89"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6A89"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6A89"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5D4FF"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45D4FF" w:themeFill="accent1" w:themeFillTint="7F"/>
      </w:tcPr>
    </w:tblStylePr>
  </w:style>
  <w:style w:type="table" w:styleId="MediumGrid3-Accent2">
    <w:name w:val="Medium Grid 3 Accent 2"/>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4E1F3"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682BB"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682BB"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682BB"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682BB"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8C2E7"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8C2E7" w:themeFill="accent2" w:themeFillTint="7F"/>
      </w:tcPr>
    </w:tblStylePr>
  </w:style>
  <w:style w:type="table" w:styleId="MediumGrid3-Accent3">
    <w:name w:val="Medium Grid 3 Accent 3"/>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3" w:themeFillTint="7F"/>
      </w:tcPr>
    </w:tblStylePr>
  </w:style>
  <w:style w:type="table" w:styleId="MediumGrid3-Accent4">
    <w:name w:val="Medium Grid 3 Accent 4"/>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AFFF5"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A997"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A997"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A997"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A997"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55FFEC"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55FFEC" w:themeFill="accent4" w:themeFillTint="7F"/>
      </w:tcPr>
    </w:tblStylePr>
  </w:style>
  <w:style w:type="table" w:styleId="MediumGrid3-Accent5">
    <w:name w:val="Medium Grid 3 Accent 5"/>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4F9BC"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9C711"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9C711"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9C711"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9C711"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9F37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9F377" w:themeFill="accent5" w:themeFillTint="7F"/>
      </w:tcPr>
    </w:tblStylePr>
  </w:style>
  <w:style w:type="table" w:styleId="MediumGrid3-Accent6">
    <w:name w:val="Medium Grid 3 Accent 6"/>
    <w:basedOn w:val="TableNormal"/>
    <w:uiPriority w:val="69"/>
    <w:semiHidden/>
    <w:unhideWhenUsed/>
    <w:rsid w:val="001A2E8F"/>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5A5A5A"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A2E8F"/>
    <w:pPr>
      <w:spacing w:after="0" w:line="240" w:lineRule="auto"/>
    </w:pPr>
    <w:rPr>
      <w:color w:val="000000" w:themeColor="text1"/>
    </w:rPr>
    <w:tblPr>
      <w:tblStyleRowBandSize w:val="1"/>
      <w:tblStyleColBandSize w:val="1"/>
      <w:tblBorders>
        <w:top w:val="single" w:color="006A89" w:themeColor="accent1" w:sz="8" w:space="0"/>
        <w:bottom w:val="single" w:color="006A89" w:themeColor="accent1" w:sz="8" w:space="0"/>
      </w:tblBorders>
    </w:tblPr>
    <w:tblStylePr w:type="firstRow">
      <w:rPr>
        <w:rFonts w:asciiTheme="majorHAnsi" w:hAnsiTheme="majorHAnsi" w:eastAsiaTheme="majorEastAsia" w:cstheme="majorBidi"/>
      </w:rPr>
      <w:tblPr/>
      <w:tcPr>
        <w:tcBorders>
          <w:top w:val="nil"/>
          <w:bottom w:val="single" w:color="006A89" w:themeColor="accent1" w:sz="8" w:space="0"/>
        </w:tcBorders>
      </w:tcPr>
    </w:tblStylePr>
    <w:tblStylePr w:type="lastRow">
      <w:rPr>
        <w:b/>
        <w:bCs/>
        <w:color w:val="5A5A5A" w:themeColor="text2"/>
      </w:rPr>
      <w:tblPr/>
      <w:tcPr>
        <w:tcBorders>
          <w:top w:val="single" w:color="006A89" w:themeColor="accent1" w:sz="8" w:space="0"/>
          <w:bottom w:val="single" w:color="006A89" w:themeColor="accent1" w:sz="8" w:space="0"/>
        </w:tcBorders>
      </w:tcPr>
    </w:tblStylePr>
    <w:tblStylePr w:type="firstCol">
      <w:rPr>
        <w:b/>
        <w:bCs/>
      </w:rPr>
    </w:tblStylePr>
    <w:tblStylePr w:type="lastCol">
      <w:rPr>
        <w:b/>
        <w:bCs/>
      </w:rPr>
      <w:tblPr/>
      <w:tcPr>
        <w:tcBorders>
          <w:top w:val="single" w:color="006A89" w:themeColor="accent1" w:sz="8" w:space="0"/>
          <w:bottom w:val="single" w:color="006A89" w:themeColor="accent1" w:sz="8" w:space="0"/>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MediumList1-Accent2">
    <w:name w:val="Medium List 1 Accent 2"/>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2682BB" w:themeColor="accent2" w:sz="8" w:space="0"/>
        <w:bottom w:val="single" w:color="2682BB" w:themeColor="accent2" w:sz="8" w:space="0"/>
      </w:tblBorders>
    </w:tblPr>
    <w:tblStylePr w:type="firstRow">
      <w:rPr>
        <w:rFonts w:asciiTheme="majorHAnsi" w:hAnsiTheme="majorHAnsi" w:eastAsiaTheme="majorEastAsia" w:cstheme="majorBidi"/>
      </w:rPr>
      <w:tblPr/>
      <w:tcPr>
        <w:tcBorders>
          <w:top w:val="nil"/>
          <w:bottom w:val="single" w:color="2682BB" w:themeColor="accent2" w:sz="8" w:space="0"/>
        </w:tcBorders>
      </w:tcPr>
    </w:tblStylePr>
    <w:tblStylePr w:type="lastRow">
      <w:rPr>
        <w:b/>
        <w:bCs/>
        <w:color w:val="5A5A5A" w:themeColor="text2"/>
      </w:rPr>
      <w:tblPr/>
      <w:tcPr>
        <w:tcBorders>
          <w:top w:val="single" w:color="2682BB" w:themeColor="accent2" w:sz="8" w:space="0"/>
          <w:bottom w:val="single" w:color="2682BB" w:themeColor="accent2" w:sz="8" w:space="0"/>
        </w:tcBorders>
      </w:tcPr>
    </w:tblStylePr>
    <w:tblStylePr w:type="firstCol">
      <w:rPr>
        <w:b/>
        <w:bCs/>
      </w:rPr>
    </w:tblStylePr>
    <w:tblStylePr w:type="lastCol">
      <w:rPr>
        <w:b/>
        <w:bCs/>
      </w:rPr>
      <w:tblPr/>
      <w:tcPr>
        <w:tcBorders>
          <w:top w:val="single" w:color="2682BB" w:themeColor="accent2" w:sz="8" w:space="0"/>
          <w:bottom w:val="single" w:color="2682BB" w:themeColor="accent2" w:sz="8" w:space="0"/>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MediumList1-Accent3">
    <w:name w:val="Medium List 1 Accent 3"/>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C3C3C3" w:themeColor="accent3" w:sz="8" w:space="0"/>
        <w:bottom w:val="single" w:color="C3C3C3" w:themeColor="accent3" w:sz="8" w:space="0"/>
      </w:tblBorders>
    </w:tblPr>
    <w:tblStylePr w:type="firstRow">
      <w:rPr>
        <w:rFonts w:asciiTheme="majorHAnsi" w:hAnsiTheme="majorHAnsi" w:eastAsiaTheme="majorEastAsia" w:cstheme="majorBidi"/>
      </w:rPr>
      <w:tblPr/>
      <w:tcPr>
        <w:tcBorders>
          <w:top w:val="nil"/>
          <w:bottom w:val="single" w:color="C3C3C3" w:themeColor="accent3" w:sz="8" w:space="0"/>
        </w:tcBorders>
      </w:tcPr>
    </w:tblStylePr>
    <w:tblStylePr w:type="lastRow">
      <w:rPr>
        <w:b/>
        <w:bCs/>
        <w:color w:val="5A5A5A" w:themeColor="text2"/>
      </w:rPr>
      <w:tblPr/>
      <w:tcPr>
        <w:tcBorders>
          <w:top w:val="single" w:color="C3C3C3" w:themeColor="accent3" w:sz="8" w:space="0"/>
          <w:bottom w:val="single" w:color="C3C3C3" w:themeColor="accent3" w:sz="8" w:space="0"/>
        </w:tcBorders>
      </w:tcPr>
    </w:tblStylePr>
    <w:tblStylePr w:type="firstCol">
      <w:rPr>
        <w:b/>
        <w:bCs/>
      </w:rPr>
    </w:tblStylePr>
    <w:tblStylePr w:type="lastCol">
      <w:rPr>
        <w:b/>
        <w:bCs/>
      </w:rPr>
      <w:tblPr/>
      <w:tcPr>
        <w:tcBorders>
          <w:top w:val="single" w:color="C3C3C3" w:themeColor="accent3" w:sz="8" w:space="0"/>
          <w:bottom w:val="single" w:color="C3C3C3" w:themeColor="accent3" w:sz="8" w:space="0"/>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MediumList1-Accent4">
    <w:name w:val="Medium List 1 Accent 4"/>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00A997" w:themeColor="accent4" w:sz="8" w:space="0"/>
        <w:bottom w:val="single" w:color="00A997" w:themeColor="accent4" w:sz="8" w:space="0"/>
      </w:tblBorders>
    </w:tblPr>
    <w:tblStylePr w:type="firstRow">
      <w:rPr>
        <w:rFonts w:asciiTheme="majorHAnsi" w:hAnsiTheme="majorHAnsi" w:eastAsiaTheme="majorEastAsia" w:cstheme="majorBidi"/>
      </w:rPr>
      <w:tblPr/>
      <w:tcPr>
        <w:tcBorders>
          <w:top w:val="nil"/>
          <w:bottom w:val="single" w:color="00A997" w:themeColor="accent4" w:sz="8" w:space="0"/>
        </w:tcBorders>
      </w:tcPr>
    </w:tblStylePr>
    <w:tblStylePr w:type="lastRow">
      <w:rPr>
        <w:b/>
        <w:bCs/>
        <w:color w:val="5A5A5A" w:themeColor="text2"/>
      </w:rPr>
      <w:tblPr/>
      <w:tcPr>
        <w:tcBorders>
          <w:top w:val="single" w:color="00A997" w:themeColor="accent4" w:sz="8" w:space="0"/>
          <w:bottom w:val="single" w:color="00A997" w:themeColor="accent4" w:sz="8" w:space="0"/>
        </w:tcBorders>
      </w:tcPr>
    </w:tblStylePr>
    <w:tblStylePr w:type="firstCol">
      <w:rPr>
        <w:b/>
        <w:bCs/>
      </w:rPr>
    </w:tblStylePr>
    <w:tblStylePr w:type="lastCol">
      <w:rPr>
        <w:b/>
        <w:bCs/>
      </w:rPr>
      <w:tblPr/>
      <w:tcPr>
        <w:tcBorders>
          <w:top w:val="single" w:color="00A997" w:themeColor="accent4" w:sz="8" w:space="0"/>
          <w:bottom w:val="single" w:color="00A997" w:themeColor="accent4" w:sz="8" w:space="0"/>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89C711" w:themeColor="accent5" w:sz="8" w:space="0"/>
        <w:bottom w:val="single" w:color="89C711" w:themeColor="accent5" w:sz="8" w:space="0"/>
      </w:tblBorders>
    </w:tblPr>
    <w:tblStylePr w:type="firstRow">
      <w:rPr>
        <w:rFonts w:asciiTheme="majorHAnsi" w:hAnsiTheme="majorHAnsi" w:eastAsiaTheme="majorEastAsia" w:cstheme="majorBidi"/>
      </w:rPr>
      <w:tblPr/>
      <w:tcPr>
        <w:tcBorders>
          <w:top w:val="nil"/>
          <w:bottom w:val="single" w:color="89C711" w:themeColor="accent5" w:sz="8" w:space="0"/>
        </w:tcBorders>
      </w:tcPr>
    </w:tblStylePr>
    <w:tblStylePr w:type="lastRow">
      <w:rPr>
        <w:b/>
        <w:bCs/>
        <w:color w:val="5A5A5A" w:themeColor="text2"/>
      </w:rPr>
      <w:tblPr/>
      <w:tcPr>
        <w:tcBorders>
          <w:top w:val="single" w:color="89C711" w:themeColor="accent5" w:sz="8" w:space="0"/>
          <w:bottom w:val="single" w:color="89C711" w:themeColor="accent5" w:sz="8" w:space="0"/>
        </w:tcBorders>
      </w:tcPr>
    </w:tblStylePr>
    <w:tblStylePr w:type="firstCol">
      <w:rPr>
        <w:b/>
        <w:bCs/>
      </w:rPr>
    </w:tblStylePr>
    <w:tblStylePr w:type="lastCol">
      <w:rPr>
        <w:b/>
        <w:bCs/>
      </w:rPr>
      <w:tblPr/>
      <w:tcPr>
        <w:tcBorders>
          <w:top w:val="single" w:color="89C711" w:themeColor="accent5" w:sz="8" w:space="0"/>
          <w:bottom w:val="single" w:color="89C711" w:themeColor="accent5" w:sz="8" w:space="0"/>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MediumList1-Accent6">
    <w:name w:val="Medium List 1 Accent 6"/>
    <w:basedOn w:val="TableNormal"/>
    <w:uiPriority w:val="65"/>
    <w:semiHidden/>
    <w:unhideWhenUsed/>
    <w:rsid w:val="001A2E8F"/>
    <w:pPr>
      <w:spacing w:after="0" w:line="240" w:lineRule="auto"/>
    </w:pPr>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5A5A5A" w:themeColor="text2"/>
      </w:rPr>
      <w:tblPr/>
      <w:tcPr>
        <w:tcBorders>
          <w:top w:val="single" w:color="8A479B" w:themeColor="accent6" w:sz="8" w:space="0"/>
          <w:bottom w:val="single" w:color="8A479B" w:themeColor="accent6" w:sz="8" w:space="0"/>
        </w:tcBorders>
      </w:tcPr>
    </w:tblStylePr>
    <w:tblStylePr w:type="firstCol">
      <w:rPr>
        <w:b/>
        <w:bCs/>
      </w:r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6A89" w:themeColor="accent1" w:sz="8" w:space="0"/>
        <w:left w:val="single" w:color="006A89" w:themeColor="accent1" w:sz="8" w:space="0"/>
        <w:bottom w:val="single" w:color="006A89" w:themeColor="accent1" w:sz="8" w:space="0"/>
        <w:right w:val="single" w:color="006A89" w:themeColor="accent1" w:sz="8" w:space="0"/>
      </w:tblBorders>
    </w:tblPr>
    <w:tblStylePr w:type="firstRow">
      <w:rPr>
        <w:sz w:val="24"/>
        <w:szCs w:val="24"/>
      </w:rPr>
      <w:tblPr/>
      <w:tcPr>
        <w:tcBorders>
          <w:top w:val="nil"/>
          <w:left w:val="nil"/>
          <w:bottom w:val="single" w:color="006A89"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6A89" w:themeColor="accent1" w:sz="8" w:space="0"/>
          <w:insideH w:val="nil"/>
          <w:insideV w:val="nil"/>
        </w:tcBorders>
        <w:shd w:val="clear" w:color="auto" w:fill="FFFFFF" w:themeFill="background1"/>
      </w:tcPr>
    </w:tblStylePr>
    <w:tblStylePr w:type="lastCol">
      <w:tblPr/>
      <w:tcPr>
        <w:tcBorders>
          <w:top w:val="nil"/>
          <w:left w:val="single" w:color="006A89"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682BB" w:themeColor="accent2" w:sz="8" w:space="0"/>
        <w:left w:val="single" w:color="2682BB" w:themeColor="accent2" w:sz="8" w:space="0"/>
        <w:bottom w:val="single" w:color="2682BB" w:themeColor="accent2" w:sz="8" w:space="0"/>
        <w:right w:val="single" w:color="2682BB" w:themeColor="accent2" w:sz="8" w:space="0"/>
      </w:tblBorders>
    </w:tblPr>
    <w:tblStylePr w:type="firstRow">
      <w:rPr>
        <w:sz w:val="24"/>
        <w:szCs w:val="24"/>
      </w:rPr>
      <w:tblPr/>
      <w:tcPr>
        <w:tcBorders>
          <w:top w:val="nil"/>
          <w:left w:val="nil"/>
          <w:bottom w:val="single" w:color="2682BB"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682BB" w:themeColor="accent2" w:sz="8" w:space="0"/>
          <w:insideH w:val="nil"/>
          <w:insideV w:val="nil"/>
        </w:tcBorders>
        <w:shd w:val="clear" w:color="auto" w:fill="FFFFFF" w:themeFill="background1"/>
      </w:tcPr>
    </w:tblStylePr>
    <w:tblStylePr w:type="lastCol">
      <w:tblPr/>
      <w:tcPr>
        <w:tcBorders>
          <w:top w:val="nil"/>
          <w:left w:val="single" w:color="2682BB"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3C3C3" w:themeColor="accent3" w:sz="8" w:space="0"/>
        <w:left w:val="single" w:color="C3C3C3" w:themeColor="accent3" w:sz="8" w:space="0"/>
        <w:bottom w:val="single" w:color="C3C3C3" w:themeColor="accent3" w:sz="8" w:space="0"/>
        <w:right w:val="single" w:color="C3C3C3" w:themeColor="accent3" w:sz="8" w:space="0"/>
      </w:tblBorders>
    </w:tblPr>
    <w:tblStylePr w:type="firstRow">
      <w:rPr>
        <w:sz w:val="24"/>
        <w:szCs w:val="24"/>
      </w:rPr>
      <w:tblPr/>
      <w:tcPr>
        <w:tcBorders>
          <w:top w:val="nil"/>
          <w:left w:val="nil"/>
          <w:bottom w:val="single" w:color="C3C3C3"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3" w:sz="8" w:space="0"/>
          <w:insideH w:val="nil"/>
          <w:insideV w:val="nil"/>
        </w:tcBorders>
        <w:shd w:val="clear" w:color="auto" w:fill="FFFFFF" w:themeFill="background1"/>
      </w:tcPr>
    </w:tblStylePr>
    <w:tblStylePr w:type="lastCol">
      <w:tblPr/>
      <w:tcPr>
        <w:tcBorders>
          <w:top w:val="nil"/>
          <w:left w:val="single" w:color="C3C3C3"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A997" w:themeColor="accent4" w:sz="8" w:space="0"/>
        <w:left w:val="single" w:color="00A997" w:themeColor="accent4" w:sz="8" w:space="0"/>
        <w:bottom w:val="single" w:color="00A997" w:themeColor="accent4" w:sz="8" w:space="0"/>
        <w:right w:val="single" w:color="00A997" w:themeColor="accent4" w:sz="8" w:space="0"/>
      </w:tblBorders>
    </w:tblPr>
    <w:tblStylePr w:type="firstRow">
      <w:rPr>
        <w:sz w:val="24"/>
        <w:szCs w:val="24"/>
      </w:rPr>
      <w:tblPr/>
      <w:tcPr>
        <w:tcBorders>
          <w:top w:val="nil"/>
          <w:left w:val="nil"/>
          <w:bottom w:val="single" w:color="00A997"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A997" w:themeColor="accent4" w:sz="8" w:space="0"/>
          <w:insideH w:val="nil"/>
          <w:insideV w:val="nil"/>
        </w:tcBorders>
        <w:shd w:val="clear" w:color="auto" w:fill="FFFFFF" w:themeFill="background1"/>
      </w:tcPr>
    </w:tblStylePr>
    <w:tblStylePr w:type="lastCol">
      <w:tblPr/>
      <w:tcPr>
        <w:tcBorders>
          <w:top w:val="nil"/>
          <w:left w:val="single" w:color="00A997"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9C711" w:themeColor="accent5" w:sz="8" w:space="0"/>
        <w:left w:val="single" w:color="89C711" w:themeColor="accent5" w:sz="8" w:space="0"/>
        <w:bottom w:val="single" w:color="89C711" w:themeColor="accent5" w:sz="8" w:space="0"/>
        <w:right w:val="single" w:color="89C711" w:themeColor="accent5" w:sz="8" w:space="0"/>
      </w:tblBorders>
    </w:tblPr>
    <w:tblStylePr w:type="firstRow">
      <w:rPr>
        <w:sz w:val="24"/>
        <w:szCs w:val="24"/>
      </w:rPr>
      <w:tblPr/>
      <w:tcPr>
        <w:tcBorders>
          <w:top w:val="nil"/>
          <w:left w:val="nil"/>
          <w:bottom w:val="single" w:color="89C711"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9C711" w:themeColor="accent5" w:sz="8" w:space="0"/>
          <w:insideH w:val="nil"/>
          <w:insideV w:val="nil"/>
        </w:tcBorders>
        <w:shd w:val="clear" w:color="auto" w:fill="FFFFFF" w:themeFill="background1"/>
      </w:tcPr>
    </w:tblStylePr>
    <w:tblStylePr w:type="lastCol">
      <w:tblPr/>
      <w:tcPr>
        <w:tcBorders>
          <w:top w:val="nil"/>
          <w:left w:val="single" w:color="89C711"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A2E8F"/>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A2E8F"/>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A2E8F"/>
    <w:pPr>
      <w:spacing w:after="0" w:line="240" w:lineRule="auto"/>
    </w:pPr>
    <w:tblPr>
      <w:tblStyleRowBandSize w:val="1"/>
      <w:tblStyleColBandSize w:val="1"/>
      <w:tbl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single" w:color="00B1E6" w:themeColor="accent1" w:themeTint="BF" w:sz="8" w:space="0"/>
      </w:tblBorders>
    </w:tblPr>
    <w:tblStylePr w:type="firstRow">
      <w:pPr>
        <w:spacing w:before="0" w:after="0" w:line="240" w:lineRule="auto"/>
      </w:pPr>
      <w:rPr>
        <w:b/>
        <w:bCs/>
        <w:color w:val="FFFFFF" w:themeColor="background1"/>
      </w:rPr>
      <w:tblPr/>
      <w:tcPr>
        <w:tcBorders>
          <w:top w:val="single" w:color="00B1E6" w:themeColor="accent1" w:themeTint="BF" w:sz="8" w:space="0"/>
          <w:left w:val="single" w:color="00B1E6" w:themeColor="accent1" w:themeTint="BF" w:sz="8" w:space="0"/>
          <w:bottom w:val="single" w:color="00B1E6" w:themeColor="accent1" w:themeTint="BF" w:sz="8" w:space="0"/>
          <w:right w:val="single" w:color="00B1E6" w:themeColor="accent1" w:themeTint="BF" w:sz="8" w:space="0"/>
          <w:insideH w:val="nil"/>
          <w:insideV w:val="nil"/>
        </w:tcBorders>
        <w:shd w:val="clear" w:color="auto" w:fill="006A89" w:themeFill="accent1"/>
      </w:tcPr>
    </w:tblStylePr>
    <w:tblStylePr w:type="lastRow">
      <w:pPr>
        <w:spacing w:before="0" w:after="0" w:line="240" w:lineRule="auto"/>
      </w:pPr>
      <w:rPr>
        <w:b/>
        <w:bCs/>
      </w:rPr>
      <w:tblPr/>
      <w:tcPr>
        <w:tcBorders>
          <w:top w:val="double" w:color="00B1E6" w:themeColor="accent1" w:themeTint="BF" w:sz="6" w:space="0"/>
          <w:left w:val="single" w:color="00B1E6" w:themeColor="accent1" w:themeTint="BF" w:sz="8" w:space="0"/>
          <w:bottom w:val="single" w:color="00B1E6" w:themeColor="accent1" w:themeTint="BF" w:sz="8" w:space="0"/>
          <w:right w:val="single" w:color="00B1E6"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A2E8F"/>
    <w:pPr>
      <w:spacing w:after="0" w:line="240" w:lineRule="auto"/>
    </w:pPr>
    <w:tblPr>
      <w:tblStyleRowBandSize w:val="1"/>
      <w:tblStyleColBandSize w:val="1"/>
      <w:tbl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single" w:color="4DA4DB" w:themeColor="accent2" w:themeTint="BF" w:sz="8" w:space="0"/>
      </w:tblBorders>
    </w:tblPr>
    <w:tblStylePr w:type="firstRow">
      <w:pPr>
        <w:spacing w:before="0" w:after="0" w:line="240" w:lineRule="auto"/>
      </w:pPr>
      <w:rPr>
        <w:b/>
        <w:bCs/>
        <w:color w:val="FFFFFF" w:themeColor="background1"/>
      </w:rPr>
      <w:tblPr/>
      <w:tcPr>
        <w:tcBorders>
          <w:top w:val="single" w:color="4DA4DB" w:themeColor="accent2" w:themeTint="BF" w:sz="8" w:space="0"/>
          <w:left w:val="single" w:color="4DA4DB" w:themeColor="accent2" w:themeTint="BF" w:sz="8" w:space="0"/>
          <w:bottom w:val="single" w:color="4DA4DB" w:themeColor="accent2" w:themeTint="BF" w:sz="8" w:space="0"/>
          <w:right w:val="single" w:color="4DA4DB" w:themeColor="accent2" w:themeTint="BF" w:sz="8" w:space="0"/>
          <w:insideH w:val="nil"/>
          <w:insideV w:val="nil"/>
        </w:tcBorders>
        <w:shd w:val="clear" w:color="auto" w:fill="2682BB" w:themeFill="accent2"/>
      </w:tcPr>
    </w:tblStylePr>
    <w:tblStylePr w:type="lastRow">
      <w:pPr>
        <w:spacing w:before="0" w:after="0" w:line="240" w:lineRule="auto"/>
      </w:pPr>
      <w:rPr>
        <w:b/>
        <w:bCs/>
      </w:rPr>
      <w:tblPr/>
      <w:tcPr>
        <w:tcBorders>
          <w:top w:val="double" w:color="4DA4DB" w:themeColor="accent2" w:themeTint="BF" w:sz="6" w:space="0"/>
          <w:left w:val="single" w:color="4DA4DB" w:themeColor="accent2" w:themeTint="BF" w:sz="8" w:space="0"/>
          <w:bottom w:val="single" w:color="4DA4DB" w:themeColor="accent2" w:themeTint="BF" w:sz="8" w:space="0"/>
          <w:right w:val="single" w:color="4DA4DB"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A2E8F"/>
    <w:pPr>
      <w:spacing w:after="0" w:line="240" w:lineRule="auto"/>
    </w:pPr>
    <w:tblPr>
      <w:tblStyleRowBandSize w:val="1"/>
      <w:tblStyleColBandSize w:val="1"/>
      <w:tbl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single" w:color="D2D2D2" w:themeColor="accent3" w:themeTint="BF" w:sz="8" w:space="0"/>
      </w:tblBorders>
    </w:tblPr>
    <w:tblStylePr w:type="firstRow">
      <w:pPr>
        <w:spacing w:before="0" w:after="0" w:line="240" w:lineRule="auto"/>
      </w:pPr>
      <w:rPr>
        <w:b/>
        <w:bCs/>
        <w:color w:val="FFFFFF" w:themeColor="background1"/>
      </w:rPr>
      <w:tblPr/>
      <w:tcPr>
        <w:tcBorders>
          <w:top w:val="single" w:color="D2D2D2" w:themeColor="accent3" w:themeTint="BF" w:sz="8" w:space="0"/>
          <w:left w:val="single" w:color="D2D2D2" w:themeColor="accent3" w:themeTint="BF" w:sz="8" w:space="0"/>
          <w:bottom w:val="single" w:color="D2D2D2" w:themeColor="accent3" w:themeTint="BF" w:sz="8" w:space="0"/>
          <w:right w:val="single" w:color="D2D2D2" w:themeColor="accent3" w:themeTint="BF" w:sz="8" w:space="0"/>
          <w:insideH w:val="nil"/>
          <w:insideV w:val="nil"/>
        </w:tcBorders>
        <w:shd w:val="clear" w:color="auto" w:fill="C3C3C3" w:themeFill="accent3"/>
      </w:tcPr>
    </w:tblStylePr>
    <w:tblStylePr w:type="lastRow">
      <w:pPr>
        <w:spacing w:before="0" w:after="0" w:line="240" w:lineRule="auto"/>
      </w:pPr>
      <w:rPr>
        <w:b/>
        <w:bCs/>
      </w:rPr>
      <w:tblPr/>
      <w:tcPr>
        <w:tcBorders>
          <w:top w:val="double" w:color="D2D2D2" w:themeColor="accent3" w:themeTint="BF" w:sz="6" w:space="0"/>
          <w:left w:val="single" w:color="D2D2D2" w:themeColor="accent3" w:themeTint="BF" w:sz="8" w:space="0"/>
          <w:bottom w:val="single" w:color="D2D2D2" w:themeColor="accent3" w:themeTint="BF" w:sz="8" w:space="0"/>
          <w:right w:val="single" w:color="D2D2D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A2E8F"/>
    <w:pPr>
      <w:spacing w:after="0" w:line="240" w:lineRule="auto"/>
    </w:pPr>
    <w:tblPr>
      <w:tblStyleRowBandSize w:val="1"/>
      <w:tblStyleColBandSize w:val="1"/>
      <w:tbl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single" w:color="00FEE2" w:themeColor="accent4" w:themeTint="BF" w:sz="8" w:space="0"/>
      </w:tblBorders>
    </w:tblPr>
    <w:tblStylePr w:type="firstRow">
      <w:pPr>
        <w:spacing w:before="0" w:after="0" w:line="240" w:lineRule="auto"/>
      </w:pPr>
      <w:rPr>
        <w:b/>
        <w:bCs/>
        <w:color w:val="FFFFFF" w:themeColor="background1"/>
      </w:rPr>
      <w:tblPr/>
      <w:tcPr>
        <w:tcBorders>
          <w:top w:val="single" w:color="00FEE2" w:themeColor="accent4" w:themeTint="BF" w:sz="8"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shd w:val="clear" w:color="auto" w:fill="00A997" w:themeFill="accent4"/>
      </w:tcPr>
    </w:tblStylePr>
    <w:tblStylePr w:type="lastRow">
      <w:pPr>
        <w:spacing w:before="0" w:after="0" w:line="240" w:lineRule="auto"/>
      </w:pPr>
      <w:rPr>
        <w:b/>
        <w:bCs/>
      </w:rPr>
      <w:tblPr/>
      <w:tcPr>
        <w:tcBorders>
          <w:top w:val="double" w:color="00FEE2" w:themeColor="accent4" w:themeTint="BF" w:sz="6" w:space="0"/>
          <w:left w:val="single" w:color="00FEE2" w:themeColor="accent4" w:themeTint="BF" w:sz="8" w:space="0"/>
          <w:bottom w:val="single" w:color="00FEE2" w:themeColor="accent4" w:themeTint="BF" w:sz="8" w:space="0"/>
          <w:right w:val="single" w:color="00FEE2"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A2E8F"/>
    <w:pPr>
      <w:spacing w:after="0" w:line="240" w:lineRule="auto"/>
    </w:pPr>
    <w:tblPr>
      <w:tblStyleRowBandSize w:val="1"/>
      <w:tblStyleColBandSize w:val="1"/>
      <w:tbl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single" w:color="AEED34" w:themeColor="accent5" w:themeTint="BF" w:sz="8" w:space="0"/>
      </w:tblBorders>
    </w:tblPr>
    <w:tblStylePr w:type="firstRow">
      <w:pPr>
        <w:spacing w:before="0" w:after="0" w:line="240" w:lineRule="auto"/>
      </w:pPr>
      <w:rPr>
        <w:b/>
        <w:bCs/>
        <w:color w:val="FFFFFF" w:themeColor="background1"/>
      </w:rPr>
      <w:tblPr/>
      <w:tcPr>
        <w:tcBorders>
          <w:top w:val="single" w:color="AEED34" w:themeColor="accent5" w:themeTint="BF" w:sz="8" w:space="0"/>
          <w:left w:val="single" w:color="AEED34" w:themeColor="accent5" w:themeTint="BF" w:sz="8" w:space="0"/>
          <w:bottom w:val="single" w:color="AEED34" w:themeColor="accent5" w:themeTint="BF" w:sz="8" w:space="0"/>
          <w:right w:val="single" w:color="AEED34" w:themeColor="accent5" w:themeTint="BF" w:sz="8" w:space="0"/>
          <w:insideH w:val="nil"/>
          <w:insideV w:val="nil"/>
        </w:tcBorders>
        <w:shd w:val="clear" w:color="auto" w:fill="89C711" w:themeFill="accent5"/>
      </w:tcPr>
    </w:tblStylePr>
    <w:tblStylePr w:type="lastRow">
      <w:pPr>
        <w:spacing w:before="0" w:after="0" w:line="240" w:lineRule="auto"/>
      </w:pPr>
      <w:rPr>
        <w:b/>
        <w:bCs/>
      </w:rPr>
      <w:tblPr/>
      <w:tcPr>
        <w:tcBorders>
          <w:top w:val="double" w:color="AEED34" w:themeColor="accent5" w:themeTint="BF" w:sz="6" w:space="0"/>
          <w:left w:val="single" w:color="AEED34" w:themeColor="accent5" w:themeTint="BF" w:sz="8" w:space="0"/>
          <w:bottom w:val="single" w:color="AEED34" w:themeColor="accent5" w:themeTint="BF" w:sz="8" w:space="0"/>
          <w:right w:val="single" w:color="AEED3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A2E8F"/>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AB6CBC" w:themeColor="accent6" w:themeTint="BF" w:sz="6" w:space="0"/>
          <w:left w:val="single" w:color="AB6CBC" w:themeColor="accent6" w:themeTint="BF" w:sz="8" w:space="0"/>
          <w:bottom w:val="single" w:color="AB6CBC" w:themeColor="accent6" w:themeTint="BF" w:sz="8" w:space="0"/>
          <w:right w:val="single" w:color="AB6CBC"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A2E8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customStyle="1">
    <w:name w:val="Mention"/>
    <w:basedOn w:val="DefaultParagraphFont"/>
    <w:uiPriority w:val="99"/>
    <w:semiHidden/>
    <w:unhideWhenUsed/>
    <w:rsid w:val="001A2E8F"/>
    <w:rPr>
      <w:color w:val="2B579A"/>
      <w:shd w:val="clear" w:color="auto" w:fill="E6E6E6"/>
    </w:rPr>
  </w:style>
  <w:style w:type="paragraph" w:styleId="MessageHeader">
    <w:name w:val="Message Header"/>
    <w:basedOn w:val="Normal"/>
    <w:link w:val="MessageHeaderChar"/>
    <w:uiPriority w:val="99"/>
    <w:semiHidden/>
    <w:unhideWhenUsed/>
    <w:rsid w:val="00BB3AD3"/>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color w:val="434343" w:themeColor="text2" w:themeShade="BF"/>
      <w:sz w:val="24"/>
      <w:szCs w:val="24"/>
    </w:rPr>
  </w:style>
  <w:style w:type="character" w:styleId="MessageHeaderChar" w:customStyle="1">
    <w:name w:val="Message Header Char"/>
    <w:basedOn w:val="DefaultParagraphFont"/>
    <w:link w:val="MessageHeader"/>
    <w:uiPriority w:val="99"/>
    <w:semiHidden/>
    <w:rsid w:val="00BB3AD3"/>
    <w:rPr>
      <w:rFonts w:asciiTheme="majorHAnsi" w:hAnsiTheme="majorHAnsi" w:eastAsiaTheme="majorEastAsia" w:cstheme="majorBidi"/>
      <w:color w:val="434343" w:themeColor="text2" w:themeShade="BF"/>
      <w:sz w:val="24"/>
      <w:szCs w:val="24"/>
      <w:shd w:val="pct20" w:color="auto" w:fill="auto"/>
    </w:rPr>
  </w:style>
  <w:style w:type="paragraph" w:styleId="NoSpacing">
    <w:name w:val="No Spacing"/>
    <w:uiPriority w:val="1"/>
    <w:semiHidden/>
    <w:unhideWhenUsed/>
    <w:qFormat/>
    <w:rsid w:val="001A2E8F"/>
    <w:pPr>
      <w:spacing w:after="0" w:line="240" w:lineRule="auto"/>
    </w:pPr>
  </w:style>
  <w:style w:type="paragraph" w:styleId="NormalWeb">
    <w:name w:val="Normal (Web)"/>
    <w:basedOn w:val="Normal"/>
    <w:uiPriority w:val="99"/>
    <w:semiHidden/>
    <w:unhideWhenUsed/>
    <w:rsid w:val="001A2E8F"/>
    <w:rPr>
      <w:rFonts w:ascii="Times New Roman" w:hAnsi="Times New Roman" w:cs="Times New Roman"/>
      <w:sz w:val="24"/>
      <w:szCs w:val="24"/>
    </w:rPr>
  </w:style>
  <w:style w:type="paragraph" w:styleId="NormalIndent">
    <w:name w:val="Normal Indent"/>
    <w:basedOn w:val="Normal"/>
    <w:uiPriority w:val="99"/>
    <w:semiHidden/>
    <w:unhideWhenUsed/>
    <w:rsid w:val="001A2E8F"/>
    <w:pPr>
      <w:ind w:left="720"/>
    </w:pPr>
  </w:style>
  <w:style w:type="paragraph" w:styleId="NoteHeading">
    <w:name w:val="Note Heading"/>
    <w:basedOn w:val="Normal"/>
    <w:next w:val="Normal"/>
    <w:link w:val="NoteHeadingChar"/>
    <w:uiPriority w:val="99"/>
    <w:semiHidden/>
    <w:unhideWhenUsed/>
    <w:rsid w:val="001A2E8F"/>
    <w:pPr>
      <w:spacing w:after="0" w:line="240" w:lineRule="auto"/>
    </w:pPr>
  </w:style>
  <w:style w:type="character" w:styleId="NoteHeadingChar" w:customStyle="1">
    <w:name w:val="Note Heading Char"/>
    <w:basedOn w:val="DefaultParagraphFont"/>
    <w:link w:val="NoteHeading"/>
    <w:uiPriority w:val="99"/>
    <w:semiHidden/>
    <w:rsid w:val="001A2E8F"/>
  </w:style>
  <w:style w:type="character" w:styleId="PageNumber">
    <w:name w:val="page number"/>
    <w:basedOn w:val="DefaultParagraphFont"/>
    <w:uiPriority w:val="99"/>
    <w:semiHidden/>
    <w:unhideWhenUsed/>
    <w:rsid w:val="001A2E8F"/>
  </w:style>
  <w:style w:type="character" w:styleId="PlaceholderText">
    <w:name w:val="Placeholder Text"/>
    <w:basedOn w:val="DefaultParagraphFont"/>
    <w:uiPriority w:val="99"/>
    <w:semiHidden/>
    <w:rsid w:val="001A2E8F"/>
    <w:rPr>
      <w:color w:val="808080"/>
    </w:rPr>
  </w:style>
  <w:style w:type="table" w:styleId="PlainTable1">
    <w:name w:val="Plain Table 1"/>
    <w:basedOn w:val="TableNormal"/>
    <w:uiPriority w:val="41"/>
    <w:rsid w:val="001A2E8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E8F"/>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1A2E8F"/>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2E8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A2E8F"/>
    <w:pPr>
      <w:spacing w:after="0" w:line="240" w:lineRule="auto"/>
    </w:pPr>
    <w:rPr>
      <w:rFonts w:ascii="Consolas" w:hAnsi="Consolas"/>
      <w:szCs w:val="21"/>
    </w:rPr>
  </w:style>
  <w:style w:type="character" w:styleId="PlainTextChar" w:customStyle="1">
    <w:name w:val="Plain Text Char"/>
    <w:basedOn w:val="DefaultParagraphFont"/>
    <w:link w:val="PlainText"/>
    <w:uiPriority w:val="99"/>
    <w:semiHidden/>
    <w:rsid w:val="001A2E8F"/>
    <w:rPr>
      <w:rFonts w:ascii="Consolas" w:hAnsi="Consolas"/>
      <w:szCs w:val="21"/>
    </w:rPr>
  </w:style>
  <w:style w:type="paragraph" w:styleId="Salutation">
    <w:name w:val="Salutation"/>
    <w:basedOn w:val="Normal"/>
    <w:next w:val="Normal"/>
    <w:link w:val="SalutationChar"/>
    <w:uiPriority w:val="99"/>
    <w:semiHidden/>
    <w:unhideWhenUsed/>
    <w:rsid w:val="001A2E8F"/>
  </w:style>
  <w:style w:type="character" w:styleId="SalutationChar" w:customStyle="1">
    <w:name w:val="Salutation Char"/>
    <w:basedOn w:val="DefaultParagraphFont"/>
    <w:link w:val="Salutation"/>
    <w:uiPriority w:val="99"/>
    <w:semiHidden/>
    <w:rsid w:val="001A2E8F"/>
  </w:style>
  <w:style w:type="paragraph" w:styleId="Signature">
    <w:name w:val="Signature"/>
    <w:basedOn w:val="Normal"/>
    <w:link w:val="SignatureChar"/>
    <w:uiPriority w:val="99"/>
    <w:semiHidden/>
    <w:unhideWhenUsed/>
    <w:rsid w:val="001A2E8F"/>
    <w:pPr>
      <w:spacing w:after="0" w:line="240" w:lineRule="auto"/>
      <w:ind w:left="4252"/>
    </w:pPr>
  </w:style>
  <w:style w:type="character" w:styleId="SignatureChar" w:customStyle="1">
    <w:name w:val="Signature Char"/>
    <w:basedOn w:val="DefaultParagraphFont"/>
    <w:link w:val="Signature"/>
    <w:uiPriority w:val="99"/>
    <w:semiHidden/>
    <w:rsid w:val="001A2E8F"/>
  </w:style>
  <w:style w:type="character" w:styleId="SmartHyperlink" w:customStyle="1">
    <w:name w:val="Smart Hyperlink"/>
    <w:basedOn w:val="DefaultParagraphFont"/>
    <w:uiPriority w:val="99"/>
    <w:semiHidden/>
    <w:unhideWhenUsed/>
    <w:rsid w:val="001A2E8F"/>
    <w:rPr>
      <w:u w:val="dotted"/>
    </w:rPr>
  </w:style>
  <w:style w:type="character" w:styleId="Strong">
    <w:name w:val="Strong"/>
    <w:basedOn w:val="DefaultParagraphFont"/>
    <w:uiPriority w:val="22"/>
    <w:semiHidden/>
    <w:unhideWhenUsed/>
    <w:qFormat/>
    <w:rsid w:val="001A2E8F"/>
    <w:rPr>
      <w:b/>
      <w:bCs/>
    </w:rPr>
  </w:style>
  <w:style w:type="paragraph" w:styleId="Subtitle">
    <w:name w:val="Subtitle"/>
    <w:basedOn w:val="Normal"/>
    <w:next w:val="Normal"/>
    <w:link w:val="SubtitleChar"/>
    <w:uiPriority w:val="11"/>
    <w:semiHidden/>
    <w:unhideWhenUsed/>
    <w:qFormat/>
    <w:rsid w:val="001A2E8F"/>
    <w:pPr>
      <w:numPr>
        <w:ilvl w:val="1"/>
      </w:numPr>
      <w:spacing w:after="160"/>
    </w:pPr>
    <w:rPr>
      <w:rFonts w:eastAsiaTheme="minorEastAsia"/>
      <w:color w:val="5A5A5A" w:themeColor="text1" w:themeTint="A5"/>
      <w:spacing w:val="15"/>
    </w:rPr>
  </w:style>
  <w:style w:type="character" w:styleId="SubtitleChar" w:customStyle="1">
    <w:name w:val="Subtitle Char"/>
    <w:basedOn w:val="DefaultParagraphFont"/>
    <w:link w:val="Subtitle"/>
    <w:uiPriority w:val="11"/>
    <w:semiHidden/>
    <w:rsid w:val="001A2E8F"/>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1A2E8F"/>
    <w:rPr>
      <w:i/>
      <w:iCs/>
      <w:color w:val="404040" w:themeColor="text1" w:themeTint="BF"/>
    </w:rPr>
  </w:style>
  <w:style w:type="character" w:styleId="SubtleReference">
    <w:name w:val="Subtle Reference"/>
    <w:basedOn w:val="DefaultParagraphFont"/>
    <w:uiPriority w:val="31"/>
    <w:semiHidden/>
    <w:unhideWhenUsed/>
    <w:qFormat/>
    <w:rsid w:val="001A2E8F"/>
    <w:rPr>
      <w:smallCaps/>
      <w:color w:val="5A5A5A" w:themeColor="text1" w:themeTint="A5"/>
    </w:rPr>
  </w:style>
  <w:style w:type="table" w:styleId="Table3Deffects1">
    <w:name w:val="Table 3D effects 1"/>
    <w:basedOn w:val="TableNormal"/>
    <w:uiPriority w:val="99"/>
    <w:semiHidden/>
    <w:unhideWhenUsed/>
    <w:rsid w:val="001A2E8F"/>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1A2E8F"/>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1A2E8F"/>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1A2E8F"/>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1A2E8F"/>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1A2E8F"/>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1A2E8F"/>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1A2E8F"/>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1A2E8F"/>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1A2E8F"/>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1A2E8F"/>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1A2E8F"/>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1A2E8F"/>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1A2E8F"/>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A2E8F"/>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A2E8F"/>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1A2E8F"/>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1A2E8F"/>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1A2E8F"/>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1A2E8F"/>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1A2E8F"/>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1A2E8F"/>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1A2E8F"/>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1A2E8F"/>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1A2E8F"/>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1A2E8F"/>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1A2E8F"/>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1A2E8F"/>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1A2E8F"/>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1A2E8F"/>
    <w:pPr>
      <w:spacing w:after="0"/>
      <w:ind w:left="220" w:hanging="220"/>
    </w:pPr>
  </w:style>
  <w:style w:type="paragraph" w:styleId="TableofFigures">
    <w:name w:val="table of figures"/>
    <w:basedOn w:val="Normal"/>
    <w:next w:val="Normal"/>
    <w:uiPriority w:val="99"/>
    <w:semiHidden/>
    <w:unhideWhenUsed/>
    <w:rsid w:val="001A2E8F"/>
    <w:pPr>
      <w:spacing w:after="0"/>
    </w:pPr>
  </w:style>
  <w:style w:type="table" w:styleId="TableProfessional">
    <w:name w:val="Table Professional"/>
    <w:basedOn w:val="TableNormal"/>
    <w:uiPriority w:val="99"/>
    <w:semiHidden/>
    <w:unhideWhenUsed/>
    <w:rsid w:val="001A2E8F"/>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1A2E8F"/>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1A2E8F"/>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1A2E8F"/>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1A2E8F"/>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1A2E8F"/>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1A2E8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1A2E8F"/>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1A2E8F"/>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1A2E8F"/>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1A2E8F"/>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1A2E8F"/>
    <w:pPr>
      <w:spacing w:after="100"/>
    </w:pPr>
  </w:style>
  <w:style w:type="paragraph" w:styleId="TOC2">
    <w:name w:val="toc 2"/>
    <w:basedOn w:val="Normal"/>
    <w:next w:val="Normal"/>
    <w:autoRedefine/>
    <w:uiPriority w:val="39"/>
    <w:semiHidden/>
    <w:unhideWhenUsed/>
    <w:rsid w:val="001A2E8F"/>
    <w:pPr>
      <w:spacing w:after="100"/>
      <w:ind w:left="220"/>
    </w:pPr>
  </w:style>
  <w:style w:type="paragraph" w:styleId="TOC3">
    <w:name w:val="toc 3"/>
    <w:basedOn w:val="Normal"/>
    <w:next w:val="Normal"/>
    <w:autoRedefine/>
    <w:uiPriority w:val="39"/>
    <w:semiHidden/>
    <w:unhideWhenUsed/>
    <w:rsid w:val="001A2E8F"/>
    <w:pPr>
      <w:spacing w:after="100"/>
      <w:ind w:left="440"/>
    </w:pPr>
  </w:style>
  <w:style w:type="paragraph" w:styleId="TOC4">
    <w:name w:val="toc 4"/>
    <w:basedOn w:val="Normal"/>
    <w:next w:val="Normal"/>
    <w:autoRedefine/>
    <w:uiPriority w:val="39"/>
    <w:semiHidden/>
    <w:unhideWhenUsed/>
    <w:rsid w:val="001A2E8F"/>
    <w:pPr>
      <w:spacing w:after="100"/>
      <w:ind w:left="660"/>
    </w:pPr>
  </w:style>
  <w:style w:type="paragraph" w:styleId="TOC5">
    <w:name w:val="toc 5"/>
    <w:basedOn w:val="Normal"/>
    <w:next w:val="Normal"/>
    <w:autoRedefine/>
    <w:uiPriority w:val="39"/>
    <w:semiHidden/>
    <w:unhideWhenUsed/>
    <w:rsid w:val="001A2E8F"/>
    <w:pPr>
      <w:spacing w:after="100"/>
      <w:ind w:left="880"/>
    </w:pPr>
  </w:style>
  <w:style w:type="paragraph" w:styleId="TOC6">
    <w:name w:val="toc 6"/>
    <w:basedOn w:val="Normal"/>
    <w:next w:val="Normal"/>
    <w:autoRedefine/>
    <w:uiPriority w:val="39"/>
    <w:semiHidden/>
    <w:unhideWhenUsed/>
    <w:rsid w:val="001A2E8F"/>
    <w:pPr>
      <w:spacing w:after="100"/>
      <w:ind w:left="1100"/>
    </w:pPr>
  </w:style>
  <w:style w:type="paragraph" w:styleId="TOC7">
    <w:name w:val="toc 7"/>
    <w:basedOn w:val="Normal"/>
    <w:next w:val="Normal"/>
    <w:autoRedefine/>
    <w:uiPriority w:val="39"/>
    <w:semiHidden/>
    <w:unhideWhenUsed/>
    <w:rsid w:val="001A2E8F"/>
    <w:pPr>
      <w:spacing w:after="100"/>
      <w:ind w:left="1320"/>
    </w:pPr>
  </w:style>
  <w:style w:type="paragraph" w:styleId="TOC8">
    <w:name w:val="toc 8"/>
    <w:basedOn w:val="Normal"/>
    <w:next w:val="Normal"/>
    <w:autoRedefine/>
    <w:uiPriority w:val="39"/>
    <w:semiHidden/>
    <w:unhideWhenUsed/>
    <w:rsid w:val="001A2E8F"/>
    <w:pPr>
      <w:spacing w:after="100"/>
      <w:ind w:left="1540"/>
    </w:pPr>
  </w:style>
  <w:style w:type="paragraph" w:styleId="TOC9">
    <w:name w:val="toc 9"/>
    <w:basedOn w:val="Normal"/>
    <w:next w:val="Normal"/>
    <w:autoRedefine/>
    <w:uiPriority w:val="39"/>
    <w:semiHidden/>
    <w:unhideWhenUsed/>
    <w:rsid w:val="001A2E8F"/>
    <w:pPr>
      <w:spacing w:after="100"/>
      <w:ind w:left="1760"/>
    </w:pPr>
  </w:style>
  <w:style w:type="paragraph" w:styleId="TOCHeading">
    <w:name w:val="TOC Heading"/>
    <w:basedOn w:val="Heading1"/>
    <w:next w:val="Normal"/>
    <w:uiPriority w:val="39"/>
    <w:semiHidden/>
    <w:unhideWhenUsed/>
    <w:qFormat/>
    <w:rsid w:val="001A2E8F"/>
    <w:pPr>
      <w:spacing w:after="0"/>
      <w:outlineLvl w:val="9"/>
    </w:pPr>
    <w:rPr>
      <w:b w:val="0"/>
      <w:color w:val="004F66" w:themeColor="accent1" w:themeShade="BF"/>
      <w:sz w:val="32"/>
    </w:rPr>
  </w:style>
  <w:style w:type="character" w:styleId="UnresolvedMention" w:customStyle="1">
    <w:name w:val="Unresolved Mention"/>
    <w:basedOn w:val="DefaultParagraphFont"/>
    <w:uiPriority w:val="99"/>
    <w:semiHidden/>
    <w:unhideWhenUsed/>
    <w:rsid w:val="00BB3AD3"/>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glossaryDocument" Target="/word/glossary/document.xml" Id="Rca776d3b03a74baf" /><Relationship Type="http://schemas.openxmlformats.org/officeDocument/2006/relationships/image" Target="/media/image.png" Id="Rc012f43eb3b2484e" /><Relationship Type="http://schemas.openxmlformats.org/officeDocument/2006/relationships/image" Target="/media/image2.png" Id="R2133b7ffb2af4cbe" /><Relationship Type="http://schemas.openxmlformats.org/officeDocument/2006/relationships/image" Target="/media/image3.png" Id="Rfe4cf95d8b3643e4" /><Relationship Type="http://schemas.openxmlformats.org/officeDocument/2006/relationships/image" Target="/media/image4.png" Id="R2f0582530e47461b" /><Relationship Type="http://schemas.openxmlformats.org/officeDocument/2006/relationships/image" Target="/media/image5.png" Id="Rd19f6271444c45ef" /><Relationship Type="http://schemas.openxmlformats.org/officeDocument/2006/relationships/image" Target="/media/image6.png" Id="R6e568bc46f2347d2" /><Relationship Type="http://schemas.openxmlformats.org/officeDocument/2006/relationships/image" Target="/media/image7.png" Id="Re8405542e1a548f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85a59d3-2051-415f-921e-23faa6c06f68}"/>
      </w:docPartPr>
      <w:docPartBody>
        <w:p w14:paraId="3C0ACD95">
          <w:r>
            <w:rPr>
              <w:rStyle w:val="PlaceholderText"/>
            </w:rPr>
            <w:t/>
          </w:r>
        </w:p>
      </w:docPartBody>
    </w:docPart>
  </w:docParts>
</w:glossaryDocument>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DocSecurity>0</ap:DocSecurity>
  <ap:ScaleCrop>false</ap:ScaleCrop>
  <ap:Company/>
  <ap:SharedDoc>false</ap:SharedDoc>
  <ap:HyperlinksChanged>false</ap:HyperlinksChanged>
  <ap:AppVersion>00.0001</ap:AppVersion>
  <ap:Application>Microsoft Office Word</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2020-12-01T21:46:53.9209192Z</dcterms:created>
  <dcterms:modified xsi:type="dcterms:W3CDTF">2020-12-04T17:18:26.1170592Z</dcterms:modified>
  <dc:creator>Guest User</dc:creator>
  <lastModifiedBy>Guest User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