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350CBB" w14:textId="04CBE205" w:rsidR="005917E6" w:rsidRDefault="009A3C4A" w:rsidP="009A3C4A">
      <w:pPr>
        <w:ind w:firstLine="0"/>
        <w:jc w:val="center"/>
        <w:rPr>
          <w:rFonts w:eastAsia="SimSun" w:cs="Times New Roman"/>
          <w:szCs w:val="28"/>
        </w:rPr>
      </w:pPr>
      <w:r>
        <w:rPr>
          <w:rFonts w:eastAsia="SimSun" w:cs="Times New Roman"/>
          <w:szCs w:val="28"/>
        </w:rPr>
        <w:t>Министерство транспорта Российской Федерации</w:t>
      </w:r>
    </w:p>
    <w:p w14:paraId="57CFD2D6" w14:textId="501AFC0F" w:rsidR="009A3C4A" w:rsidRDefault="009A3C4A" w:rsidP="009A3C4A">
      <w:pPr>
        <w:jc w:val="center"/>
        <w:rPr>
          <w:rFonts w:eastAsia="SimSun" w:cs="Times New Roman"/>
          <w:szCs w:val="28"/>
        </w:rPr>
      </w:pPr>
      <w:r>
        <w:rPr>
          <w:rFonts w:eastAsia="SimSun" w:cs="Times New Roman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050C9C76" w14:textId="1B4CB85C" w:rsidR="009A3C4A" w:rsidRDefault="009A3C4A" w:rsidP="009A3C4A">
      <w:pPr>
        <w:jc w:val="center"/>
        <w:rPr>
          <w:rFonts w:eastAsia="SimSun" w:cs="Times New Roman"/>
          <w:szCs w:val="28"/>
        </w:rPr>
      </w:pPr>
      <w:r>
        <w:rPr>
          <w:rFonts w:eastAsia="SimSun" w:cs="Times New Roman"/>
          <w:szCs w:val="28"/>
        </w:rPr>
        <w:t>«Российский университет транспорта (МИИТ)»(РУТ(МИИТ))</w:t>
      </w:r>
    </w:p>
    <w:p w14:paraId="0E36E932" w14:textId="77777777" w:rsidR="005917E6" w:rsidRPr="00F83F2E" w:rsidRDefault="005917E6" w:rsidP="009A3C4A">
      <w:pPr>
        <w:ind w:firstLine="0"/>
        <w:rPr>
          <w:rFonts w:eastAsia="SimSun" w:cs="Times New Roman"/>
          <w:szCs w:val="28"/>
        </w:rPr>
      </w:pPr>
    </w:p>
    <w:p w14:paraId="37FDF3B1" w14:textId="77777777" w:rsidR="005917E6" w:rsidRPr="00F83F2E" w:rsidRDefault="005917E6" w:rsidP="009A3C4A">
      <w:pPr>
        <w:jc w:val="center"/>
        <w:rPr>
          <w:rFonts w:eastAsia="SimSun" w:cs="Times New Roman"/>
          <w:szCs w:val="28"/>
        </w:rPr>
      </w:pPr>
      <w:r w:rsidRPr="00F83F2E">
        <w:rPr>
          <w:rFonts w:eastAsia="SimSun" w:cs="Times New Roman"/>
          <w:szCs w:val="28"/>
        </w:rPr>
        <w:t>Институт транспортной техники и систем управления</w:t>
      </w:r>
    </w:p>
    <w:p w14:paraId="247A9D40" w14:textId="77777777" w:rsidR="005917E6" w:rsidRPr="00F83F2E" w:rsidRDefault="005917E6" w:rsidP="009A3C4A">
      <w:pPr>
        <w:jc w:val="center"/>
        <w:rPr>
          <w:rFonts w:eastAsia="SimSun" w:cs="Times New Roman"/>
          <w:szCs w:val="28"/>
        </w:rPr>
      </w:pPr>
      <w:r w:rsidRPr="00F83F2E">
        <w:rPr>
          <w:rFonts w:eastAsia="SimSun" w:cs="Times New Roman"/>
          <w:szCs w:val="28"/>
        </w:rPr>
        <w:t>Кафедра «Управление и защита информации»</w:t>
      </w:r>
    </w:p>
    <w:p w14:paraId="0EEF72D3" w14:textId="77777777" w:rsidR="005917E6" w:rsidRPr="00F83F2E" w:rsidRDefault="005917E6" w:rsidP="009A3C4A">
      <w:pPr>
        <w:tabs>
          <w:tab w:val="center" w:pos="4677"/>
          <w:tab w:val="left" w:pos="7815"/>
        </w:tabs>
        <w:jc w:val="center"/>
        <w:rPr>
          <w:rFonts w:eastAsia="SimSun" w:cs="Times New Roman"/>
          <w:sz w:val="40"/>
          <w:szCs w:val="40"/>
        </w:rPr>
      </w:pPr>
    </w:p>
    <w:p w14:paraId="1E79448A" w14:textId="77777777" w:rsidR="005917E6" w:rsidRPr="00F83F2E" w:rsidRDefault="005917E6" w:rsidP="00364D98">
      <w:pPr>
        <w:tabs>
          <w:tab w:val="center" w:pos="4677"/>
          <w:tab w:val="left" w:pos="7815"/>
        </w:tabs>
        <w:ind w:firstLine="0"/>
        <w:rPr>
          <w:rFonts w:eastAsia="SimSun" w:cs="Times New Roman"/>
          <w:b/>
          <w:sz w:val="40"/>
          <w:szCs w:val="40"/>
        </w:rPr>
      </w:pPr>
    </w:p>
    <w:p w14:paraId="537ED582" w14:textId="3A99384A" w:rsidR="005917E6" w:rsidRPr="009A3C4A" w:rsidRDefault="002A4772" w:rsidP="009A3C4A">
      <w:pPr>
        <w:tabs>
          <w:tab w:val="center" w:pos="4677"/>
          <w:tab w:val="left" w:pos="7815"/>
        </w:tabs>
        <w:jc w:val="center"/>
        <w:rPr>
          <w:rFonts w:eastAsia="SimSun" w:cs="Times New Roman"/>
          <w:b/>
          <w:sz w:val="36"/>
          <w:szCs w:val="36"/>
        </w:rPr>
      </w:pPr>
      <w:r>
        <w:rPr>
          <w:rFonts w:eastAsia="SimSun" w:cs="Times New Roman"/>
          <w:b/>
          <w:sz w:val="36"/>
          <w:szCs w:val="36"/>
        </w:rPr>
        <w:t>Отчет</w:t>
      </w:r>
    </w:p>
    <w:p w14:paraId="43D1C4C0" w14:textId="77777777" w:rsidR="005917E6" w:rsidRPr="00F83F2E" w:rsidRDefault="005917E6" w:rsidP="009A3C4A">
      <w:pPr>
        <w:tabs>
          <w:tab w:val="center" w:pos="4677"/>
          <w:tab w:val="left" w:pos="7815"/>
        </w:tabs>
        <w:jc w:val="center"/>
        <w:rPr>
          <w:rFonts w:eastAsia="SimSun" w:cs="Times New Roman"/>
          <w:szCs w:val="28"/>
        </w:rPr>
      </w:pPr>
      <w:r w:rsidRPr="00F83F2E">
        <w:rPr>
          <w:rFonts w:eastAsia="SimSun" w:cs="Times New Roman"/>
          <w:szCs w:val="28"/>
        </w:rPr>
        <w:t>на тему:</w:t>
      </w:r>
    </w:p>
    <w:p w14:paraId="027F1FCC" w14:textId="4723B0AC" w:rsidR="005917E6" w:rsidRDefault="005917E6" w:rsidP="009A3C4A">
      <w:pPr>
        <w:jc w:val="center"/>
        <w:rPr>
          <w:rFonts w:eastAsia="SimSun" w:cs="Times New Roman"/>
          <w:szCs w:val="28"/>
        </w:rPr>
      </w:pPr>
      <w:r w:rsidRPr="00EC7234">
        <w:rPr>
          <w:color w:val="000000" w:themeColor="text1"/>
          <w:szCs w:val="28"/>
        </w:rPr>
        <w:t>«</w:t>
      </w:r>
      <w:r w:rsidR="002A4772">
        <w:rPr>
          <w:rFonts w:cs="Times New Roman"/>
          <w:color w:val="1F2328"/>
          <w:szCs w:val="28"/>
          <w:shd w:val="clear" w:color="auto" w:fill="FFFFFF"/>
        </w:rPr>
        <w:t xml:space="preserve">Изучение современных средств моделирования систем </w:t>
      </w:r>
      <w:r w:rsidR="002A4772">
        <w:rPr>
          <w:rFonts w:cs="Times New Roman"/>
          <w:color w:val="1F2328"/>
          <w:szCs w:val="28"/>
          <w:shd w:val="clear" w:color="auto" w:fill="FFFFFF"/>
          <w:lang w:val="en-US"/>
        </w:rPr>
        <w:t>AnyLogic</w:t>
      </w:r>
      <w:r w:rsidRPr="00EC7234">
        <w:rPr>
          <w:color w:val="000000" w:themeColor="text1"/>
          <w:szCs w:val="28"/>
        </w:rPr>
        <w:t>»</w:t>
      </w:r>
    </w:p>
    <w:p w14:paraId="61F379AC" w14:textId="77777777" w:rsidR="005917E6" w:rsidRDefault="005917E6" w:rsidP="009A3C4A">
      <w:pPr>
        <w:jc w:val="center"/>
        <w:rPr>
          <w:rFonts w:eastAsia="SimSun" w:cs="Times New Roman"/>
          <w:szCs w:val="28"/>
        </w:rPr>
      </w:pPr>
    </w:p>
    <w:p w14:paraId="2B9861E3" w14:textId="77777777" w:rsidR="009A3C4A" w:rsidRDefault="009A3C4A" w:rsidP="009A3C4A">
      <w:pPr>
        <w:jc w:val="center"/>
        <w:rPr>
          <w:rFonts w:eastAsia="SimSun" w:cs="Times New Roman"/>
          <w:szCs w:val="28"/>
        </w:rPr>
      </w:pPr>
    </w:p>
    <w:p w14:paraId="4EA37295" w14:textId="77777777" w:rsidR="00364D98" w:rsidRDefault="00364D98" w:rsidP="009A3C4A">
      <w:pPr>
        <w:jc w:val="center"/>
        <w:rPr>
          <w:rFonts w:eastAsia="SimSun" w:cs="Times New Roman"/>
          <w:szCs w:val="28"/>
        </w:rPr>
      </w:pPr>
    </w:p>
    <w:p w14:paraId="09B8EC7C" w14:textId="77777777" w:rsidR="009A3C4A" w:rsidRDefault="009A3C4A" w:rsidP="009A3C4A">
      <w:pPr>
        <w:jc w:val="center"/>
        <w:rPr>
          <w:rFonts w:eastAsia="SimSun" w:cs="Times New Roman"/>
          <w:szCs w:val="28"/>
        </w:rPr>
      </w:pPr>
    </w:p>
    <w:p w14:paraId="35B1A9F1" w14:textId="77777777" w:rsidR="009A3C4A" w:rsidRDefault="009A3C4A" w:rsidP="009A3C4A">
      <w:pPr>
        <w:jc w:val="center"/>
        <w:rPr>
          <w:rFonts w:eastAsia="SimSun" w:cs="Times New Roman"/>
          <w:szCs w:val="28"/>
        </w:rPr>
      </w:pPr>
    </w:p>
    <w:p w14:paraId="548FADE7" w14:textId="77777777" w:rsidR="005917E6" w:rsidRPr="00F83F2E" w:rsidRDefault="005917E6" w:rsidP="009A3C4A">
      <w:pPr>
        <w:jc w:val="center"/>
        <w:rPr>
          <w:rFonts w:eastAsia="SimSun" w:cs="Times New Roman"/>
          <w:szCs w:val="28"/>
        </w:rPr>
      </w:pPr>
    </w:p>
    <w:p w14:paraId="270F4F69" w14:textId="1BC693A3" w:rsidR="005917E6" w:rsidRPr="00F83F2E" w:rsidRDefault="005917E6" w:rsidP="009A3C4A">
      <w:pPr>
        <w:ind w:left="4248"/>
        <w:jc w:val="right"/>
        <w:rPr>
          <w:rFonts w:eastAsia="SimSun" w:cs="Times New Roman"/>
          <w:szCs w:val="28"/>
        </w:rPr>
      </w:pPr>
      <w:r w:rsidRPr="00F83F2E">
        <w:rPr>
          <w:rFonts w:eastAsia="SimSun" w:cs="Times New Roman"/>
          <w:szCs w:val="28"/>
        </w:rPr>
        <w:t xml:space="preserve">Выполнил: ст. гр. </w:t>
      </w:r>
      <w:r>
        <w:rPr>
          <w:rFonts w:eastAsia="SimSun" w:cs="Times New Roman"/>
          <w:szCs w:val="28"/>
        </w:rPr>
        <w:t>ВУЦ-42</w:t>
      </w:r>
      <w:r w:rsidRPr="00F83F2E">
        <w:rPr>
          <w:rFonts w:eastAsia="SimSun" w:cs="Times New Roman"/>
          <w:szCs w:val="28"/>
        </w:rPr>
        <w:t>1</w:t>
      </w:r>
    </w:p>
    <w:p w14:paraId="1166367B" w14:textId="77777777" w:rsidR="005917E6" w:rsidRPr="00F83F2E" w:rsidRDefault="005917E6" w:rsidP="009A3C4A">
      <w:pPr>
        <w:ind w:left="4248"/>
        <w:jc w:val="right"/>
        <w:rPr>
          <w:rFonts w:eastAsia="SimSun" w:cs="Times New Roman"/>
          <w:szCs w:val="28"/>
        </w:rPr>
      </w:pPr>
      <w:r>
        <w:rPr>
          <w:rFonts w:eastAsia="SimSun" w:cs="Times New Roman"/>
          <w:szCs w:val="28"/>
        </w:rPr>
        <w:t>Полунин С.К</w:t>
      </w:r>
      <w:r w:rsidRPr="00F83F2E">
        <w:rPr>
          <w:rFonts w:eastAsia="SimSun" w:cs="Times New Roman"/>
          <w:szCs w:val="28"/>
        </w:rPr>
        <w:t>.</w:t>
      </w:r>
    </w:p>
    <w:p w14:paraId="7D19BBBC" w14:textId="77777777" w:rsidR="005917E6" w:rsidRPr="00F83F2E" w:rsidRDefault="005917E6" w:rsidP="009A3C4A">
      <w:pPr>
        <w:ind w:left="4248"/>
        <w:jc w:val="right"/>
        <w:rPr>
          <w:rFonts w:eastAsia="SimSun" w:cs="Times New Roman"/>
          <w:szCs w:val="28"/>
        </w:rPr>
      </w:pPr>
      <w:r w:rsidRPr="00F83F2E">
        <w:rPr>
          <w:rFonts w:eastAsia="SimSun" w:cs="Times New Roman"/>
          <w:szCs w:val="28"/>
        </w:rPr>
        <w:tab/>
        <w:t xml:space="preserve">   </w:t>
      </w:r>
      <w:r w:rsidRPr="007F5BB0">
        <w:rPr>
          <w:rFonts w:eastAsia="SimSun" w:cs="Times New Roman"/>
          <w:szCs w:val="28"/>
        </w:rPr>
        <w:t>Проверил: к</w:t>
      </w:r>
      <w:r>
        <w:rPr>
          <w:rFonts w:eastAsia="SimSun" w:cs="Times New Roman"/>
          <w:szCs w:val="28"/>
        </w:rPr>
        <w:t>.</w:t>
      </w:r>
      <w:r w:rsidRPr="007F5BB0">
        <w:rPr>
          <w:rFonts w:eastAsia="SimSun" w:cs="Times New Roman"/>
          <w:szCs w:val="28"/>
        </w:rPr>
        <w:t>т</w:t>
      </w:r>
      <w:r>
        <w:rPr>
          <w:rFonts w:eastAsia="SimSun" w:cs="Times New Roman"/>
          <w:szCs w:val="28"/>
        </w:rPr>
        <w:t>.</w:t>
      </w:r>
      <w:r w:rsidRPr="007F5BB0">
        <w:rPr>
          <w:rFonts w:eastAsia="SimSun" w:cs="Times New Roman"/>
          <w:szCs w:val="28"/>
        </w:rPr>
        <w:t>н</w:t>
      </w:r>
      <w:r>
        <w:rPr>
          <w:rFonts w:eastAsia="SimSun" w:cs="Times New Roman"/>
          <w:szCs w:val="28"/>
        </w:rPr>
        <w:t>., доц.</w:t>
      </w:r>
      <w:r w:rsidRPr="007F5BB0">
        <w:rPr>
          <w:rFonts w:eastAsia="SimSun" w:cs="Times New Roman"/>
          <w:szCs w:val="28"/>
        </w:rPr>
        <w:t xml:space="preserve"> </w:t>
      </w:r>
    </w:p>
    <w:p w14:paraId="5F442670" w14:textId="41FD9CF6" w:rsidR="005917E6" w:rsidRPr="00F83F2E" w:rsidRDefault="005917E6" w:rsidP="009A3C4A">
      <w:pPr>
        <w:ind w:left="4248"/>
        <w:jc w:val="right"/>
        <w:rPr>
          <w:rFonts w:eastAsia="SimSun" w:cs="Times New Roman"/>
          <w:szCs w:val="28"/>
        </w:rPr>
      </w:pPr>
      <w:r>
        <w:rPr>
          <w:color w:val="000000" w:themeColor="text1"/>
          <w:szCs w:val="28"/>
        </w:rPr>
        <w:t>Логинова</w:t>
      </w:r>
      <w:r>
        <w:rPr>
          <w:color w:val="000000" w:themeColor="text1"/>
          <w:szCs w:val="28"/>
          <w:lang w:val="en-US"/>
        </w:rPr>
        <w:t> </w:t>
      </w:r>
      <w:r>
        <w:rPr>
          <w:color w:val="000000" w:themeColor="text1"/>
          <w:szCs w:val="28"/>
        </w:rPr>
        <w:t>Л</w:t>
      </w:r>
      <w:r w:rsidRPr="00EC7234">
        <w:rPr>
          <w:color w:val="000000" w:themeColor="text1"/>
          <w:szCs w:val="28"/>
        </w:rPr>
        <w:t>. </w:t>
      </w:r>
      <w:r>
        <w:rPr>
          <w:color w:val="000000" w:themeColor="text1"/>
          <w:szCs w:val="28"/>
        </w:rPr>
        <w:t>Н</w:t>
      </w:r>
      <w:r w:rsidRPr="00EC7234">
        <w:rPr>
          <w:color w:val="000000" w:themeColor="text1"/>
          <w:szCs w:val="28"/>
        </w:rPr>
        <w:t>.</w:t>
      </w:r>
    </w:p>
    <w:p w14:paraId="54837C5D" w14:textId="77777777" w:rsidR="005917E6" w:rsidRDefault="005917E6" w:rsidP="009A3C4A">
      <w:pPr>
        <w:jc w:val="center"/>
        <w:rPr>
          <w:rFonts w:eastAsia="SimSun" w:cs="Times New Roman"/>
          <w:szCs w:val="28"/>
        </w:rPr>
      </w:pPr>
    </w:p>
    <w:p w14:paraId="56A87A3F" w14:textId="77777777" w:rsidR="009A3C4A" w:rsidRDefault="009A3C4A" w:rsidP="009A3C4A">
      <w:pPr>
        <w:jc w:val="center"/>
        <w:rPr>
          <w:rFonts w:eastAsia="SimSun" w:cs="Times New Roman"/>
          <w:szCs w:val="28"/>
        </w:rPr>
      </w:pPr>
    </w:p>
    <w:p w14:paraId="7EB1A435" w14:textId="77777777" w:rsidR="009A3C4A" w:rsidRDefault="009A3C4A" w:rsidP="009A3C4A">
      <w:pPr>
        <w:jc w:val="center"/>
        <w:rPr>
          <w:rFonts w:eastAsia="SimSun" w:cs="Times New Roman"/>
          <w:szCs w:val="28"/>
        </w:rPr>
      </w:pPr>
    </w:p>
    <w:p w14:paraId="2995A62B" w14:textId="77777777" w:rsidR="00364D98" w:rsidRDefault="00364D98" w:rsidP="009A3C4A">
      <w:pPr>
        <w:jc w:val="center"/>
        <w:rPr>
          <w:rFonts w:eastAsia="SimSun" w:cs="Times New Roman"/>
          <w:szCs w:val="28"/>
        </w:rPr>
      </w:pPr>
    </w:p>
    <w:p w14:paraId="12AAF37F" w14:textId="77777777" w:rsidR="00364D98" w:rsidRPr="00F83F2E" w:rsidRDefault="00364D98" w:rsidP="009A3C4A">
      <w:pPr>
        <w:jc w:val="center"/>
        <w:rPr>
          <w:rFonts w:eastAsia="SimSun" w:cs="Times New Roman"/>
          <w:szCs w:val="28"/>
        </w:rPr>
      </w:pPr>
    </w:p>
    <w:p w14:paraId="5346E848" w14:textId="77777777" w:rsidR="005917E6" w:rsidRPr="006C0FD1" w:rsidRDefault="005917E6" w:rsidP="009A3C4A">
      <w:pPr>
        <w:rPr>
          <w:rFonts w:eastAsia="SimSun" w:cs="Times New Roman"/>
          <w:szCs w:val="28"/>
        </w:rPr>
      </w:pPr>
    </w:p>
    <w:p w14:paraId="6249EC98" w14:textId="0E9ECB55" w:rsidR="005917E6" w:rsidRDefault="005917E6" w:rsidP="009A3C4A">
      <w:pPr>
        <w:jc w:val="center"/>
        <w:rPr>
          <w:rFonts w:eastAsia="SimSun" w:cs="Times New Roman"/>
          <w:szCs w:val="28"/>
        </w:rPr>
      </w:pPr>
      <w:r>
        <w:rPr>
          <w:rFonts w:eastAsia="SimSun" w:cs="Times New Roman"/>
          <w:szCs w:val="28"/>
        </w:rPr>
        <w:t>Москва 2024</w:t>
      </w:r>
    </w:p>
    <w:p w14:paraId="587F6370" w14:textId="0DAB981B" w:rsidR="0028583F" w:rsidRDefault="0028583F" w:rsidP="0028583F">
      <w:pPr>
        <w:ind w:firstLine="0"/>
        <w:rPr>
          <w:rFonts w:cs="Times New Roman"/>
          <w:color w:val="1F2328"/>
          <w:szCs w:val="28"/>
          <w:shd w:val="clear" w:color="auto" w:fill="FFFFFF"/>
        </w:rPr>
      </w:pPr>
      <w:r>
        <w:rPr>
          <w:rFonts w:cs="Times New Roman"/>
          <w:color w:val="1F2328"/>
          <w:szCs w:val="28"/>
          <w:shd w:val="clear" w:color="auto" w:fill="FFFFFF"/>
        </w:rPr>
        <w:lastRenderedPageBreak/>
        <w:t>Отчёт выполнен в 1 части и содержит: страниц – 4</w:t>
      </w:r>
      <w:r w:rsidR="004746FC">
        <w:rPr>
          <w:rFonts w:cs="Times New Roman"/>
          <w:color w:val="1F2328"/>
          <w:szCs w:val="28"/>
          <w:shd w:val="clear" w:color="auto" w:fill="FFFFFF"/>
        </w:rPr>
        <w:t>6</w:t>
      </w:r>
      <w:r>
        <w:rPr>
          <w:rFonts w:cs="Times New Roman"/>
          <w:color w:val="1F2328"/>
          <w:szCs w:val="28"/>
          <w:shd w:val="clear" w:color="auto" w:fill="FFFFFF"/>
        </w:rPr>
        <w:t>, иллюстраций – 66, в отчёте использовано источников – 2.</w:t>
      </w:r>
    </w:p>
    <w:p w14:paraId="42C06390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622459CE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43552EFC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120E555D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1844E9FE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4D024486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365B7187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5BBD4B4B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453344E7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71FF3DB7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6A4BCEFA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186B5392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6F9DB854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18407ECE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26D2D42D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1CAED650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627D1EC8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6F38F863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7CBBE7EC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72E224F8" w14:textId="77777777" w:rsidR="002A4772" w:rsidRDefault="002A4772" w:rsidP="009A3C4A">
      <w:pPr>
        <w:jc w:val="center"/>
        <w:rPr>
          <w:rFonts w:eastAsia="SimSun" w:cs="Times New Roman"/>
          <w:szCs w:val="28"/>
        </w:rPr>
      </w:pPr>
    </w:p>
    <w:p w14:paraId="701D790B" w14:textId="77777777" w:rsidR="002A4772" w:rsidRDefault="002A4772" w:rsidP="009A3C4A">
      <w:pPr>
        <w:jc w:val="center"/>
        <w:rPr>
          <w:rFonts w:eastAsia="SimSun" w:cs="Times New Roman"/>
          <w:szCs w:val="28"/>
        </w:rPr>
      </w:pPr>
    </w:p>
    <w:p w14:paraId="2C3BE895" w14:textId="77777777" w:rsidR="002A4772" w:rsidRDefault="002A4772" w:rsidP="009A3C4A">
      <w:pPr>
        <w:jc w:val="center"/>
        <w:rPr>
          <w:rFonts w:eastAsia="SimSun" w:cs="Times New Roman"/>
          <w:szCs w:val="28"/>
        </w:rPr>
      </w:pPr>
    </w:p>
    <w:p w14:paraId="3D2F1A4F" w14:textId="77777777" w:rsidR="002A4772" w:rsidRDefault="002A4772" w:rsidP="009A3C4A">
      <w:pPr>
        <w:jc w:val="center"/>
        <w:rPr>
          <w:rFonts w:eastAsia="SimSun" w:cs="Times New Roman"/>
          <w:szCs w:val="28"/>
        </w:rPr>
      </w:pPr>
    </w:p>
    <w:p w14:paraId="2ABDFB48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0A1881F6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1AF4AA0C" w14:textId="77777777" w:rsidR="00B9443F" w:rsidRDefault="00B9443F" w:rsidP="009A3C4A">
      <w:pPr>
        <w:jc w:val="center"/>
        <w:rPr>
          <w:rFonts w:eastAsia="SimSun" w:cs="Times New Roman"/>
          <w:szCs w:val="28"/>
        </w:rPr>
      </w:pPr>
    </w:p>
    <w:p w14:paraId="3C27EF66" w14:textId="77777777" w:rsidR="00B9443F" w:rsidRPr="00F83F2E" w:rsidRDefault="00B9443F" w:rsidP="009A3C4A">
      <w:pPr>
        <w:jc w:val="center"/>
        <w:rPr>
          <w:rFonts w:eastAsia="SimSun" w:cs="Times New Roman"/>
          <w:szCs w:val="28"/>
        </w:rPr>
      </w:pPr>
    </w:p>
    <w:sdt>
      <w:sdtPr>
        <w:rPr>
          <w:rFonts w:eastAsiaTheme="minorHAnsi" w:cs="Times New Roman"/>
          <w:szCs w:val="28"/>
          <w:lang w:eastAsia="en-US"/>
        </w:rPr>
        <w:id w:val="-2042881557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lang w:eastAsia="ru-RU"/>
        </w:rPr>
      </w:sdtEndPr>
      <w:sdtContent>
        <w:p w14:paraId="6C3AE1C4" w14:textId="6EF599F0" w:rsidR="006C0FD1" w:rsidRPr="00B37242" w:rsidRDefault="006C0FD1" w:rsidP="006C0FD1">
          <w:pPr>
            <w:pStyle w:val="ab"/>
            <w:jc w:val="center"/>
            <w:rPr>
              <w:rFonts w:cs="Times New Roman"/>
              <w:b/>
              <w:bCs/>
              <w:szCs w:val="28"/>
            </w:rPr>
          </w:pPr>
          <w:r w:rsidRPr="00B37242">
            <w:rPr>
              <w:rFonts w:cs="Times New Roman"/>
              <w:b/>
              <w:bCs/>
              <w:szCs w:val="28"/>
            </w:rPr>
            <w:t>Содержание</w:t>
          </w:r>
        </w:p>
        <w:p w14:paraId="5AF02829" w14:textId="4D0A61C7" w:rsidR="00B37242" w:rsidRPr="00B37242" w:rsidRDefault="006C0FD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B3724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724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724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6361950" w:history="1">
            <w:r w:rsidR="00B37242" w:rsidRPr="00B3724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B37242" w:rsidRPr="00B37242">
              <w:rPr>
                <w:noProof/>
                <w:webHidden/>
                <w:sz w:val="28"/>
                <w:szCs w:val="28"/>
              </w:rPr>
              <w:tab/>
            </w:r>
            <w:r w:rsidR="00B37242" w:rsidRPr="00B37242">
              <w:rPr>
                <w:noProof/>
                <w:webHidden/>
                <w:sz w:val="28"/>
                <w:szCs w:val="28"/>
              </w:rPr>
              <w:fldChar w:fldCharType="begin"/>
            </w:r>
            <w:r w:rsidR="00B37242" w:rsidRPr="00B37242">
              <w:rPr>
                <w:noProof/>
                <w:webHidden/>
                <w:sz w:val="28"/>
                <w:szCs w:val="28"/>
              </w:rPr>
              <w:instrText xml:space="preserve"> PAGEREF _Toc166361950 \h </w:instrText>
            </w:r>
            <w:r w:rsidR="00B37242" w:rsidRPr="00B37242">
              <w:rPr>
                <w:noProof/>
                <w:webHidden/>
                <w:sz w:val="28"/>
                <w:szCs w:val="28"/>
              </w:rPr>
            </w:r>
            <w:r w:rsidR="00B37242" w:rsidRPr="00B37242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37242" w:rsidRPr="00B37242">
              <w:rPr>
                <w:noProof/>
                <w:webHidden/>
                <w:sz w:val="28"/>
                <w:szCs w:val="28"/>
              </w:rPr>
              <w:t>4</w:t>
            </w:r>
            <w:r w:rsidR="00B37242" w:rsidRPr="00B372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4189F5" w14:textId="49423E40" w:rsidR="00B37242" w:rsidRPr="00B37242" w:rsidRDefault="00B3724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61951" w:history="1">
            <w:r w:rsidRPr="00B3724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Основная часть отчета о НИР</w:t>
            </w:r>
            <w:r w:rsidRPr="00B37242">
              <w:rPr>
                <w:noProof/>
                <w:webHidden/>
                <w:sz w:val="28"/>
                <w:szCs w:val="28"/>
              </w:rPr>
              <w:tab/>
            </w:r>
            <w:r w:rsidRPr="00B372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242">
              <w:rPr>
                <w:noProof/>
                <w:webHidden/>
                <w:sz w:val="28"/>
                <w:szCs w:val="28"/>
              </w:rPr>
              <w:instrText xml:space="preserve"> PAGEREF _Toc166361951 \h </w:instrText>
            </w:r>
            <w:r w:rsidRPr="00B37242">
              <w:rPr>
                <w:noProof/>
                <w:webHidden/>
                <w:sz w:val="28"/>
                <w:szCs w:val="28"/>
              </w:rPr>
            </w:r>
            <w:r w:rsidRPr="00B372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242">
              <w:rPr>
                <w:noProof/>
                <w:webHidden/>
                <w:sz w:val="28"/>
                <w:szCs w:val="28"/>
              </w:rPr>
              <w:t>5</w:t>
            </w:r>
            <w:r w:rsidRPr="00B372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564668" w14:textId="6D4EB652" w:rsidR="00B37242" w:rsidRPr="00B37242" w:rsidRDefault="00B37242">
          <w:pPr>
            <w:pStyle w:val="12"/>
            <w:tabs>
              <w:tab w:val="left" w:pos="560"/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61952" w:history="1">
            <w:r w:rsidRPr="00B37242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</w:rPr>
              <w:t>1.</w:t>
            </w:r>
            <w:r w:rsidRPr="00B37242">
              <w:rPr>
                <w:rFonts w:eastAsiaTheme="minorEastAsia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7242">
              <w:rPr>
                <w:rStyle w:val="ac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Постановка задачи</w:t>
            </w:r>
            <w:r w:rsidRPr="00B37242">
              <w:rPr>
                <w:noProof/>
                <w:webHidden/>
                <w:sz w:val="28"/>
                <w:szCs w:val="28"/>
              </w:rPr>
              <w:tab/>
            </w:r>
            <w:r w:rsidRPr="00B372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242">
              <w:rPr>
                <w:noProof/>
                <w:webHidden/>
                <w:sz w:val="28"/>
                <w:szCs w:val="28"/>
              </w:rPr>
              <w:instrText xml:space="preserve"> PAGEREF _Toc166361952 \h </w:instrText>
            </w:r>
            <w:r w:rsidRPr="00B37242">
              <w:rPr>
                <w:noProof/>
                <w:webHidden/>
                <w:sz w:val="28"/>
                <w:szCs w:val="28"/>
              </w:rPr>
            </w:r>
            <w:r w:rsidRPr="00B372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242">
              <w:rPr>
                <w:noProof/>
                <w:webHidden/>
                <w:sz w:val="28"/>
                <w:szCs w:val="28"/>
              </w:rPr>
              <w:t>5</w:t>
            </w:r>
            <w:r w:rsidRPr="00B372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7EBC8" w14:textId="68D732EC" w:rsidR="00B37242" w:rsidRPr="00B37242" w:rsidRDefault="00B37242">
          <w:pPr>
            <w:pStyle w:val="12"/>
            <w:tabs>
              <w:tab w:val="left" w:pos="560"/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61953" w:history="1">
            <w:r w:rsidRPr="00B3724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B37242">
              <w:rPr>
                <w:rFonts w:eastAsiaTheme="minorEastAsia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724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Модель потребительского рынка</w:t>
            </w:r>
            <w:r w:rsidRPr="00B37242">
              <w:rPr>
                <w:noProof/>
                <w:webHidden/>
                <w:sz w:val="28"/>
                <w:szCs w:val="28"/>
              </w:rPr>
              <w:tab/>
            </w:r>
            <w:r w:rsidRPr="00B372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242">
              <w:rPr>
                <w:noProof/>
                <w:webHidden/>
                <w:sz w:val="28"/>
                <w:szCs w:val="28"/>
              </w:rPr>
              <w:instrText xml:space="preserve"> PAGEREF _Toc166361953 \h </w:instrText>
            </w:r>
            <w:r w:rsidRPr="00B37242">
              <w:rPr>
                <w:noProof/>
                <w:webHidden/>
                <w:sz w:val="28"/>
                <w:szCs w:val="28"/>
              </w:rPr>
            </w:r>
            <w:r w:rsidRPr="00B372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242">
              <w:rPr>
                <w:noProof/>
                <w:webHidden/>
                <w:sz w:val="28"/>
                <w:szCs w:val="28"/>
              </w:rPr>
              <w:t>5</w:t>
            </w:r>
            <w:r w:rsidRPr="00B372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D35FD" w14:textId="6C346B8A" w:rsidR="00B37242" w:rsidRPr="00B37242" w:rsidRDefault="00B3724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61954" w:history="1">
            <w:r w:rsidRPr="00B3724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 Создание популяции агентов</w:t>
            </w:r>
            <w:r w:rsidRPr="00B37242">
              <w:rPr>
                <w:noProof/>
                <w:webHidden/>
                <w:sz w:val="28"/>
                <w:szCs w:val="28"/>
              </w:rPr>
              <w:tab/>
            </w:r>
            <w:r w:rsidRPr="00B372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242">
              <w:rPr>
                <w:noProof/>
                <w:webHidden/>
                <w:sz w:val="28"/>
                <w:szCs w:val="28"/>
              </w:rPr>
              <w:instrText xml:space="preserve"> PAGEREF _Toc166361954 \h </w:instrText>
            </w:r>
            <w:r w:rsidRPr="00B37242">
              <w:rPr>
                <w:noProof/>
                <w:webHidden/>
                <w:sz w:val="28"/>
                <w:szCs w:val="28"/>
              </w:rPr>
            </w:r>
            <w:r w:rsidRPr="00B372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242">
              <w:rPr>
                <w:noProof/>
                <w:webHidden/>
                <w:sz w:val="28"/>
                <w:szCs w:val="28"/>
              </w:rPr>
              <w:t>5</w:t>
            </w:r>
            <w:r w:rsidRPr="00B372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8D1F0D" w14:textId="2E904E63" w:rsidR="00B37242" w:rsidRPr="00B37242" w:rsidRDefault="00B3724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61955" w:history="1">
            <w:r w:rsidRPr="00B3724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 Задание поведения потребителей</w:t>
            </w:r>
            <w:r w:rsidRPr="00B37242">
              <w:rPr>
                <w:noProof/>
                <w:webHidden/>
                <w:sz w:val="28"/>
                <w:szCs w:val="28"/>
              </w:rPr>
              <w:tab/>
            </w:r>
            <w:r w:rsidRPr="00B372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242">
              <w:rPr>
                <w:noProof/>
                <w:webHidden/>
                <w:sz w:val="28"/>
                <w:szCs w:val="28"/>
              </w:rPr>
              <w:instrText xml:space="preserve"> PAGEREF _Toc166361955 \h </w:instrText>
            </w:r>
            <w:r w:rsidRPr="00B37242">
              <w:rPr>
                <w:noProof/>
                <w:webHidden/>
                <w:sz w:val="28"/>
                <w:szCs w:val="28"/>
              </w:rPr>
            </w:r>
            <w:r w:rsidRPr="00B372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242">
              <w:rPr>
                <w:noProof/>
                <w:webHidden/>
                <w:sz w:val="28"/>
                <w:szCs w:val="28"/>
              </w:rPr>
              <w:t>12</w:t>
            </w:r>
            <w:r w:rsidRPr="00B372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CFE08" w14:textId="0B30D021" w:rsidR="00B37242" w:rsidRPr="00B37242" w:rsidRDefault="00B3724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61956" w:history="1">
            <w:r w:rsidRPr="00B3724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 Добавление графика для визуализации результатов моделирования</w:t>
            </w:r>
            <w:r w:rsidRPr="00B37242">
              <w:rPr>
                <w:noProof/>
                <w:webHidden/>
                <w:sz w:val="28"/>
                <w:szCs w:val="28"/>
              </w:rPr>
              <w:tab/>
            </w:r>
            <w:r w:rsidRPr="00B372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242">
              <w:rPr>
                <w:noProof/>
                <w:webHidden/>
                <w:sz w:val="28"/>
                <w:szCs w:val="28"/>
              </w:rPr>
              <w:instrText xml:space="preserve"> PAGEREF _Toc166361956 \h </w:instrText>
            </w:r>
            <w:r w:rsidRPr="00B37242">
              <w:rPr>
                <w:noProof/>
                <w:webHidden/>
                <w:sz w:val="28"/>
                <w:szCs w:val="28"/>
              </w:rPr>
            </w:r>
            <w:r w:rsidRPr="00B372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242">
              <w:rPr>
                <w:noProof/>
                <w:webHidden/>
                <w:sz w:val="28"/>
                <w:szCs w:val="28"/>
              </w:rPr>
              <w:t>16</w:t>
            </w:r>
            <w:r w:rsidRPr="00B372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DA3740" w14:textId="05CE6CCB" w:rsidR="00B37242" w:rsidRPr="00B37242" w:rsidRDefault="00B3724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61957" w:history="1">
            <w:r w:rsidRPr="00B3724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2.4 Добавление эффекта рекомендация</w:t>
            </w:r>
            <w:r w:rsidRPr="00B37242">
              <w:rPr>
                <w:noProof/>
                <w:webHidden/>
                <w:sz w:val="28"/>
                <w:szCs w:val="28"/>
              </w:rPr>
              <w:tab/>
            </w:r>
            <w:r w:rsidRPr="00B372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242">
              <w:rPr>
                <w:noProof/>
                <w:webHidden/>
                <w:sz w:val="28"/>
                <w:szCs w:val="28"/>
              </w:rPr>
              <w:instrText xml:space="preserve"> PAGEREF _Toc166361957 \h </w:instrText>
            </w:r>
            <w:r w:rsidRPr="00B37242">
              <w:rPr>
                <w:noProof/>
                <w:webHidden/>
                <w:sz w:val="28"/>
                <w:szCs w:val="28"/>
              </w:rPr>
            </w:r>
            <w:r w:rsidRPr="00B372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242">
              <w:rPr>
                <w:noProof/>
                <w:webHidden/>
                <w:sz w:val="28"/>
                <w:szCs w:val="28"/>
              </w:rPr>
              <w:t>20</w:t>
            </w:r>
            <w:r w:rsidRPr="00B372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864A86" w14:textId="487B2102" w:rsidR="00B37242" w:rsidRPr="00B37242" w:rsidRDefault="00B3724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61958" w:history="1">
            <w:r w:rsidRPr="00B3724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2.5 Учёт повторных продаж продукта</w:t>
            </w:r>
            <w:r w:rsidRPr="00B37242">
              <w:rPr>
                <w:noProof/>
                <w:webHidden/>
                <w:sz w:val="28"/>
                <w:szCs w:val="28"/>
              </w:rPr>
              <w:tab/>
            </w:r>
            <w:r w:rsidRPr="00B372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242">
              <w:rPr>
                <w:noProof/>
                <w:webHidden/>
                <w:sz w:val="28"/>
                <w:szCs w:val="28"/>
              </w:rPr>
              <w:instrText xml:space="preserve"> PAGEREF _Toc166361958 \h </w:instrText>
            </w:r>
            <w:r w:rsidRPr="00B37242">
              <w:rPr>
                <w:noProof/>
                <w:webHidden/>
                <w:sz w:val="28"/>
                <w:szCs w:val="28"/>
              </w:rPr>
            </w:r>
            <w:r w:rsidRPr="00B372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242">
              <w:rPr>
                <w:noProof/>
                <w:webHidden/>
                <w:sz w:val="28"/>
                <w:szCs w:val="28"/>
              </w:rPr>
              <w:t>25</w:t>
            </w:r>
            <w:r w:rsidRPr="00B372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E5B9F8" w14:textId="30DA6872" w:rsidR="00B37242" w:rsidRPr="00B37242" w:rsidRDefault="00B3724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61959" w:history="1">
            <w:r w:rsidRPr="00B3724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2.6 Учёт времени доставки продукта</w:t>
            </w:r>
            <w:r w:rsidRPr="00B37242">
              <w:rPr>
                <w:noProof/>
                <w:webHidden/>
                <w:sz w:val="28"/>
                <w:szCs w:val="28"/>
              </w:rPr>
              <w:tab/>
            </w:r>
            <w:r w:rsidRPr="00B372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242">
              <w:rPr>
                <w:noProof/>
                <w:webHidden/>
                <w:sz w:val="28"/>
                <w:szCs w:val="28"/>
              </w:rPr>
              <w:instrText xml:space="preserve"> PAGEREF _Toc166361959 \h </w:instrText>
            </w:r>
            <w:r w:rsidRPr="00B37242">
              <w:rPr>
                <w:noProof/>
                <w:webHidden/>
                <w:sz w:val="28"/>
                <w:szCs w:val="28"/>
              </w:rPr>
            </w:r>
            <w:r w:rsidRPr="00B372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242">
              <w:rPr>
                <w:noProof/>
                <w:webHidden/>
                <w:sz w:val="28"/>
                <w:szCs w:val="28"/>
              </w:rPr>
              <w:t>26</w:t>
            </w:r>
            <w:r w:rsidRPr="00B372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1C16EB" w14:textId="71CBEF72" w:rsidR="00B37242" w:rsidRPr="00B37242" w:rsidRDefault="00B3724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61960" w:history="1">
            <w:r w:rsidRPr="00B3724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2.7 Моделирование отказов от покупки</w:t>
            </w:r>
            <w:r w:rsidRPr="00B37242">
              <w:rPr>
                <w:noProof/>
                <w:webHidden/>
                <w:sz w:val="28"/>
                <w:szCs w:val="28"/>
              </w:rPr>
              <w:tab/>
            </w:r>
            <w:r w:rsidRPr="00B372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242">
              <w:rPr>
                <w:noProof/>
                <w:webHidden/>
                <w:sz w:val="28"/>
                <w:szCs w:val="28"/>
              </w:rPr>
              <w:instrText xml:space="preserve"> PAGEREF _Toc166361960 \h </w:instrText>
            </w:r>
            <w:r w:rsidRPr="00B37242">
              <w:rPr>
                <w:noProof/>
                <w:webHidden/>
                <w:sz w:val="28"/>
                <w:szCs w:val="28"/>
              </w:rPr>
            </w:r>
            <w:r w:rsidRPr="00B372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242">
              <w:rPr>
                <w:noProof/>
                <w:webHidden/>
                <w:sz w:val="28"/>
                <w:szCs w:val="28"/>
              </w:rPr>
              <w:t>29</w:t>
            </w:r>
            <w:r w:rsidRPr="00B372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7F535" w14:textId="1E19BB7C" w:rsidR="00B37242" w:rsidRPr="00B37242" w:rsidRDefault="00B37242">
          <w:pPr>
            <w:pStyle w:val="12"/>
            <w:tabs>
              <w:tab w:val="left" w:pos="560"/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61961" w:history="1">
            <w:r w:rsidRPr="00B3724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B37242">
              <w:rPr>
                <w:rFonts w:eastAsiaTheme="minorEastAsia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B3724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Модель распространения эпидемии</w:t>
            </w:r>
            <w:r w:rsidRPr="00B37242">
              <w:rPr>
                <w:noProof/>
                <w:webHidden/>
                <w:sz w:val="28"/>
                <w:szCs w:val="28"/>
              </w:rPr>
              <w:tab/>
            </w:r>
            <w:r w:rsidRPr="00B372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242">
              <w:rPr>
                <w:noProof/>
                <w:webHidden/>
                <w:sz w:val="28"/>
                <w:szCs w:val="28"/>
              </w:rPr>
              <w:instrText xml:space="preserve"> PAGEREF _Toc166361961 \h </w:instrText>
            </w:r>
            <w:r w:rsidRPr="00B37242">
              <w:rPr>
                <w:noProof/>
                <w:webHidden/>
                <w:sz w:val="28"/>
                <w:szCs w:val="28"/>
              </w:rPr>
            </w:r>
            <w:r w:rsidRPr="00B372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242">
              <w:rPr>
                <w:noProof/>
                <w:webHidden/>
                <w:sz w:val="28"/>
                <w:szCs w:val="28"/>
              </w:rPr>
              <w:t>34</w:t>
            </w:r>
            <w:r w:rsidRPr="00B372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76E92B" w14:textId="11DEDD81" w:rsidR="00B37242" w:rsidRPr="00B37242" w:rsidRDefault="00B3724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61962" w:history="1">
            <w:r w:rsidRPr="00B3724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 Создание диаграммы потоков и накоплений</w:t>
            </w:r>
            <w:r w:rsidRPr="00B37242">
              <w:rPr>
                <w:noProof/>
                <w:webHidden/>
                <w:sz w:val="28"/>
                <w:szCs w:val="28"/>
              </w:rPr>
              <w:tab/>
            </w:r>
            <w:r w:rsidRPr="00B372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242">
              <w:rPr>
                <w:noProof/>
                <w:webHidden/>
                <w:sz w:val="28"/>
                <w:szCs w:val="28"/>
              </w:rPr>
              <w:instrText xml:space="preserve"> PAGEREF _Toc166361962 \h </w:instrText>
            </w:r>
            <w:r w:rsidRPr="00B37242">
              <w:rPr>
                <w:noProof/>
                <w:webHidden/>
                <w:sz w:val="28"/>
                <w:szCs w:val="28"/>
              </w:rPr>
            </w:r>
            <w:r w:rsidRPr="00B372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242">
              <w:rPr>
                <w:noProof/>
                <w:webHidden/>
                <w:sz w:val="28"/>
                <w:szCs w:val="28"/>
              </w:rPr>
              <w:t>34</w:t>
            </w:r>
            <w:r w:rsidRPr="00B372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BD449" w14:textId="7094EC2A" w:rsidR="00B37242" w:rsidRPr="00B37242" w:rsidRDefault="00B3724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61963" w:history="1">
            <w:r w:rsidRPr="00B3724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3.2 Добавление графика для визуализации динамики процесса</w:t>
            </w:r>
            <w:r w:rsidRPr="00B37242">
              <w:rPr>
                <w:noProof/>
                <w:webHidden/>
                <w:sz w:val="28"/>
                <w:szCs w:val="28"/>
              </w:rPr>
              <w:tab/>
            </w:r>
            <w:r w:rsidRPr="00B372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242">
              <w:rPr>
                <w:noProof/>
                <w:webHidden/>
                <w:sz w:val="28"/>
                <w:szCs w:val="28"/>
              </w:rPr>
              <w:instrText xml:space="preserve"> PAGEREF _Toc166361963 \h </w:instrText>
            </w:r>
            <w:r w:rsidRPr="00B37242">
              <w:rPr>
                <w:noProof/>
                <w:webHidden/>
                <w:sz w:val="28"/>
                <w:szCs w:val="28"/>
              </w:rPr>
            </w:r>
            <w:r w:rsidRPr="00B372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242">
              <w:rPr>
                <w:noProof/>
                <w:webHidden/>
                <w:sz w:val="28"/>
                <w:szCs w:val="28"/>
              </w:rPr>
              <w:t>39</w:t>
            </w:r>
            <w:r w:rsidRPr="00B372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6BE12B" w14:textId="5A03AC42" w:rsidR="00B37242" w:rsidRPr="00B37242" w:rsidRDefault="00B3724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61964" w:history="1">
            <w:r w:rsidRPr="00B3724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3.3 Эксперимент варьирования параметров</w:t>
            </w:r>
            <w:r w:rsidRPr="00B37242">
              <w:rPr>
                <w:noProof/>
                <w:webHidden/>
                <w:sz w:val="28"/>
                <w:szCs w:val="28"/>
              </w:rPr>
              <w:tab/>
            </w:r>
            <w:r w:rsidRPr="00B372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242">
              <w:rPr>
                <w:noProof/>
                <w:webHidden/>
                <w:sz w:val="28"/>
                <w:szCs w:val="28"/>
              </w:rPr>
              <w:instrText xml:space="preserve"> PAGEREF _Toc166361964 \h </w:instrText>
            </w:r>
            <w:r w:rsidRPr="00B37242">
              <w:rPr>
                <w:noProof/>
                <w:webHidden/>
                <w:sz w:val="28"/>
                <w:szCs w:val="28"/>
              </w:rPr>
            </w:r>
            <w:r w:rsidRPr="00B372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242">
              <w:rPr>
                <w:noProof/>
                <w:webHidden/>
                <w:sz w:val="28"/>
                <w:szCs w:val="28"/>
              </w:rPr>
              <w:t>41</w:t>
            </w:r>
            <w:r w:rsidRPr="00B372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A9F0C8" w14:textId="6ADF1753" w:rsidR="00B37242" w:rsidRPr="00B37242" w:rsidRDefault="00B3724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61965" w:history="1">
            <w:r w:rsidRPr="00B3724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B37242">
              <w:rPr>
                <w:noProof/>
                <w:webHidden/>
                <w:sz w:val="28"/>
                <w:szCs w:val="28"/>
              </w:rPr>
              <w:tab/>
            </w:r>
            <w:r w:rsidRPr="00B372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242">
              <w:rPr>
                <w:noProof/>
                <w:webHidden/>
                <w:sz w:val="28"/>
                <w:szCs w:val="28"/>
              </w:rPr>
              <w:instrText xml:space="preserve"> PAGEREF _Toc166361965 \h </w:instrText>
            </w:r>
            <w:r w:rsidRPr="00B37242">
              <w:rPr>
                <w:noProof/>
                <w:webHidden/>
                <w:sz w:val="28"/>
                <w:szCs w:val="28"/>
              </w:rPr>
            </w:r>
            <w:r w:rsidRPr="00B372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242">
              <w:rPr>
                <w:noProof/>
                <w:webHidden/>
                <w:sz w:val="28"/>
                <w:szCs w:val="28"/>
              </w:rPr>
              <w:t>45</w:t>
            </w:r>
            <w:r w:rsidRPr="00B372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71169" w14:textId="0E37EABD" w:rsidR="00B37242" w:rsidRPr="00B37242" w:rsidRDefault="00B37242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6361966" w:history="1">
            <w:r w:rsidRPr="00B37242">
              <w:rPr>
                <w:rStyle w:val="ac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использованных источников.</w:t>
            </w:r>
            <w:r w:rsidRPr="00B37242">
              <w:rPr>
                <w:noProof/>
                <w:webHidden/>
                <w:sz w:val="28"/>
                <w:szCs w:val="28"/>
              </w:rPr>
              <w:tab/>
            </w:r>
            <w:r w:rsidRPr="00B37242">
              <w:rPr>
                <w:noProof/>
                <w:webHidden/>
                <w:sz w:val="28"/>
                <w:szCs w:val="28"/>
              </w:rPr>
              <w:fldChar w:fldCharType="begin"/>
            </w:r>
            <w:r w:rsidRPr="00B37242">
              <w:rPr>
                <w:noProof/>
                <w:webHidden/>
                <w:sz w:val="28"/>
                <w:szCs w:val="28"/>
              </w:rPr>
              <w:instrText xml:space="preserve"> PAGEREF _Toc166361966 \h </w:instrText>
            </w:r>
            <w:r w:rsidRPr="00B37242">
              <w:rPr>
                <w:noProof/>
                <w:webHidden/>
                <w:sz w:val="28"/>
                <w:szCs w:val="28"/>
              </w:rPr>
            </w:r>
            <w:r w:rsidRPr="00B37242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37242">
              <w:rPr>
                <w:noProof/>
                <w:webHidden/>
                <w:sz w:val="28"/>
                <w:szCs w:val="28"/>
              </w:rPr>
              <w:t>46</w:t>
            </w:r>
            <w:r w:rsidRPr="00B37242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C3DC5B" w14:textId="7AB39A12" w:rsidR="006C0FD1" w:rsidRPr="00AF3DF8" w:rsidRDefault="006C0FD1" w:rsidP="006C0FD1">
          <w:pPr>
            <w:pStyle w:val="ab"/>
            <w:jc w:val="center"/>
            <w:rPr>
              <w:rFonts w:cs="Times New Roman"/>
              <w:b/>
              <w:bCs/>
              <w:szCs w:val="28"/>
            </w:rPr>
          </w:pPr>
          <w:r w:rsidRPr="00B37242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74C3989C" w14:textId="1A170707" w:rsidR="006C0FD1" w:rsidRPr="00AF3DF8" w:rsidRDefault="006C0FD1" w:rsidP="009A3C4A">
      <w:pPr>
        <w:rPr>
          <w:szCs w:val="28"/>
        </w:rPr>
      </w:pPr>
    </w:p>
    <w:p w14:paraId="40D655CE" w14:textId="10DFEFDD" w:rsidR="000F54BC" w:rsidRDefault="000F54BC" w:rsidP="008C074B">
      <w:pPr>
        <w:spacing w:after="160" w:line="259" w:lineRule="auto"/>
        <w:ind w:firstLine="0"/>
        <w:jc w:val="left"/>
        <w:rPr>
          <w:szCs w:val="28"/>
        </w:rPr>
      </w:pPr>
    </w:p>
    <w:p w14:paraId="2E67E400" w14:textId="77777777" w:rsidR="008C074B" w:rsidRDefault="008C074B" w:rsidP="008C074B">
      <w:pPr>
        <w:spacing w:after="160" w:line="259" w:lineRule="auto"/>
        <w:ind w:firstLine="0"/>
        <w:jc w:val="left"/>
        <w:rPr>
          <w:szCs w:val="28"/>
        </w:rPr>
      </w:pPr>
    </w:p>
    <w:p w14:paraId="15C5E4D9" w14:textId="77777777" w:rsidR="008C074B" w:rsidRDefault="008C074B" w:rsidP="008C074B">
      <w:pPr>
        <w:spacing w:after="160" w:line="259" w:lineRule="auto"/>
        <w:ind w:firstLine="0"/>
        <w:jc w:val="left"/>
        <w:rPr>
          <w:szCs w:val="28"/>
        </w:rPr>
      </w:pPr>
    </w:p>
    <w:p w14:paraId="6E5BC6D9" w14:textId="77777777" w:rsidR="008C074B" w:rsidRDefault="008C074B" w:rsidP="008C074B">
      <w:pPr>
        <w:spacing w:after="160" w:line="259" w:lineRule="auto"/>
        <w:ind w:firstLine="0"/>
        <w:jc w:val="left"/>
        <w:rPr>
          <w:szCs w:val="28"/>
        </w:rPr>
      </w:pPr>
    </w:p>
    <w:p w14:paraId="7FB4E287" w14:textId="77777777" w:rsidR="008C074B" w:rsidRDefault="008C074B" w:rsidP="008C074B">
      <w:pPr>
        <w:spacing w:after="160" w:line="259" w:lineRule="auto"/>
        <w:ind w:firstLine="0"/>
        <w:jc w:val="left"/>
        <w:rPr>
          <w:szCs w:val="28"/>
          <w:lang w:val="en-US"/>
        </w:rPr>
      </w:pPr>
    </w:p>
    <w:p w14:paraId="6C27CB5F" w14:textId="77777777" w:rsidR="006A4DBE" w:rsidRDefault="006A4DBE" w:rsidP="008C074B">
      <w:pPr>
        <w:spacing w:after="160" w:line="259" w:lineRule="auto"/>
        <w:ind w:firstLine="0"/>
        <w:jc w:val="left"/>
        <w:rPr>
          <w:szCs w:val="28"/>
          <w:lang w:val="en-US"/>
        </w:rPr>
      </w:pPr>
    </w:p>
    <w:p w14:paraId="4859B3FD" w14:textId="77777777" w:rsidR="006A4DBE" w:rsidRDefault="006A4DBE" w:rsidP="008C074B">
      <w:pPr>
        <w:spacing w:after="160" w:line="259" w:lineRule="auto"/>
        <w:ind w:firstLine="0"/>
        <w:jc w:val="left"/>
        <w:rPr>
          <w:szCs w:val="28"/>
          <w:lang w:val="en-US"/>
        </w:rPr>
      </w:pPr>
    </w:p>
    <w:p w14:paraId="1BE4451F" w14:textId="77777777" w:rsidR="006A4DBE" w:rsidRDefault="006A4DBE" w:rsidP="008C074B">
      <w:pPr>
        <w:spacing w:after="160" w:line="259" w:lineRule="auto"/>
        <w:ind w:firstLine="0"/>
        <w:jc w:val="left"/>
        <w:rPr>
          <w:szCs w:val="28"/>
          <w:lang w:val="en-US"/>
        </w:rPr>
      </w:pPr>
    </w:p>
    <w:p w14:paraId="6C66612F" w14:textId="77777777" w:rsidR="006A4DBE" w:rsidRDefault="006A4DBE" w:rsidP="008C074B">
      <w:pPr>
        <w:spacing w:after="160" w:line="259" w:lineRule="auto"/>
        <w:ind w:firstLine="0"/>
        <w:jc w:val="left"/>
        <w:rPr>
          <w:szCs w:val="28"/>
          <w:lang w:val="en-US"/>
        </w:rPr>
      </w:pPr>
    </w:p>
    <w:p w14:paraId="7EDEB577" w14:textId="77777777" w:rsidR="008C074B" w:rsidRPr="008C074B" w:rsidRDefault="008C074B" w:rsidP="008C074B">
      <w:pPr>
        <w:spacing w:after="160" w:line="259" w:lineRule="auto"/>
        <w:ind w:firstLine="0"/>
        <w:jc w:val="left"/>
        <w:rPr>
          <w:szCs w:val="28"/>
        </w:rPr>
      </w:pPr>
    </w:p>
    <w:p w14:paraId="12D92B5F" w14:textId="457ACF23" w:rsidR="00214FCB" w:rsidRDefault="00214FCB" w:rsidP="00DB6978">
      <w:pPr>
        <w:pStyle w:val="10"/>
        <w:ind w:left="72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66361950"/>
      <w:r w:rsidRPr="00214FC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7B44E013" w14:textId="48E2E867" w:rsidR="00267E81" w:rsidRDefault="00267E81" w:rsidP="00FE7672">
      <w:pPr>
        <w:pStyle w:val="af6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 w:rsidRPr="00E9670B">
        <w:rPr>
          <w:color w:val="24292F"/>
          <w:sz w:val="28"/>
          <w:szCs w:val="28"/>
        </w:rPr>
        <w:t xml:space="preserve">Программное обеспечение </w:t>
      </w:r>
      <w:r w:rsidR="00FE7672">
        <w:rPr>
          <w:color w:val="24292F"/>
          <w:sz w:val="28"/>
          <w:szCs w:val="28"/>
          <w:lang w:val="en-US"/>
        </w:rPr>
        <w:t>AnyLogic</w:t>
      </w:r>
      <w:r w:rsidRPr="00E9670B">
        <w:rPr>
          <w:color w:val="24292F"/>
          <w:sz w:val="28"/>
          <w:szCs w:val="28"/>
        </w:rPr>
        <w:t xml:space="preserve"> предоставляет возможности моделирования для организаций в сферах транспорта, производства, логистики, добычи полезных ископаемых, цепочек поставок, здравоохранения и </w:t>
      </w:r>
      <w:r>
        <w:rPr>
          <w:color w:val="24292F"/>
          <w:sz w:val="28"/>
          <w:szCs w:val="28"/>
        </w:rPr>
        <w:t xml:space="preserve">многих </w:t>
      </w:r>
      <w:r w:rsidRPr="00E9670B">
        <w:rPr>
          <w:color w:val="24292F"/>
          <w:sz w:val="28"/>
          <w:szCs w:val="28"/>
        </w:rPr>
        <w:t xml:space="preserve">других. </w:t>
      </w:r>
    </w:p>
    <w:p w14:paraId="630477B2" w14:textId="4D075823" w:rsidR="00267E81" w:rsidRPr="00E9670B" w:rsidRDefault="00267E81" w:rsidP="00FE7672">
      <w:pPr>
        <w:pStyle w:val="af6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>
        <w:rPr>
          <w:color w:val="24292F"/>
          <w:sz w:val="28"/>
          <w:szCs w:val="28"/>
          <w:lang w:val="en-US"/>
        </w:rPr>
        <w:t>AnyLogic</w:t>
      </w:r>
      <w:r w:rsidRPr="00E9670B">
        <w:rPr>
          <w:color w:val="24292F"/>
          <w:sz w:val="28"/>
          <w:szCs w:val="28"/>
        </w:rPr>
        <w:t xml:space="preserve"> </w:t>
      </w:r>
      <w:r>
        <w:rPr>
          <w:color w:val="1F2328"/>
          <w:szCs w:val="28"/>
          <w:shd w:val="clear" w:color="auto" w:fill="FFFFFF"/>
        </w:rPr>
        <w:t>–</w:t>
      </w:r>
      <w:r w:rsidRPr="00E9670B">
        <w:rPr>
          <w:color w:val="24292F"/>
          <w:sz w:val="28"/>
          <w:szCs w:val="28"/>
        </w:rPr>
        <w:t xml:space="preserve"> </w:t>
      </w:r>
      <w:r>
        <w:rPr>
          <w:color w:val="24292F"/>
          <w:sz w:val="28"/>
          <w:szCs w:val="28"/>
        </w:rPr>
        <w:t>и</w:t>
      </w:r>
      <w:r w:rsidRPr="00E9670B">
        <w:rPr>
          <w:color w:val="24292F"/>
          <w:sz w:val="28"/>
          <w:szCs w:val="28"/>
        </w:rPr>
        <w:t>нструмент для имитационного моделирования</w:t>
      </w:r>
      <w:r w:rsidR="00FE7672">
        <w:rPr>
          <w:color w:val="24292F"/>
          <w:sz w:val="28"/>
          <w:szCs w:val="28"/>
        </w:rPr>
        <w:t xml:space="preserve"> различными методами</w:t>
      </w:r>
      <w:r w:rsidRPr="00E9670B">
        <w:rPr>
          <w:color w:val="24292F"/>
          <w:sz w:val="28"/>
          <w:szCs w:val="28"/>
        </w:rPr>
        <w:t xml:space="preserve">, разработанный </w:t>
      </w:r>
      <w:r w:rsidR="00FE7672">
        <w:rPr>
          <w:color w:val="24292F"/>
          <w:sz w:val="28"/>
          <w:szCs w:val="28"/>
        </w:rPr>
        <w:t>«</w:t>
      </w:r>
      <w:r w:rsidRPr="00E9670B">
        <w:rPr>
          <w:color w:val="24292F"/>
          <w:sz w:val="28"/>
          <w:szCs w:val="28"/>
        </w:rPr>
        <w:t xml:space="preserve">The </w:t>
      </w:r>
      <w:proofErr w:type="spellStart"/>
      <w:r w:rsidRPr="00E9670B">
        <w:rPr>
          <w:color w:val="24292F"/>
          <w:sz w:val="28"/>
          <w:szCs w:val="28"/>
        </w:rPr>
        <w:t>AnyLogic</w:t>
      </w:r>
      <w:proofErr w:type="spellEnd"/>
      <w:r w:rsidRPr="00E9670B">
        <w:rPr>
          <w:color w:val="24292F"/>
          <w:sz w:val="28"/>
          <w:szCs w:val="28"/>
        </w:rPr>
        <w:t xml:space="preserve"> Company</w:t>
      </w:r>
      <w:r w:rsidR="00FE7672">
        <w:rPr>
          <w:color w:val="24292F"/>
          <w:sz w:val="28"/>
          <w:szCs w:val="28"/>
        </w:rPr>
        <w:t>»</w:t>
      </w:r>
      <w:r w:rsidRPr="00E9670B">
        <w:rPr>
          <w:color w:val="24292F"/>
          <w:sz w:val="28"/>
          <w:szCs w:val="28"/>
        </w:rPr>
        <w:t>, обеспечивает улучшенную эффективность и снижение рисков при решении сложных задач в различных отраслях</w:t>
      </w:r>
      <w:r w:rsidR="00FE7672">
        <w:rPr>
          <w:color w:val="24292F"/>
          <w:sz w:val="28"/>
          <w:szCs w:val="28"/>
        </w:rPr>
        <w:t xml:space="preserve">, а так же </w:t>
      </w:r>
      <w:r w:rsidR="00FE7672" w:rsidRPr="00E9670B">
        <w:rPr>
          <w:color w:val="24292F"/>
          <w:sz w:val="28"/>
          <w:szCs w:val="28"/>
        </w:rPr>
        <w:t>позволяет исследовать сценарии "что если" с помощью имитационного 2D- и 3D-моделирования.</w:t>
      </w:r>
    </w:p>
    <w:p w14:paraId="1C553510" w14:textId="6DD4C0D7" w:rsidR="00267E81" w:rsidRPr="00E9670B" w:rsidRDefault="00267E81" w:rsidP="00FE7672">
      <w:pPr>
        <w:pStyle w:val="af6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 w:rsidRPr="00E9670B">
        <w:rPr>
          <w:color w:val="24292F"/>
          <w:sz w:val="28"/>
          <w:szCs w:val="28"/>
        </w:rPr>
        <w:t xml:space="preserve">Встроенные библиотеки анимации, охватывающие различные отрасли, обеспечивают возможность моделирования сложных систем с различными уровнями детализации. Модели </w:t>
      </w:r>
      <w:r w:rsidR="00FE7672">
        <w:rPr>
          <w:color w:val="24292F"/>
          <w:sz w:val="28"/>
          <w:szCs w:val="28"/>
          <w:lang w:val="en-US"/>
        </w:rPr>
        <w:t>AnyLogic</w:t>
      </w:r>
      <w:r w:rsidRPr="00E9670B">
        <w:rPr>
          <w:color w:val="24292F"/>
          <w:sz w:val="28"/>
          <w:szCs w:val="28"/>
        </w:rPr>
        <w:t xml:space="preserve"> позволяют аналитикам, инженерам и менеджерам глубже понять взаимосвязанные процессы внутри и вокруг организаций, оптимизируя сложные системы и процессы в широком спектре отраслей.</w:t>
      </w:r>
    </w:p>
    <w:p w14:paraId="5F34DBD9" w14:textId="173EFE3D" w:rsidR="00267E81" w:rsidRPr="00E9670B" w:rsidRDefault="00FE7672" w:rsidP="00FE7672">
      <w:pPr>
        <w:pStyle w:val="af6"/>
        <w:spacing w:before="0" w:beforeAutospacing="0" w:after="0" w:afterAutospacing="0" w:line="360" w:lineRule="auto"/>
        <w:ind w:firstLine="709"/>
        <w:jc w:val="both"/>
        <w:rPr>
          <w:color w:val="24292F"/>
          <w:sz w:val="28"/>
          <w:szCs w:val="28"/>
        </w:rPr>
      </w:pPr>
      <w:r>
        <w:rPr>
          <w:color w:val="24292F"/>
          <w:sz w:val="28"/>
          <w:szCs w:val="28"/>
          <w:lang w:val="en-US"/>
        </w:rPr>
        <w:t>AnyLogic</w:t>
      </w:r>
      <w:r w:rsidR="00267E81" w:rsidRPr="00E9670B">
        <w:rPr>
          <w:color w:val="24292F"/>
          <w:sz w:val="28"/>
          <w:szCs w:val="28"/>
        </w:rPr>
        <w:t xml:space="preserve"> позволяет создавать имитационные модели с использованием различных методологий и языков моделирования, таких как дискретно-событийное</w:t>
      </w:r>
      <w:r w:rsidR="00267E81" w:rsidRPr="00FE7672">
        <w:rPr>
          <w:color w:val="24292F"/>
          <w:sz w:val="28"/>
          <w:szCs w:val="28"/>
        </w:rPr>
        <w:t xml:space="preserve">, </w:t>
      </w:r>
      <w:proofErr w:type="spellStart"/>
      <w:r w:rsidRPr="00FE7672">
        <w:rPr>
          <w:rStyle w:val="afa"/>
          <w:b w:val="0"/>
          <w:bCs w:val="0"/>
          <w:color w:val="333333"/>
          <w:sz w:val="28"/>
          <w:szCs w:val="28"/>
          <w:shd w:val="clear" w:color="auto" w:fill="FFFFFF"/>
        </w:rPr>
        <w:t>агентное</w:t>
      </w:r>
      <w:proofErr w:type="spellEnd"/>
      <w:r w:rsidR="00267E81" w:rsidRPr="00E9670B">
        <w:rPr>
          <w:color w:val="24292F"/>
          <w:sz w:val="28"/>
          <w:szCs w:val="28"/>
        </w:rPr>
        <w:t>, системн</w:t>
      </w:r>
      <w:r>
        <w:rPr>
          <w:color w:val="24292F"/>
          <w:sz w:val="28"/>
          <w:szCs w:val="28"/>
        </w:rPr>
        <w:t>ое</w:t>
      </w:r>
      <w:r w:rsidR="00267E81" w:rsidRPr="00E9670B">
        <w:rPr>
          <w:color w:val="24292F"/>
          <w:sz w:val="28"/>
          <w:szCs w:val="28"/>
        </w:rPr>
        <w:t>, стохастическое моделирование, блок-схемы процессов, диаграммы состояний и диаграммы действий.</w:t>
      </w:r>
      <w:r>
        <w:rPr>
          <w:color w:val="24292F"/>
          <w:sz w:val="28"/>
          <w:szCs w:val="28"/>
        </w:rPr>
        <w:t xml:space="preserve"> </w:t>
      </w:r>
      <w:r w:rsidR="00267E81" w:rsidRPr="00E9670B">
        <w:rPr>
          <w:color w:val="24292F"/>
          <w:sz w:val="28"/>
          <w:szCs w:val="28"/>
        </w:rPr>
        <w:t>Пользователи могут создавать визуальные модели с графическими объектами, представляющими транспортные средства, персонал, оборудование, здания и другие объекты в соответствии с требованиями бизнеса.</w:t>
      </w:r>
    </w:p>
    <w:p w14:paraId="28285442" w14:textId="77777777" w:rsidR="000F54BC" w:rsidRDefault="000F54BC" w:rsidP="00AB268D"/>
    <w:p w14:paraId="1C90B21A" w14:textId="77777777" w:rsidR="00586625" w:rsidRDefault="00586625" w:rsidP="00AB268D"/>
    <w:p w14:paraId="60DA64C7" w14:textId="77777777" w:rsidR="003E0C76" w:rsidRPr="00AB268D" w:rsidRDefault="003E0C76" w:rsidP="00AB268D"/>
    <w:p w14:paraId="75A0DABD" w14:textId="13693860" w:rsidR="007D41B0" w:rsidRPr="0081106B" w:rsidRDefault="00214FCB" w:rsidP="007D41B0">
      <w:pPr>
        <w:pStyle w:val="10"/>
        <w:spacing w:line="240" w:lineRule="auto"/>
        <w:ind w:left="720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66361951"/>
      <w:r w:rsidRPr="0081106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Основная часть отчета о НИР</w:t>
      </w:r>
      <w:bookmarkEnd w:id="1"/>
    </w:p>
    <w:p w14:paraId="1DAAEF5D" w14:textId="77777777" w:rsidR="0028583F" w:rsidRPr="0081106B" w:rsidRDefault="0028583F" w:rsidP="0028583F">
      <w:pPr>
        <w:pStyle w:val="10"/>
        <w:numPr>
          <w:ilvl w:val="0"/>
          <w:numId w:val="14"/>
        </w:numPr>
        <w:ind w:left="720"/>
        <w:rPr>
          <w:rFonts w:ascii="Times New Roman" w:hAnsi="Times New Roman" w:cs="Times New Roman"/>
          <w:b/>
          <w:color w:val="auto"/>
          <w:sz w:val="28"/>
          <w:szCs w:val="24"/>
          <w:shd w:val="clear" w:color="auto" w:fill="FFFFFF"/>
        </w:rPr>
      </w:pPr>
      <w:bookmarkStart w:id="2" w:name="_Toc163413426"/>
      <w:bookmarkStart w:id="3" w:name="_Toc166361952"/>
      <w:r w:rsidRPr="0081106B">
        <w:rPr>
          <w:rFonts w:ascii="Times New Roman" w:hAnsi="Times New Roman" w:cs="Times New Roman"/>
          <w:b/>
          <w:color w:val="auto"/>
          <w:sz w:val="28"/>
          <w:szCs w:val="24"/>
          <w:shd w:val="clear" w:color="auto" w:fill="FFFFFF"/>
        </w:rPr>
        <w:t>Постановка задачи</w:t>
      </w:r>
      <w:bookmarkEnd w:id="2"/>
      <w:bookmarkEnd w:id="3"/>
    </w:p>
    <w:p w14:paraId="41AD8253" w14:textId="77777777" w:rsidR="0028583F" w:rsidRPr="0081106B" w:rsidRDefault="0028583F" w:rsidP="0028583F">
      <w:pPr>
        <w:rPr>
          <w:rFonts w:cs="Times New Roman"/>
          <w:color w:val="24292F"/>
          <w:szCs w:val="28"/>
        </w:rPr>
      </w:pPr>
      <w:bookmarkStart w:id="4" w:name="_Hlk161149358"/>
      <w:r w:rsidRPr="0081106B">
        <w:rPr>
          <w:rFonts w:cs="Times New Roman"/>
          <w:color w:val="24292F"/>
          <w:szCs w:val="28"/>
        </w:rPr>
        <w:t>Разработать модель потребительского рынка и модель распространения эпидемии.</w:t>
      </w:r>
    </w:p>
    <w:bookmarkEnd w:id="4"/>
    <w:p w14:paraId="386D8531" w14:textId="77777777" w:rsidR="0028583F" w:rsidRPr="0081106B" w:rsidRDefault="0028583F" w:rsidP="0028583F">
      <w:pPr>
        <w:pStyle w:val="10"/>
        <w:numPr>
          <w:ilvl w:val="0"/>
          <w:numId w:val="14"/>
        </w:numPr>
        <w:ind w:left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1106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5" w:name="_Toc163413427"/>
      <w:bookmarkStart w:id="6" w:name="_Toc166361953"/>
      <w:r w:rsidRPr="0081106B"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Модель потребительского рынка</w:t>
      </w:r>
      <w:bookmarkEnd w:id="5"/>
      <w:bookmarkEnd w:id="6"/>
    </w:p>
    <w:p w14:paraId="5C9B76E0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Для изучения процесса вывода нового продукта на рынок создадим </w:t>
      </w:r>
      <w:proofErr w:type="spellStart"/>
      <w:r w:rsidRPr="0081106B">
        <w:rPr>
          <w:rFonts w:cs="Times New Roman"/>
        </w:rPr>
        <w:t>агентную</w:t>
      </w:r>
      <w:proofErr w:type="spellEnd"/>
      <w:r w:rsidRPr="0081106B">
        <w:rPr>
          <w:rFonts w:cs="Times New Roman"/>
        </w:rPr>
        <w:t xml:space="preserve"> модель.</w:t>
      </w:r>
    </w:p>
    <w:p w14:paraId="532C538E" w14:textId="77777777" w:rsidR="0028583F" w:rsidRPr="0081106B" w:rsidRDefault="0028583F" w:rsidP="0028583F">
      <w:pPr>
        <w:pStyle w:val="af0"/>
        <w:numPr>
          <w:ilvl w:val="0"/>
          <w:numId w:val="16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1106B">
        <w:rPr>
          <w:sz w:val="28"/>
          <w:szCs w:val="28"/>
        </w:rPr>
        <w:t>Рассмотрим относительно небольшой потребительский рынок численностью в 5000 человек. С точки зрения реализации модели каждый потребитель будет являться агентом.</w:t>
      </w:r>
    </w:p>
    <w:p w14:paraId="668E42CE" w14:textId="77777777" w:rsidR="0028583F" w:rsidRPr="0081106B" w:rsidRDefault="0028583F" w:rsidP="0028583F">
      <w:pPr>
        <w:pStyle w:val="af0"/>
        <w:numPr>
          <w:ilvl w:val="0"/>
          <w:numId w:val="16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1106B">
        <w:rPr>
          <w:sz w:val="28"/>
          <w:szCs w:val="28"/>
        </w:rPr>
        <w:t>Поскольку мы рассматриваем процесс вывода на рынок нового продукта, то изначально никто этим продуктом не пользуется.</w:t>
      </w:r>
    </w:p>
    <w:p w14:paraId="7AA5B8F7" w14:textId="77777777" w:rsidR="0028583F" w:rsidRPr="0081106B" w:rsidRDefault="0028583F" w:rsidP="0028583F">
      <w:pPr>
        <w:pStyle w:val="af0"/>
        <w:numPr>
          <w:ilvl w:val="0"/>
          <w:numId w:val="16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1106B">
        <w:rPr>
          <w:sz w:val="28"/>
          <w:szCs w:val="28"/>
        </w:rPr>
        <w:t xml:space="preserve">Люди начнут покупать продукт под влиянием рекламы. </w:t>
      </w:r>
    </w:p>
    <w:p w14:paraId="42B5DDA8" w14:textId="77777777" w:rsidR="0028583F" w:rsidRPr="0081106B" w:rsidRDefault="0028583F" w:rsidP="0028583F">
      <w:pPr>
        <w:pStyle w:val="af0"/>
        <w:numPr>
          <w:ilvl w:val="0"/>
          <w:numId w:val="16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1106B">
        <w:rPr>
          <w:sz w:val="28"/>
          <w:szCs w:val="28"/>
        </w:rPr>
        <w:t>После этого начального этапа куда более сильное влияние на продажи будет оказывать общение людей друг с другом, рекомендации и положительные отзывы потребителей продукта, побуждающие других на его приобретение.</w:t>
      </w:r>
    </w:p>
    <w:p w14:paraId="4091D339" w14:textId="5E72D05A" w:rsidR="004E20B6" w:rsidRPr="004265B8" w:rsidRDefault="004E20B6" w:rsidP="004E20B6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6361954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4E20B6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4265B8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4E20B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81106B">
        <w:rPr>
          <w:rFonts w:ascii="Times New Roman" w:hAnsi="Times New Roman" w:cs="Times New Roman"/>
          <w:b/>
          <w:bCs/>
          <w:color w:val="auto"/>
          <w:sz w:val="28"/>
          <w:szCs w:val="28"/>
        </w:rPr>
        <w:t>Создание популяции агентов</w:t>
      </w:r>
      <w:bookmarkEnd w:id="7"/>
    </w:p>
    <w:p w14:paraId="24A7F1C1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Для начала создадим новую модель (рисунок 1), в который мы непосредственно будем работать.</w:t>
      </w:r>
    </w:p>
    <w:p w14:paraId="59F247B6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В ней указываем следующие параметры:</w:t>
      </w:r>
    </w:p>
    <w:p w14:paraId="3EB5FFB6" w14:textId="77777777" w:rsidR="0028583F" w:rsidRPr="0081106B" w:rsidRDefault="0028583F" w:rsidP="0028583F">
      <w:pPr>
        <w:pStyle w:val="af0"/>
        <w:numPr>
          <w:ilvl w:val="0"/>
          <w:numId w:val="17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1106B">
        <w:rPr>
          <w:sz w:val="28"/>
          <w:szCs w:val="28"/>
        </w:rPr>
        <w:t xml:space="preserve">Имя модели: </w:t>
      </w:r>
      <w:r w:rsidRPr="0081106B">
        <w:rPr>
          <w:sz w:val="28"/>
          <w:szCs w:val="28"/>
          <w:lang w:val="en-US"/>
        </w:rPr>
        <w:t>Market</w:t>
      </w:r>
    </w:p>
    <w:p w14:paraId="671FC6DA" w14:textId="77777777" w:rsidR="0028583F" w:rsidRPr="0081106B" w:rsidRDefault="0028583F" w:rsidP="0028583F">
      <w:pPr>
        <w:pStyle w:val="af0"/>
        <w:numPr>
          <w:ilvl w:val="0"/>
          <w:numId w:val="17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1106B">
        <w:rPr>
          <w:sz w:val="28"/>
          <w:szCs w:val="28"/>
          <w:lang w:val="en-US"/>
        </w:rPr>
        <w:t xml:space="preserve">Java </w:t>
      </w:r>
      <w:r w:rsidRPr="0081106B">
        <w:rPr>
          <w:sz w:val="28"/>
          <w:szCs w:val="28"/>
        </w:rPr>
        <w:t xml:space="preserve">пакет: </w:t>
      </w:r>
      <w:r w:rsidRPr="0081106B">
        <w:rPr>
          <w:sz w:val="28"/>
          <w:szCs w:val="28"/>
          <w:lang w:val="en-US"/>
        </w:rPr>
        <w:t>market</w:t>
      </w:r>
    </w:p>
    <w:p w14:paraId="491C7BF3" w14:textId="77777777" w:rsidR="0028583F" w:rsidRPr="0081106B" w:rsidRDefault="0028583F" w:rsidP="0028583F">
      <w:pPr>
        <w:pStyle w:val="af0"/>
        <w:numPr>
          <w:ilvl w:val="0"/>
          <w:numId w:val="17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81106B">
        <w:rPr>
          <w:sz w:val="28"/>
          <w:szCs w:val="28"/>
        </w:rPr>
        <w:t>Единицы модельного времени – указываем «дни»</w:t>
      </w:r>
    </w:p>
    <w:p w14:paraId="64CC028D" w14:textId="5B611A38" w:rsidR="0028583F" w:rsidRPr="0081106B" w:rsidRDefault="00F02451" w:rsidP="0028583F">
      <w:pPr>
        <w:jc w:val="center"/>
        <w:rPr>
          <w:rFonts w:cs="Times New Roman"/>
        </w:rPr>
      </w:pPr>
      <w:r w:rsidRPr="00F02451">
        <w:rPr>
          <w:rFonts w:cs="Times New Roman"/>
          <w:noProof/>
        </w:rPr>
        <w:lastRenderedPageBreak/>
        <w:drawing>
          <wp:inline distT="0" distB="0" distL="0" distR="0" wp14:anchorId="3737B9C6" wp14:editId="6FDEBC31">
            <wp:extent cx="4810796" cy="3496163"/>
            <wp:effectExtent l="0" t="0" r="8890" b="9525"/>
            <wp:docPr id="2014362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62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BCEF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1 – Создание новой модели</w:t>
      </w:r>
    </w:p>
    <w:p w14:paraId="427ECAE8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Затем в панели «Палитра» находим элемент «Агент» и перетаскиваем на диаграмму </w:t>
      </w:r>
      <w:r w:rsidRPr="0081106B">
        <w:rPr>
          <w:rFonts w:cs="Times New Roman"/>
          <w:lang w:val="en-US"/>
        </w:rPr>
        <w:t>Main</w:t>
      </w:r>
      <w:r w:rsidRPr="0081106B">
        <w:rPr>
          <w:rFonts w:cs="Times New Roman"/>
        </w:rPr>
        <w:t xml:space="preserve"> (рисунок 2).</w:t>
      </w:r>
    </w:p>
    <w:p w14:paraId="153AF4F6" w14:textId="4745C569" w:rsidR="0028583F" w:rsidRPr="0081106B" w:rsidRDefault="003F5E83" w:rsidP="003F5E83">
      <w:pPr>
        <w:ind w:firstLine="0"/>
        <w:jc w:val="center"/>
        <w:rPr>
          <w:rFonts w:cs="Times New Roman"/>
        </w:rPr>
      </w:pPr>
      <w:r w:rsidRPr="003F5E83">
        <w:rPr>
          <w:rFonts w:cs="Times New Roman"/>
          <w:noProof/>
        </w:rPr>
        <w:drawing>
          <wp:inline distT="0" distB="0" distL="0" distR="0" wp14:anchorId="5AB32123" wp14:editId="39C4E7A7">
            <wp:extent cx="5940425" cy="1579245"/>
            <wp:effectExtent l="0" t="0" r="3175" b="1905"/>
            <wp:docPr id="1609298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98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35AC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 xml:space="preserve">Рисунок 2 – Добавление Агента на диаграмму </w:t>
      </w:r>
      <w:r w:rsidRPr="0081106B">
        <w:rPr>
          <w:rFonts w:cs="Times New Roman"/>
          <w:lang w:val="en-US"/>
        </w:rPr>
        <w:t>Main</w:t>
      </w:r>
    </w:p>
    <w:p w14:paraId="151BB2B9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После перемещения откроется мастер создания агентов «Новый агент». Мы хотим создать большое количество агентов одного типа, поэтому на первой странице мастера выберите опцию «Популяция агентов» (рисунок 3).</w:t>
      </w:r>
    </w:p>
    <w:p w14:paraId="62A40F43" w14:textId="643B9176" w:rsidR="0028583F" w:rsidRPr="0081106B" w:rsidRDefault="003F5E83" w:rsidP="003F5E83">
      <w:pPr>
        <w:ind w:firstLine="0"/>
        <w:jc w:val="center"/>
        <w:rPr>
          <w:rFonts w:cs="Times New Roman"/>
        </w:rPr>
      </w:pPr>
      <w:r w:rsidRPr="003F5E83">
        <w:rPr>
          <w:rFonts w:cs="Times New Roman"/>
          <w:noProof/>
        </w:rPr>
        <w:lastRenderedPageBreak/>
        <w:drawing>
          <wp:inline distT="0" distB="0" distL="0" distR="0" wp14:anchorId="5C4846A3" wp14:editId="68021BDC">
            <wp:extent cx="5940425" cy="4377055"/>
            <wp:effectExtent l="0" t="0" r="3175" b="4445"/>
            <wp:docPr id="1300221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21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760D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3 – Выбор опции</w:t>
      </w:r>
    </w:p>
    <w:p w14:paraId="1FBF9C1A" w14:textId="77777777" w:rsidR="0028583F" w:rsidRPr="0081106B" w:rsidRDefault="0028583F" w:rsidP="0028583F">
      <w:pPr>
        <w:rPr>
          <w:rFonts w:cs="Times New Roman"/>
          <w:color w:val="24292F"/>
          <w:szCs w:val="28"/>
        </w:rPr>
      </w:pPr>
      <w:r w:rsidRPr="0081106B">
        <w:rPr>
          <w:rFonts w:cs="Times New Roman"/>
          <w:color w:val="24292F"/>
          <w:szCs w:val="28"/>
        </w:rPr>
        <w:t xml:space="preserve">На странице мастера «Шаг 2. Создание нового типа агента», в поле «Имя нового типа», вводим </w:t>
      </w:r>
      <w:r w:rsidRPr="0081106B">
        <w:rPr>
          <w:rFonts w:cs="Times New Roman"/>
          <w:color w:val="24292F"/>
          <w:szCs w:val="28"/>
          <w:lang w:val="en-US"/>
        </w:rPr>
        <w:t>Consumer</w:t>
      </w:r>
      <w:r w:rsidRPr="0081106B">
        <w:rPr>
          <w:rFonts w:cs="Times New Roman"/>
          <w:color w:val="24292F"/>
          <w:szCs w:val="28"/>
        </w:rPr>
        <w:t xml:space="preserve">, то есть потребитель (рисунок 4). Содержание поля «Имя популяции» автоматически изменится на подходящее </w:t>
      </w:r>
      <w:r w:rsidRPr="0081106B">
        <w:rPr>
          <w:rFonts w:cs="Times New Roman"/>
          <w:color w:val="24292F"/>
          <w:szCs w:val="28"/>
          <w:lang w:val="en-US"/>
        </w:rPr>
        <w:t>consumers</w:t>
      </w:r>
      <w:r w:rsidRPr="0081106B">
        <w:rPr>
          <w:rFonts w:cs="Times New Roman"/>
          <w:color w:val="24292F"/>
          <w:szCs w:val="28"/>
        </w:rPr>
        <w:t>.</w:t>
      </w:r>
    </w:p>
    <w:p w14:paraId="14D460F2" w14:textId="651836CE" w:rsidR="0028583F" w:rsidRPr="0081106B" w:rsidRDefault="003F5E83" w:rsidP="003F5E83">
      <w:pPr>
        <w:ind w:firstLine="0"/>
        <w:jc w:val="center"/>
        <w:rPr>
          <w:rFonts w:cs="Times New Roman"/>
          <w:color w:val="24292F"/>
          <w:szCs w:val="28"/>
        </w:rPr>
      </w:pPr>
      <w:r w:rsidRPr="003F5E83">
        <w:rPr>
          <w:rFonts w:cs="Times New Roman"/>
          <w:noProof/>
          <w:color w:val="24292F"/>
          <w:szCs w:val="28"/>
        </w:rPr>
        <w:drawing>
          <wp:inline distT="0" distB="0" distL="0" distR="0" wp14:anchorId="6CFB58EC" wp14:editId="018F38A5">
            <wp:extent cx="3896269" cy="2857899"/>
            <wp:effectExtent l="0" t="0" r="9525" b="0"/>
            <wp:docPr id="1082980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807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F30A" w14:textId="77777777" w:rsidR="0028583F" w:rsidRPr="0081106B" w:rsidRDefault="0028583F" w:rsidP="0028583F">
      <w:pPr>
        <w:jc w:val="center"/>
        <w:rPr>
          <w:rFonts w:cs="Times New Roman"/>
          <w:color w:val="24292F"/>
          <w:szCs w:val="28"/>
        </w:rPr>
      </w:pPr>
      <w:r w:rsidRPr="0081106B">
        <w:rPr>
          <w:rFonts w:cs="Times New Roman"/>
          <w:color w:val="24292F"/>
          <w:szCs w:val="28"/>
        </w:rPr>
        <w:t>Рисунок 4 – Ввод имени</w:t>
      </w:r>
    </w:p>
    <w:p w14:paraId="0A539948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На странице мастера «Шаг 3. Анимация агента» выбираем фигуру анимации агента. Поскольку мы создаем простую модель с двумерной анимацией, выбираем опцию «2D» и затем выбираем первую фигуру (Человек) из расположенного ниже списка (рисунок 5).</w:t>
      </w:r>
    </w:p>
    <w:p w14:paraId="442C200B" w14:textId="5BE4B32B" w:rsidR="0028583F" w:rsidRPr="0081106B" w:rsidRDefault="00B633E7" w:rsidP="00B633E7">
      <w:pPr>
        <w:ind w:firstLine="0"/>
        <w:rPr>
          <w:rFonts w:cs="Times New Roman"/>
          <w:color w:val="24292F"/>
          <w:szCs w:val="28"/>
        </w:rPr>
      </w:pPr>
      <w:r w:rsidRPr="00B633E7">
        <w:rPr>
          <w:rFonts w:cs="Times New Roman"/>
          <w:noProof/>
          <w:color w:val="24292F"/>
          <w:szCs w:val="28"/>
        </w:rPr>
        <w:drawing>
          <wp:inline distT="0" distB="0" distL="0" distR="0" wp14:anchorId="6FBA4EC9" wp14:editId="1B4213D4">
            <wp:extent cx="5791200" cy="4265864"/>
            <wp:effectExtent l="0" t="0" r="0" b="1905"/>
            <wp:docPr id="2129773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730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5807" cy="426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2B5F" w14:textId="77777777" w:rsidR="0028583F" w:rsidRPr="0081106B" w:rsidRDefault="0028583F" w:rsidP="0028583F">
      <w:pPr>
        <w:jc w:val="center"/>
        <w:rPr>
          <w:rFonts w:cs="Times New Roman"/>
          <w:color w:val="24292F"/>
          <w:szCs w:val="28"/>
        </w:rPr>
      </w:pPr>
      <w:r w:rsidRPr="0081106B">
        <w:rPr>
          <w:rFonts w:cs="Times New Roman"/>
          <w:color w:val="24292F"/>
          <w:szCs w:val="28"/>
        </w:rPr>
        <w:t>Рисунок 5 – Выбор фигуры</w:t>
      </w:r>
    </w:p>
    <w:p w14:paraId="124AD280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На следующей странице мастера можно задать параметры агента (обычно представляющие собой его статические характеристики).</w:t>
      </w:r>
    </w:p>
    <w:p w14:paraId="5B7A3D0F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Мы добавим параметр </w:t>
      </w:r>
      <w:proofErr w:type="spellStart"/>
      <w:r w:rsidRPr="0081106B">
        <w:rPr>
          <w:rFonts w:cs="Times New Roman"/>
        </w:rPr>
        <w:t>AdEffectiveness</w:t>
      </w:r>
      <w:proofErr w:type="spellEnd"/>
      <w:r w:rsidRPr="0081106B">
        <w:rPr>
          <w:rFonts w:cs="Times New Roman"/>
        </w:rPr>
        <w:t xml:space="preserve"> (эффективность рекламы), чтобы задать процентную долю потенциальных потребителей, которые захотят купить продукт в течение дня вследствие воздействия рекламы.</w:t>
      </w:r>
    </w:p>
    <w:p w14:paraId="7B854A01" w14:textId="6C8154AE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В поле «Параметр» изменяем заданное по умолчанию имя параметра на </w:t>
      </w:r>
      <w:proofErr w:type="spellStart"/>
      <w:r w:rsidRPr="0081106B">
        <w:rPr>
          <w:rFonts w:cs="Times New Roman"/>
        </w:rPr>
        <w:t>AdEffectiveness</w:t>
      </w:r>
      <w:proofErr w:type="spellEnd"/>
      <w:r w:rsidRPr="0081106B">
        <w:rPr>
          <w:rFonts w:cs="Times New Roman"/>
        </w:rPr>
        <w:t>. Выбираем в поле «Тип» опцию «</w:t>
      </w:r>
      <w:proofErr w:type="spellStart"/>
      <w:r w:rsidRPr="0081106B">
        <w:rPr>
          <w:rFonts w:cs="Times New Roman"/>
        </w:rPr>
        <w:t>double</w:t>
      </w:r>
      <w:proofErr w:type="spellEnd"/>
      <w:r w:rsidRPr="0081106B">
        <w:rPr>
          <w:rFonts w:cs="Times New Roman"/>
        </w:rPr>
        <w:t>» (параметр будет принимать вещественные значения). Этот параметр задает эффективность рекламы. Мы предполагаем, что за день к решению о приобретении продукта приходит в среднем 1% потенциальных потребителей, поэтому мы задаем 0.01 в качестве значения данного параметра</w:t>
      </w:r>
      <w:r w:rsidR="00182A8A">
        <w:rPr>
          <w:rFonts w:cs="Times New Roman"/>
        </w:rPr>
        <w:t xml:space="preserve"> </w:t>
      </w:r>
      <w:r w:rsidR="00182A8A" w:rsidRPr="0081106B">
        <w:rPr>
          <w:rFonts w:cs="Times New Roman"/>
        </w:rPr>
        <w:t xml:space="preserve">(рисунок </w:t>
      </w:r>
      <w:r w:rsidR="00182A8A">
        <w:rPr>
          <w:rFonts w:cs="Times New Roman"/>
        </w:rPr>
        <w:t>6</w:t>
      </w:r>
      <w:r w:rsidR="00182A8A" w:rsidRPr="0081106B">
        <w:rPr>
          <w:rFonts w:cs="Times New Roman"/>
        </w:rPr>
        <w:t>).</w:t>
      </w:r>
    </w:p>
    <w:p w14:paraId="4374F53C" w14:textId="092B0AF7" w:rsidR="0028583F" w:rsidRPr="0081106B" w:rsidRDefault="00EB215B" w:rsidP="0028583F">
      <w:pPr>
        <w:ind w:firstLine="0"/>
        <w:jc w:val="center"/>
        <w:rPr>
          <w:rFonts w:cs="Times New Roman"/>
          <w:color w:val="24292F"/>
          <w:szCs w:val="28"/>
        </w:rPr>
      </w:pPr>
      <w:r w:rsidRPr="00EB215B">
        <w:rPr>
          <w:rFonts w:cs="Times New Roman"/>
          <w:noProof/>
          <w:color w:val="24292F"/>
          <w:szCs w:val="28"/>
        </w:rPr>
        <w:lastRenderedPageBreak/>
        <w:drawing>
          <wp:inline distT="0" distB="0" distL="0" distR="0" wp14:anchorId="53505A08" wp14:editId="29C6EF07">
            <wp:extent cx="4886325" cy="1655761"/>
            <wp:effectExtent l="0" t="0" r="0" b="1905"/>
            <wp:docPr id="813007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07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9319" cy="166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D5C9" w14:textId="77777777" w:rsidR="0028583F" w:rsidRPr="0081106B" w:rsidRDefault="0028583F" w:rsidP="0028583F">
      <w:pPr>
        <w:ind w:firstLine="0"/>
        <w:jc w:val="center"/>
        <w:rPr>
          <w:rFonts w:cs="Times New Roman"/>
          <w:color w:val="24292F"/>
          <w:szCs w:val="28"/>
        </w:rPr>
      </w:pPr>
      <w:r w:rsidRPr="0081106B">
        <w:rPr>
          <w:rFonts w:cs="Times New Roman"/>
          <w:color w:val="24292F"/>
          <w:szCs w:val="28"/>
        </w:rPr>
        <w:t>Рисунок 6 – Настройка параметров агента</w:t>
      </w:r>
    </w:p>
    <w:p w14:paraId="4A467BCD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На следующей странице мастера в поле «Создать популяцию с … агентами» вводим значение 5000, чтобы создать 5000 агентов типа Consumer (рисунок 7). Каждый агент, живущий в создаваемой нами популяции, будет моделировать отдельного агента-потребителя.</w:t>
      </w:r>
    </w:p>
    <w:p w14:paraId="0D084403" w14:textId="11B2BDB9" w:rsidR="0028583F" w:rsidRPr="0081106B" w:rsidRDefault="00EB215B" w:rsidP="00EB215B">
      <w:pPr>
        <w:ind w:firstLine="0"/>
        <w:jc w:val="center"/>
        <w:rPr>
          <w:rFonts w:cs="Times New Roman"/>
        </w:rPr>
      </w:pPr>
      <w:r w:rsidRPr="00EB215B">
        <w:rPr>
          <w:rFonts w:cs="Times New Roman"/>
          <w:noProof/>
        </w:rPr>
        <w:drawing>
          <wp:inline distT="0" distB="0" distL="0" distR="0" wp14:anchorId="112513AA" wp14:editId="4FC7C6E8">
            <wp:extent cx="5019675" cy="1351101"/>
            <wp:effectExtent l="0" t="0" r="0" b="1905"/>
            <wp:docPr id="5637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463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2955" cy="136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E715" w14:textId="69DE5AAF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 xml:space="preserve">Рисунок 7 – </w:t>
      </w:r>
      <w:r w:rsidR="00EB215B">
        <w:rPr>
          <w:rFonts w:cs="Times New Roman"/>
        </w:rPr>
        <w:t>Размер популяции</w:t>
      </w:r>
    </w:p>
    <w:p w14:paraId="761EC8BF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На странице мастера «Конфигурация создаваемой среды» (рисунок 8) оставляем выбранный по умолчанию тип пространства среды (Непрерывное) и значения его размерностей «Ширина» и «Высота» (500). Тогда при запуске модели </w:t>
      </w:r>
      <w:proofErr w:type="spellStart"/>
      <w:r w:rsidRPr="0081106B">
        <w:rPr>
          <w:rFonts w:cs="Times New Roman"/>
        </w:rPr>
        <w:t>AnyLogic</w:t>
      </w:r>
      <w:proofErr w:type="spellEnd"/>
      <w:r w:rsidRPr="0081106B">
        <w:rPr>
          <w:rFonts w:cs="Times New Roman"/>
        </w:rPr>
        <w:t xml:space="preserve"> отобразит агентов внутри прямоугольного пространства размером 500x500 пикселей. </w:t>
      </w:r>
    </w:p>
    <w:p w14:paraId="16084977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Выбираем опцию «Применить случайное расположение».</w:t>
      </w:r>
    </w:p>
    <w:p w14:paraId="56F71A4B" w14:textId="50F05EFB" w:rsidR="0028583F" w:rsidRPr="0081106B" w:rsidRDefault="00EB02B0" w:rsidP="00EB02B0">
      <w:pPr>
        <w:ind w:firstLine="0"/>
        <w:jc w:val="center"/>
        <w:rPr>
          <w:rFonts w:cs="Times New Roman"/>
          <w:color w:val="24292F"/>
          <w:szCs w:val="28"/>
        </w:rPr>
      </w:pPr>
      <w:r w:rsidRPr="00EB02B0">
        <w:rPr>
          <w:rFonts w:cs="Times New Roman"/>
          <w:noProof/>
          <w:color w:val="24292F"/>
          <w:szCs w:val="28"/>
        </w:rPr>
        <w:drawing>
          <wp:inline distT="0" distB="0" distL="0" distR="0" wp14:anchorId="3078A989" wp14:editId="71AD0C7B">
            <wp:extent cx="4331701" cy="2019300"/>
            <wp:effectExtent l="0" t="0" r="0" b="0"/>
            <wp:docPr id="9490213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213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846" cy="202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94B3" w14:textId="77777777" w:rsidR="0028583F" w:rsidRPr="0081106B" w:rsidRDefault="0028583F" w:rsidP="0028583F">
      <w:pPr>
        <w:jc w:val="center"/>
        <w:rPr>
          <w:rFonts w:cs="Times New Roman"/>
          <w:color w:val="24292F"/>
          <w:szCs w:val="28"/>
        </w:rPr>
      </w:pPr>
      <w:r w:rsidRPr="0081106B">
        <w:rPr>
          <w:rFonts w:cs="Times New Roman"/>
          <w:color w:val="24292F"/>
          <w:szCs w:val="28"/>
        </w:rPr>
        <w:t>Рисунок 8 – Конфигурация создаваемой среды</w:t>
      </w:r>
    </w:p>
    <w:p w14:paraId="242D6E9F" w14:textId="77777777" w:rsidR="0028583F" w:rsidRPr="0081106B" w:rsidRDefault="0028583F" w:rsidP="0028583F">
      <w:pPr>
        <w:rPr>
          <w:rFonts w:cs="Times New Roman"/>
          <w:color w:val="24292F"/>
          <w:szCs w:val="28"/>
        </w:rPr>
      </w:pPr>
      <w:r w:rsidRPr="0081106B">
        <w:rPr>
          <w:rFonts w:cs="Times New Roman"/>
          <w:color w:val="24292F"/>
          <w:szCs w:val="28"/>
        </w:rPr>
        <w:lastRenderedPageBreak/>
        <w:t>После завершения настройки агентов, мы можем увидеть, что у нашей модели два типа агентов: «</w:t>
      </w:r>
      <w:r w:rsidRPr="0081106B">
        <w:rPr>
          <w:rFonts w:cs="Times New Roman"/>
          <w:color w:val="24292F"/>
          <w:szCs w:val="28"/>
          <w:lang w:val="en-US"/>
        </w:rPr>
        <w:t>Main</w:t>
      </w:r>
      <w:r w:rsidRPr="0081106B">
        <w:rPr>
          <w:rFonts w:cs="Times New Roman"/>
          <w:color w:val="24292F"/>
          <w:szCs w:val="28"/>
        </w:rPr>
        <w:t>» и «</w:t>
      </w:r>
      <w:r w:rsidRPr="0081106B">
        <w:rPr>
          <w:rFonts w:cs="Times New Roman"/>
          <w:color w:val="24292F"/>
          <w:szCs w:val="28"/>
          <w:lang w:val="en-US"/>
        </w:rPr>
        <w:t>Consumer</w:t>
      </w:r>
      <w:r w:rsidRPr="0081106B">
        <w:rPr>
          <w:rFonts w:cs="Times New Roman"/>
          <w:color w:val="24292F"/>
          <w:szCs w:val="28"/>
        </w:rPr>
        <w:t>» (рисунок 9).</w:t>
      </w:r>
    </w:p>
    <w:p w14:paraId="7DF98A32" w14:textId="77777777" w:rsidR="0028583F" w:rsidRPr="007A49B5" w:rsidRDefault="0028583F" w:rsidP="0028583F">
      <w:pPr>
        <w:pStyle w:val="af0"/>
        <w:numPr>
          <w:ilvl w:val="0"/>
          <w:numId w:val="18"/>
        </w:numPr>
        <w:spacing w:line="360" w:lineRule="auto"/>
        <w:ind w:left="1077" w:hanging="357"/>
        <w:jc w:val="both"/>
        <w:rPr>
          <w:color w:val="24292F"/>
          <w:sz w:val="28"/>
          <w:szCs w:val="40"/>
        </w:rPr>
      </w:pPr>
      <w:r w:rsidRPr="007A49B5">
        <w:rPr>
          <w:sz w:val="28"/>
          <w:szCs w:val="28"/>
        </w:rPr>
        <w:t>Тип агента «Consumer» содержит фигуру анимации агента (</w:t>
      </w:r>
      <w:proofErr w:type="spellStart"/>
      <w:r w:rsidRPr="007A49B5">
        <w:rPr>
          <w:sz w:val="28"/>
          <w:szCs w:val="28"/>
        </w:rPr>
        <w:t>person</w:t>
      </w:r>
      <w:proofErr w:type="spellEnd"/>
      <w:r w:rsidRPr="007A49B5">
        <w:rPr>
          <w:sz w:val="28"/>
          <w:szCs w:val="28"/>
        </w:rPr>
        <w:t xml:space="preserve"> в ветке «Презентация») и параметр </w:t>
      </w:r>
      <w:proofErr w:type="spellStart"/>
      <w:r w:rsidRPr="007A49B5">
        <w:rPr>
          <w:sz w:val="28"/>
          <w:szCs w:val="28"/>
        </w:rPr>
        <w:t>AdEffectiveness</w:t>
      </w:r>
      <w:proofErr w:type="spellEnd"/>
      <w:r w:rsidRPr="007A49B5">
        <w:rPr>
          <w:sz w:val="28"/>
          <w:szCs w:val="28"/>
        </w:rPr>
        <w:t>.</w:t>
      </w:r>
    </w:p>
    <w:p w14:paraId="6937A875" w14:textId="77777777" w:rsidR="0028583F" w:rsidRPr="007A49B5" w:rsidRDefault="0028583F" w:rsidP="0028583F">
      <w:pPr>
        <w:pStyle w:val="af0"/>
        <w:numPr>
          <w:ilvl w:val="0"/>
          <w:numId w:val="18"/>
        </w:numPr>
        <w:spacing w:line="360" w:lineRule="auto"/>
        <w:ind w:left="1077" w:hanging="357"/>
        <w:jc w:val="both"/>
        <w:rPr>
          <w:color w:val="24292F"/>
          <w:sz w:val="28"/>
          <w:szCs w:val="40"/>
        </w:rPr>
      </w:pPr>
      <w:r w:rsidRPr="007A49B5">
        <w:rPr>
          <w:sz w:val="28"/>
          <w:szCs w:val="28"/>
        </w:rPr>
        <w:t>Тип агента «</w:t>
      </w:r>
      <w:proofErr w:type="spellStart"/>
      <w:r w:rsidRPr="007A49B5">
        <w:rPr>
          <w:sz w:val="28"/>
          <w:szCs w:val="28"/>
        </w:rPr>
        <w:t>Main</w:t>
      </w:r>
      <w:proofErr w:type="spellEnd"/>
      <w:r w:rsidRPr="007A49B5">
        <w:rPr>
          <w:sz w:val="28"/>
          <w:szCs w:val="28"/>
        </w:rPr>
        <w:t>» содержит популяцию агентов, которая называется «</w:t>
      </w:r>
      <w:proofErr w:type="spellStart"/>
      <w:r w:rsidRPr="007A49B5">
        <w:rPr>
          <w:sz w:val="28"/>
          <w:szCs w:val="28"/>
        </w:rPr>
        <w:t>consumers</w:t>
      </w:r>
      <w:proofErr w:type="spellEnd"/>
      <w:r w:rsidRPr="007A49B5">
        <w:rPr>
          <w:sz w:val="28"/>
          <w:szCs w:val="28"/>
        </w:rPr>
        <w:t>» (набор из 5000 агентов типа Consumer).</w:t>
      </w:r>
    </w:p>
    <w:p w14:paraId="174679EE" w14:textId="0935614A" w:rsidR="0028583F" w:rsidRPr="0081106B" w:rsidRDefault="007A49B5" w:rsidP="007A49B5">
      <w:pPr>
        <w:ind w:firstLine="0"/>
        <w:rPr>
          <w:rFonts w:cs="Times New Roman"/>
          <w:color w:val="24292F"/>
          <w:szCs w:val="28"/>
        </w:rPr>
      </w:pPr>
      <w:r w:rsidRPr="007A49B5">
        <w:rPr>
          <w:rFonts w:cs="Times New Roman"/>
          <w:noProof/>
          <w:color w:val="24292F"/>
          <w:szCs w:val="28"/>
        </w:rPr>
        <w:drawing>
          <wp:inline distT="0" distB="0" distL="0" distR="0" wp14:anchorId="5FE20F00" wp14:editId="366B0451">
            <wp:extent cx="5940425" cy="2281555"/>
            <wp:effectExtent l="0" t="0" r="3175" b="4445"/>
            <wp:docPr id="630357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571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68BF" w14:textId="77777777" w:rsidR="0028583F" w:rsidRPr="0081106B" w:rsidRDefault="0028583F" w:rsidP="0028583F">
      <w:pPr>
        <w:jc w:val="center"/>
        <w:rPr>
          <w:rFonts w:cs="Times New Roman"/>
          <w:color w:val="24292F"/>
          <w:szCs w:val="28"/>
        </w:rPr>
      </w:pPr>
      <w:r w:rsidRPr="0081106B">
        <w:rPr>
          <w:rFonts w:cs="Times New Roman"/>
          <w:color w:val="24292F"/>
          <w:szCs w:val="28"/>
        </w:rPr>
        <w:t>Рисунок 9 – Отображение новых типов Агентов</w:t>
      </w:r>
    </w:p>
    <w:p w14:paraId="417F0D3A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Выделяем фигуру анимации популяции агентов, расположенную на диаграмме </w:t>
      </w:r>
      <w:proofErr w:type="spellStart"/>
      <w:r w:rsidRPr="0081106B">
        <w:rPr>
          <w:rFonts w:cs="Times New Roman"/>
        </w:rPr>
        <w:t>Main</w:t>
      </w:r>
      <w:proofErr w:type="spellEnd"/>
      <w:r w:rsidRPr="0081106B">
        <w:rPr>
          <w:rFonts w:cs="Times New Roman"/>
        </w:rPr>
        <w:t>, откроем секцию ее свойств «Специфические» и выберем опцию «Рисовать агента со сдвигом от данной точки» (рисунок 10).</w:t>
      </w:r>
    </w:p>
    <w:p w14:paraId="422B397F" w14:textId="1168C608" w:rsidR="0028583F" w:rsidRPr="0081106B" w:rsidRDefault="007A49B5" w:rsidP="0028583F">
      <w:pPr>
        <w:ind w:firstLine="0"/>
        <w:jc w:val="center"/>
        <w:rPr>
          <w:rFonts w:cs="Times New Roman"/>
          <w:color w:val="24292F"/>
          <w:szCs w:val="28"/>
        </w:rPr>
      </w:pPr>
      <w:r w:rsidRPr="007A49B5">
        <w:rPr>
          <w:rFonts w:cs="Times New Roman"/>
          <w:noProof/>
          <w:color w:val="24292F"/>
          <w:szCs w:val="28"/>
        </w:rPr>
        <w:drawing>
          <wp:inline distT="0" distB="0" distL="0" distR="0" wp14:anchorId="7B81CB16" wp14:editId="45AAA2BB">
            <wp:extent cx="5940425" cy="2157095"/>
            <wp:effectExtent l="0" t="0" r="3175" b="0"/>
            <wp:docPr id="1721851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512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854C" w14:textId="77777777" w:rsidR="0028583F" w:rsidRPr="0081106B" w:rsidRDefault="0028583F" w:rsidP="0028583F">
      <w:pPr>
        <w:ind w:firstLine="0"/>
        <w:jc w:val="center"/>
        <w:rPr>
          <w:rFonts w:cs="Times New Roman"/>
          <w:color w:val="24292F"/>
          <w:szCs w:val="28"/>
        </w:rPr>
      </w:pPr>
      <w:r w:rsidRPr="0081106B">
        <w:rPr>
          <w:rFonts w:cs="Times New Roman"/>
          <w:color w:val="24292F"/>
          <w:szCs w:val="28"/>
        </w:rPr>
        <w:t>Рисунок 10 – Настройка отображение агентов</w:t>
      </w:r>
    </w:p>
    <w:p w14:paraId="128B6504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Мы закончили создание простейшей </w:t>
      </w:r>
      <w:proofErr w:type="spellStart"/>
      <w:r w:rsidRPr="0081106B">
        <w:rPr>
          <w:rFonts w:cs="Times New Roman"/>
        </w:rPr>
        <w:t>агентной</w:t>
      </w:r>
      <w:proofErr w:type="spellEnd"/>
      <w:r w:rsidRPr="0081106B">
        <w:rPr>
          <w:rFonts w:cs="Times New Roman"/>
        </w:rPr>
        <w:t xml:space="preserve"> модели, и теперь мы можем запустить ее и понаблюдать за поведением агентов.</w:t>
      </w:r>
    </w:p>
    <w:p w14:paraId="162F0167" w14:textId="77777777" w:rsidR="007A49B5" w:rsidRDefault="007A49B5" w:rsidP="0028583F">
      <w:pPr>
        <w:rPr>
          <w:rFonts w:cs="Times New Roman"/>
        </w:rPr>
      </w:pPr>
    </w:p>
    <w:p w14:paraId="08AF0AF8" w14:textId="3E31C3BD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Нажимаем на «Построить модель», затем на «Запустить», появится окно модели. Увидим презентацию модели - 5000 фигур анимации агентов популяции «</w:t>
      </w:r>
      <w:proofErr w:type="spellStart"/>
      <w:r w:rsidRPr="0081106B">
        <w:rPr>
          <w:rFonts w:cs="Times New Roman"/>
        </w:rPr>
        <w:t>consumers</w:t>
      </w:r>
      <w:proofErr w:type="spellEnd"/>
      <w:r w:rsidRPr="0081106B">
        <w:rPr>
          <w:rFonts w:cs="Times New Roman"/>
        </w:rPr>
        <w:t>». Так как мы пока не задавали правила поведения агентов, на анимации больше ничего не происходит (рисунок 11).</w:t>
      </w:r>
    </w:p>
    <w:p w14:paraId="3E448EA1" w14:textId="2CB0351A" w:rsidR="0028583F" w:rsidRPr="0081106B" w:rsidRDefault="007A49B5" w:rsidP="0028583F">
      <w:pPr>
        <w:ind w:firstLine="0"/>
        <w:jc w:val="center"/>
        <w:rPr>
          <w:rFonts w:cs="Times New Roman"/>
          <w:color w:val="24292F"/>
          <w:szCs w:val="28"/>
        </w:rPr>
      </w:pPr>
      <w:r w:rsidRPr="007A49B5">
        <w:rPr>
          <w:rFonts w:cs="Times New Roman"/>
          <w:noProof/>
          <w:color w:val="24292F"/>
          <w:szCs w:val="28"/>
        </w:rPr>
        <w:drawing>
          <wp:inline distT="0" distB="0" distL="0" distR="0" wp14:anchorId="7EF1FB69" wp14:editId="6713A433">
            <wp:extent cx="5940425" cy="5177155"/>
            <wp:effectExtent l="0" t="0" r="3175" b="4445"/>
            <wp:docPr id="762478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789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9BB7" w14:textId="77777777" w:rsidR="0028583F" w:rsidRDefault="0028583F" w:rsidP="0028583F">
      <w:pPr>
        <w:ind w:firstLine="0"/>
        <w:jc w:val="center"/>
        <w:rPr>
          <w:rFonts w:cs="Times New Roman"/>
          <w:color w:val="24292F"/>
          <w:szCs w:val="28"/>
        </w:rPr>
      </w:pPr>
      <w:r w:rsidRPr="0081106B">
        <w:rPr>
          <w:rFonts w:cs="Times New Roman"/>
          <w:color w:val="24292F"/>
          <w:szCs w:val="28"/>
        </w:rPr>
        <w:t>Рисунок 11 – Результат работы нашей модели</w:t>
      </w:r>
    </w:p>
    <w:p w14:paraId="716B1ECC" w14:textId="77777777" w:rsidR="007A49B5" w:rsidRDefault="007A49B5" w:rsidP="0028583F">
      <w:pPr>
        <w:ind w:firstLine="0"/>
        <w:jc w:val="center"/>
        <w:rPr>
          <w:rFonts w:cs="Times New Roman"/>
          <w:color w:val="24292F"/>
          <w:szCs w:val="28"/>
        </w:rPr>
      </w:pPr>
    </w:p>
    <w:p w14:paraId="72F6A81E" w14:textId="77777777" w:rsidR="007A49B5" w:rsidRDefault="007A49B5" w:rsidP="0028583F">
      <w:pPr>
        <w:ind w:firstLine="0"/>
        <w:jc w:val="center"/>
        <w:rPr>
          <w:rFonts w:cs="Times New Roman"/>
          <w:color w:val="24292F"/>
          <w:szCs w:val="28"/>
        </w:rPr>
      </w:pPr>
    </w:p>
    <w:p w14:paraId="3EBB64FC" w14:textId="77777777" w:rsidR="007A49B5" w:rsidRDefault="007A49B5" w:rsidP="0028583F">
      <w:pPr>
        <w:ind w:firstLine="0"/>
        <w:jc w:val="center"/>
        <w:rPr>
          <w:rFonts w:cs="Times New Roman"/>
          <w:color w:val="24292F"/>
          <w:szCs w:val="28"/>
        </w:rPr>
      </w:pPr>
    </w:p>
    <w:p w14:paraId="33834E81" w14:textId="77777777" w:rsidR="007A49B5" w:rsidRDefault="007A49B5" w:rsidP="0028583F">
      <w:pPr>
        <w:ind w:firstLine="0"/>
        <w:jc w:val="center"/>
        <w:rPr>
          <w:rFonts w:cs="Times New Roman"/>
          <w:color w:val="24292F"/>
          <w:szCs w:val="28"/>
        </w:rPr>
      </w:pPr>
    </w:p>
    <w:p w14:paraId="4E52A1FB" w14:textId="77777777" w:rsidR="007A49B5" w:rsidRDefault="007A49B5" w:rsidP="0028583F">
      <w:pPr>
        <w:ind w:firstLine="0"/>
        <w:jc w:val="center"/>
        <w:rPr>
          <w:rFonts w:cs="Times New Roman"/>
          <w:color w:val="24292F"/>
          <w:szCs w:val="28"/>
        </w:rPr>
      </w:pPr>
    </w:p>
    <w:p w14:paraId="5BB3D8F5" w14:textId="366053D5" w:rsidR="004E20B6" w:rsidRPr="004265B8" w:rsidRDefault="004E20B6" w:rsidP="004E20B6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66361955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</w:t>
      </w:r>
      <w:r w:rsidRPr="004E20B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.2 </w:t>
      </w:r>
      <w:r w:rsidRPr="007A49B5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Задание поведения потребителей</w:t>
      </w:r>
      <w:bookmarkEnd w:id="8"/>
    </w:p>
    <w:p w14:paraId="256EC236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Теперь зададим поведение потребителей. Лучше всего задавать поведение агента с помощью диаграммы состояний.</w:t>
      </w:r>
    </w:p>
    <w:p w14:paraId="251D4C10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Мы зададим поведение агента-потребителя как два последовательных состояния:</w:t>
      </w:r>
    </w:p>
    <w:p w14:paraId="6FFBCF5C" w14:textId="77777777" w:rsidR="0028583F" w:rsidRPr="007A49B5" w:rsidRDefault="0028583F" w:rsidP="0028583F">
      <w:pPr>
        <w:pStyle w:val="af0"/>
        <w:numPr>
          <w:ilvl w:val="0"/>
          <w:numId w:val="19"/>
        </w:numPr>
        <w:spacing w:line="360" w:lineRule="auto"/>
        <w:ind w:left="1077" w:hanging="357"/>
        <w:jc w:val="both"/>
        <w:rPr>
          <w:sz w:val="28"/>
          <w:szCs w:val="28"/>
        </w:rPr>
      </w:pPr>
      <w:proofErr w:type="spellStart"/>
      <w:r w:rsidRPr="007A49B5">
        <w:rPr>
          <w:sz w:val="28"/>
          <w:szCs w:val="28"/>
        </w:rPr>
        <w:t>PotentialUser</w:t>
      </w:r>
      <w:proofErr w:type="spellEnd"/>
      <w:r w:rsidRPr="007A49B5">
        <w:rPr>
          <w:sz w:val="28"/>
          <w:szCs w:val="28"/>
        </w:rPr>
        <w:t xml:space="preserve"> </w:t>
      </w:r>
      <w:r w:rsidRPr="007A49B5">
        <w:rPr>
          <w:color w:val="24292F"/>
          <w:sz w:val="28"/>
          <w:szCs w:val="40"/>
        </w:rPr>
        <w:t xml:space="preserve">– </w:t>
      </w:r>
      <w:r w:rsidRPr="007A49B5">
        <w:rPr>
          <w:sz w:val="28"/>
          <w:szCs w:val="28"/>
        </w:rPr>
        <w:t>находящийся в данном состоянии агент является потенциальным покупателем и может быть заинтересован в покупке.</w:t>
      </w:r>
    </w:p>
    <w:p w14:paraId="2A4EFC8D" w14:textId="77777777" w:rsidR="0028583F" w:rsidRPr="007A49B5" w:rsidRDefault="0028583F" w:rsidP="0028583F">
      <w:pPr>
        <w:pStyle w:val="af0"/>
        <w:numPr>
          <w:ilvl w:val="0"/>
          <w:numId w:val="19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7A49B5">
        <w:rPr>
          <w:sz w:val="28"/>
          <w:szCs w:val="28"/>
        </w:rPr>
        <w:t xml:space="preserve">User </w:t>
      </w:r>
      <w:r w:rsidRPr="007A49B5">
        <w:rPr>
          <w:color w:val="24292F"/>
          <w:sz w:val="28"/>
          <w:szCs w:val="40"/>
        </w:rPr>
        <w:t xml:space="preserve">– </w:t>
      </w:r>
      <w:r w:rsidRPr="007A49B5">
        <w:rPr>
          <w:sz w:val="28"/>
          <w:szCs w:val="28"/>
        </w:rPr>
        <w:t>потребитель, находящийся в этом состоянии, уже купил продукт.</w:t>
      </w:r>
    </w:p>
    <w:p w14:paraId="333B7814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Выбрав на панели управлении «</w:t>
      </w:r>
      <w:r w:rsidRPr="0081106B">
        <w:rPr>
          <w:rFonts w:cs="Times New Roman"/>
          <w:lang w:val="en-US"/>
        </w:rPr>
        <w:t>Consumer</w:t>
      </w:r>
      <w:r w:rsidRPr="0081106B">
        <w:rPr>
          <w:rFonts w:cs="Times New Roman"/>
        </w:rPr>
        <w:t>», добавляем на диаграмму «Начало диаграммы состояний» (рисунок 12).</w:t>
      </w:r>
    </w:p>
    <w:p w14:paraId="0B7A5C5A" w14:textId="4F033704" w:rsidR="0028583F" w:rsidRPr="0081106B" w:rsidRDefault="008F2BAD" w:rsidP="008F2BAD">
      <w:pPr>
        <w:ind w:firstLine="0"/>
        <w:jc w:val="center"/>
        <w:rPr>
          <w:rFonts w:cs="Times New Roman"/>
        </w:rPr>
      </w:pPr>
      <w:r w:rsidRPr="008F2BAD">
        <w:rPr>
          <w:rFonts w:cs="Times New Roman"/>
          <w:noProof/>
        </w:rPr>
        <w:drawing>
          <wp:inline distT="0" distB="0" distL="0" distR="0" wp14:anchorId="49627496" wp14:editId="47B731EC">
            <wp:extent cx="5940425" cy="2131060"/>
            <wp:effectExtent l="0" t="0" r="3175" b="2540"/>
            <wp:docPr id="2138417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17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5AE4D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12 – Добавление «начало диаграммы состояний»</w:t>
      </w:r>
    </w:p>
    <w:p w14:paraId="566CB65C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Затем добавим элемент «Состояние» и соединим с началом диаграммы (рисунок 13):</w:t>
      </w:r>
    </w:p>
    <w:p w14:paraId="239CC0F7" w14:textId="12C52C99" w:rsidR="0028583F" w:rsidRPr="0081106B" w:rsidRDefault="006C636D" w:rsidP="006C636D">
      <w:pPr>
        <w:ind w:firstLine="0"/>
        <w:rPr>
          <w:rFonts w:cs="Times New Roman"/>
        </w:rPr>
      </w:pPr>
      <w:r w:rsidRPr="006C636D">
        <w:rPr>
          <w:rFonts w:cs="Times New Roman"/>
          <w:noProof/>
        </w:rPr>
        <w:drawing>
          <wp:inline distT="0" distB="0" distL="0" distR="0" wp14:anchorId="314C9A83" wp14:editId="6314F68C">
            <wp:extent cx="5940425" cy="2077720"/>
            <wp:effectExtent l="0" t="0" r="3175" b="0"/>
            <wp:docPr id="183993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39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7987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13 – Добавление элемента «состояние»</w:t>
      </w:r>
    </w:p>
    <w:p w14:paraId="4D7A19EB" w14:textId="585E6FB0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Выделяем «состояние» и изменяем его свойства: назовем состояние «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>» и поменяем цвет заливки на «</w:t>
      </w:r>
      <w:proofErr w:type="spellStart"/>
      <w:r w:rsidRPr="0081106B">
        <w:rPr>
          <w:rFonts w:cs="Times New Roman"/>
        </w:rPr>
        <w:t>lavender</w:t>
      </w:r>
      <w:proofErr w:type="spellEnd"/>
      <w:r w:rsidRPr="0081106B">
        <w:rPr>
          <w:rFonts w:cs="Times New Roman"/>
        </w:rPr>
        <w:t xml:space="preserve">». После впишем в графу «Действие при входе:» </w:t>
      </w:r>
      <w:proofErr w:type="spellStart"/>
      <w:r w:rsidRPr="0081106B">
        <w:rPr>
          <w:rFonts w:cs="Times New Roman"/>
        </w:rPr>
        <w:t>shapeBody.setFillColor</w:t>
      </w:r>
      <w:proofErr w:type="spellEnd"/>
      <w:r w:rsidRPr="0081106B">
        <w:rPr>
          <w:rFonts w:cs="Times New Roman"/>
        </w:rPr>
        <w:t>(</w:t>
      </w:r>
      <w:proofErr w:type="spellStart"/>
      <w:r w:rsidRPr="0081106B">
        <w:rPr>
          <w:rFonts w:cs="Times New Roman"/>
        </w:rPr>
        <w:t>lavender</w:t>
      </w:r>
      <w:proofErr w:type="spellEnd"/>
      <w:r w:rsidRPr="0081106B">
        <w:rPr>
          <w:rFonts w:cs="Times New Roman"/>
        </w:rPr>
        <w:t>);</w:t>
      </w:r>
      <w:r w:rsidR="00A43D82">
        <w:rPr>
          <w:rFonts w:cs="Times New Roman"/>
        </w:rPr>
        <w:t xml:space="preserve"> </w:t>
      </w:r>
      <w:r w:rsidRPr="0081106B">
        <w:rPr>
          <w:rFonts w:cs="Times New Roman"/>
        </w:rPr>
        <w:t xml:space="preserve">, где </w:t>
      </w:r>
      <w:proofErr w:type="spellStart"/>
      <w:r w:rsidRPr="0081106B">
        <w:rPr>
          <w:rFonts w:cs="Times New Roman"/>
        </w:rPr>
        <w:t>shapeBody</w:t>
      </w:r>
      <w:proofErr w:type="spellEnd"/>
      <w:r w:rsidRPr="0081106B">
        <w:rPr>
          <w:rFonts w:cs="Times New Roman"/>
        </w:rPr>
        <w:t xml:space="preserve"> является именем фигуры анимации потребителя, которую мы выбрали в мастере создания агентов (рисунок 14).</w:t>
      </w:r>
    </w:p>
    <w:p w14:paraId="60411919" w14:textId="5B683E32" w:rsidR="0028583F" w:rsidRPr="0081106B" w:rsidRDefault="00626F13" w:rsidP="00626F13">
      <w:pPr>
        <w:ind w:firstLine="0"/>
        <w:jc w:val="center"/>
        <w:rPr>
          <w:rFonts w:cs="Times New Roman"/>
        </w:rPr>
      </w:pPr>
      <w:r w:rsidRPr="00626F13">
        <w:rPr>
          <w:rFonts w:cs="Times New Roman"/>
          <w:noProof/>
        </w:rPr>
        <w:drawing>
          <wp:inline distT="0" distB="0" distL="0" distR="0" wp14:anchorId="4926E9B1" wp14:editId="5F0811F2">
            <wp:extent cx="5940425" cy="1400810"/>
            <wp:effectExtent l="0" t="0" r="3175" b="8890"/>
            <wp:docPr id="962361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14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ADEC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14 – Изменение элемента «состояние»</w:t>
      </w:r>
    </w:p>
    <w:p w14:paraId="55B10135" w14:textId="53A5673A" w:rsidR="0028583F" w:rsidRPr="0081106B" w:rsidRDefault="0028583F" w:rsidP="00626F13">
      <w:pPr>
        <w:rPr>
          <w:rFonts w:cs="Times New Roman"/>
        </w:rPr>
      </w:pPr>
      <w:r w:rsidRPr="0081106B">
        <w:rPr>
          <w:rFonts w:cs="Times New Roman"/>
        </w:rPr>
        <w:t>Добавим еще одно состояние в диаграмму состояний потребителя, где будут изменены следующие свойства: имя – «</w:t>
      </w:r>
      <w:r w:rsidRPr="0081106B">
        <w:rPr>
          <w:rFonts w:cs="Times New Roman"/>
          <w:lang w:val="en-US"/>
        </w:rPr>
        <w:t>User</w:t>
      </w:r>
      <w:r w:rsidRPr="0081106B">
        <w:rPr>
          <w:rFonts w:cs="Times New Roman"/>
        </w:rPr>
        <w:t>», цвет заливки – «</w:t>
      </w:r>
      <w:proofErr w:type="spellStart"/>
      <w:r w:rsidRPr="0081106B">
        <w:rPr>
          <w:rFonts w:cs="Times New Roman"/>
        </w:rPr>
        <w:t>yellowGreen</w:t>
      </w:r>
      <w:proofErr w:type="spellEnd"/>
      <w:r w:rsidRPr="0081106B">
        <w:rPr>
          <w:rFonts w:cs="Times New Roman"/>
        </w:rPr>
        <w:t>», действие при входе – «</w:t>
      </w:r>
      <w:proofErr w:type="spellStart"/>
      <w:r w:rsidRPr="0081106B">
        <w:rPr>
          <w:rFonts w:cs="Times New Roman"/>
        </w:rPr>
        <w:t>shapeBody.setFillColor</w:t>
      </w:r>
      <w:proofErr w:type="spellEnd"/>
      <w:r w:rsidRPr="0081106B">
        <w:rPr>
          <w:rFonts w:cs="Times New Roman"/>
        </w:rPr>
        <w:t>(</w:t>
      </w:r>
      <w:proofErr w:type="spellStart"/>
      <w:r w:rsidRPr="0081106B">
        <w:rPr>
          <w:rFonts w:cs="Times New Roman"/>
        </w:rPr>
        <w:t>yellowGreen</w:t>
      </w:r>
      <w:proofErr w:type="spellEnd"/>
      <w:r w:rsidRPr="0081106B">
        <w:rPr>
          <w:rFonts w:cs="Times New Roman"/>
        </w:rPr>
        <w:t>);» (рисунок 15).</w:t>
      </w:r>
    </w:p>
    <w:p w14:paraId="02884060" w14:textId="10BC99E8" w:rsidR="0028583F" w:rsidRPr="00626F13" w:rsidRDefault="00626F13" w:rsidP="00626F13">
      <w:pPr>
        <w:ind w:firstLine="0"/>
        <w:jc w:val="center"/>
        <w:rPr>
          <w:rFonts w:cs="Times New Roman"/>
        </w:rPr>
      </w:pPr>
      <w:r w:rsidRPr="00626F13">
        <w:rPr>
          <w:rFonts w:cs="Times New Roman"/>
          <w:noProof/>
        </w:rPr>
        <w:drawing>
          <wp:inline distT="0" distB="0" distL="0" distR="0" wp14:anchorId="2E690C3C" wp14:editId="4313E37F">
            <wp:extent cx="5940425" cy="1565275"/>
            <wp:effectExtent l="0" t="0" r="3175" b="0"/>
            <wp:docPr id="2130583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831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487D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15 – Добавление нового состояния</w:t>
      </w:r>
    </w:p>
    <w:p w14:paraId="4B5BC44B" w14:textId="77777777" w:rsidR="0028583F" w:rsidRPr="0081106B" w:rsidRDefault="0028583F" w:rsidP="0028583F">
      <w:pPr>
        <w:jc w:val="left"/>
        <w:rPr>
          <w:rFonts w:cs="Times New Roman"/>
        </w:rPr>
      </w:pPr>
      <w:r w:rsidRPr="0081106B">
        <w:rPr>
          <w:rFonts w:cs="Times New Roman"/>
        </w:rPr>
        <w:t xml:space="preserve">Нарисуем переход из состояния 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 xml:space="preserve"> в состояние User, чтобы промоделировать, как человек приобретает продукт (и становится его потребителем). Для этого воспользуемся функцией «Переход» в палитре Диаграмма состояний (рисунок 16).</w:t>
      </w:r>
    </w:p>
    <w:p w14:paraId="1A865CC5" w14:textId="6CD41245" w:rsidR="0028583F" w:rsidRPr="0081106B" w:rsidRDefault="00157E6B" w:rsidP="00157E6B">
      <w:pPr>
        <w:ind w:firstLine="0"/>
        <w:rPr>
          <w:rFonts w:cs="Times New Roman"/>
        </w:rPr>
      </w:pPr>
      <w:r w:rsidRPr="00157E6B">
        <w:rPr>
          <w:rFonts w:cs="Times New Roman"/>
          <w:noProof/>
        </w:rPr>
        <w:lastRenderedPageBreak/>
        <w:drawing>
          <wp:inline distT="0" distB="0" distL="0" distR="0" wp14:anchorId="1ECDCD44" wp14:editId="756B5B94">
            <wp:extent cx="5940425" cy="2487930"/>
            <wp:effectExtent l="0" t="0" r="3175" b="7620"/>
            <wp:docPr id="66957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732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BE25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16 – Добавление функции «переход»</w:t>
      </w:r>
    </w:p>
    <w:p w14:paraId="6B085D57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Назовём переход Ad, потому что он представляет действие рекламы, от английского слова «</w:t>
      </w:r>
      <w:proofErr w:type="spellStart"/>
      <w:r w:rsidRPr="0081106B">
        <w:rPr>
          <w:rFonts w:cs="Times New Roman"/>
        </w:rPr>
        <w:t>advertising</w:t>
      </w:r>
      <w:proofErr w:type="spellEnd"/>
      <w:r w:rsidRPr="0081106B">
        <w:rPr>
          <w:rFonts w:cs="Times New Roman"/>
        </w:rPr>
        <w:t xml:space="preserve">» - “реклама”. Поставим галочку в свойстве «Отображать имя», чтобы имя перехода показывалось в графическом редакторе. </w:t>
      </w:r>
    </w:p>
    <w:p w14:paraId="3AF1D2E2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Переход, ведущий из состояния 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 xml:space="preserve"> в состояние User, будет моделировать процесс покупки продукта под воздействием рекламы. В свойстве перехода «Происходит» выберите опцию «С заданной интенсивностью». В появившемся поле «Интенсивность» введите имя переменной «</w:t>
      </w:r>
      <w:proofErr w:type="spellStart"/>
      <w:r w:rsidRPr="0081106B">
        <w:rPr>
          <w:rFonts w:cs="Times New Roman"/>
        </w:rPr>
        <w:t>AdEffectiveness</w:t>
      </w:r>
      <w:proofErr w:type="spellEnd"/>
      <w:r w:rsidRPr="0081106B">
        <w:rPr>
          <w:rFonts w:cs="Times New Roman"/>
        </w:rPr>
        <w:t>», а справа выберите единицы интенсивности срабатывания перехода – «в день».</w:t>
      </w:r>
    </w:p>
    <w:p w14:paraId="680D4E4A" w14:textId="75EFC8B7" w:rsidR="0028583F" w:rsidRPr="004E20B6" w:rsidRDefault="0028583F" w:rsidP="00D86C46">
      <w:pPr>
        <w:rPr>
          <w:rFonts w:cs="Times New Roman"/>
        </w:rPr>
      </w:pPr>
      <w:r w:rsidRPr="0081106B">
        <w:rPr>
          <w:rFonts w:cs="Times New Roman"/>
        </w:rPr>
        <w:t>В итоге наш значок поменяется, что будет отображать тип срабатывания перехода (рисунок 17).</w:t>
      </w:r>
    </w:p>
    <w:p w14:paraId="618161D8" w14:textId="3957BCB9" w:rsidR="0028583F" w:rsidRPr="0081106B" w:rsidRDefault="00D86C46" w:rsidP="00C568A7">
      <w:pPr>
        <w:ind w:firstLine="0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9F1F766" wp14:editId="54F29661">
            <wp:extent cx="6400800" cy="1828800"/>
            <wp:effectExtent l="0" t="0" r="0" b="0"/>
            <wp:docPr id="44511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045" cy="182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38A10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17 – Настройка функции «переход»</w:t>
      </w:r>
    </w:p>
    <w:p w14:paraId="2624658D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Теперь зададим единицы модельного времени. Чтобы изменить настройки модели, переключаемся из «Палитры» в панель «Проекты», и затем выбираем элемент модели в дереве (самый верхний уровень дерева, элемент «Market»). Перейдем в панель «Свойства» и выберем дни в качестве «Единиц модельного времени» (рисунок 18).</w:t>
      </w:r>
    </w:p>
    <w:p w14:paraId="5D588E9D" w14:textId="59BEA5EE" w:rsidR="0028583F" w:rsidRPr="0081106B" w:rsidRDefault="0095457E" w:rsidP="0095457E">
      <w:pPr>
        <w:ind w:firstLine="0"/>
        <w:jc w:val="center"/>
        <w:rPr>
          <w:rFonts w:cs="Times New Roman"/>
          <w:b/>
          <w:bCs/>
        </w:rPr>
      </w:pPr>
      <w:r w:rsidRPr="0095457E">
        <w:rPr>
          <w:rFonts w:cs="Times New Roman"/>
          <w:b/>
          <w:bCs/>
          <w:noProof/>
        </w:rPr>
        <w:drawing>
          <wp:inline distT="0" distB="0" distL="0" distR="0" wp14:anchorId="01F07FDE" wp14:editId="5B2BCBC1">
            <wp:extent cx="5257800" cy="1897683"/>
            <wp:effectExtent l="0" t="0" r="0" b="7620"/>
            <wp:docPr id="1043210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109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0" cy="190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0650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18 – Задача единиц модельного времени</w:t>
      </w:r>
    </w:p>
    <w:p w14:paraId="7D52E667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Запускаем модель. Популяция агентов постепенно окрашивается в зеленый цвет (изменение, к которому приводит эффект рекламы), пока каждый потенциальный потребитель не купит продукт (рисунок 19).</w:t>
      </w:r>
    </w:p>
    <w:p w14:paraId="705DF839" w14:textId="3817A413" w:rsidR="0028583F" w:rsidRPr="0081106B" w:rsidRDefault="0095457E" w:rsidP="0095457E">
      <w:pPr>
        <w:ind w:firstLine="0"/>
        <w:jc w:val="center"/>
        <w:rPr>
          <w:rFonts w:cs="Times New Roman"/>
        </w:rPr>
      </w:pPr>
      <w:r w:rsidRPr="0095457E">
        <w:rPr>
          <w:rFonts w:cs="Times New Roman"/>
          <w:noProof/>
        </w:rPr>
        <w:drawing>
          <wp:inline distT="0" distB="0" distL="0" distR="0" wp14:anchorId="7DFE3DE5" wp14:editId="06090FBF">
            <wp:extent cx="4326940" cy="3729355"/>
            <wp:effectExtent l="0" t="0" r="0" b="4445"/>
            <wp:docPr id="435646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469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8991" cy="373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97D1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19 – Результат моделирования</w:t>
      </w:r>
    </w:p>
    <w:p w14:paraId="44B52988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 xml:space="preserve">Когда в результате просмотра рекламы агент принимает решение о покупке продукта, его состояние User становится активным и выполняется Действие при входе этого состояния, меняющее цвет фигуры анимации этого агента на </w:t>
      </w:r>
      <w:proofErr w:type="spellStart"/>
      <w:r w:rsidRPr="0081106B">
        <w:rPr>
          <w:rFonts w:cs="Times New Roman"/>
        </w:rPr>
        <w:t>светлозеленый</w:t>
      </w:r>
      <w:proofErr w:type="spellEnd"/>
      <w:r w:rsidRPr="0081106B">
        <w:rPr>
          <w:rFonts w:cs="Times New Roman"/>
        </w:rPr>
        <w:t xml:space="preserve"> (</w:t>
      </w:r>
      <w:proofErr w:type="spellStart"/>
      <w:r w:rsidRPr="0081106B">
        <w:rPr>
          <w:rFonts w:cs="Times New Roman"/>
        </w:rPr>
        <w:t>yellowGreen</w:t>
      </w:r>
      <w:proofErr w:type="spellEnd"/>
      <w:r w:rsidRPr="0081106B">
        <w:rPr>
          <w:rFonts w:cs="Times New Roman"/>
        </w:rPr>
        <w:t>). Чем больше людей покупают продукт, тем больше появляется зеленых фигур анимации агентов.</w:t>
      </w:r>
    </w:p>
    <w:p w14:paraId="1C9A9A48" w14:textId="477E4075" w:rsidR="004E20B6" w:rsidRPr="004E20B6" w:rsidRDefault="004E20B6" w:rsidP="004E20B6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66361956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4E20B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.3 </w:t>
      </w:r>
      <w:r w:rsidRPr="0095457E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Добавление графика для визуализации результатов моделирования</w:t>
      </w:r>
      <w:bookmarkEnd w:id="9"/>
    </w:p>
    <w:p w14:paraId="2DD17E09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Мы хотим знать, сколько людей приобрело наш продукт в определенный момент времени. Для этого мы зададим функции, которые будут считать количество потребителей и потенциальных потребителей продукта соответственно, а затем добавим график, чтобы наблюдать за динамикой изменения рынка.</w:t>
      </w:r>
    </w:p>
    <w:p w14:paraId="58DCDB96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Сначала зададим функцию, которая будет считать количество потенциальных потребителей. Чтобы добавить новую функцию подсчета статистики по популяции агентов, откроем диаграмму агента «</w:t>
      </w:r>
      <w:proofErr w:type="spellStart"/>
      <w:r w:rsidRPr="0081106B">
        <w:rPr>
          <w:rFonts w:cs="Times New Roman"/>
        </w:rPr>
        <w:t>Main</w:t>
      </w:r>
      <w:proofErr w:type="spellEnd"/>
      <w:r w:rsidRPr="0081106B">
        <w:rPr>
          <w:rFonts w:cs="Times New Roman"/>
        </w:rPr>
        <w:t>», выделим популяцию агентов «</w:t>
      </w:r>
      <w:proofErr w:type="spellStart"/>
      <w:r w:rsidRPr="0081106B">
        <w:rPr>
          <w:rFonts w:cs="Times New Roman"/>
        </w:rPr>
        <w:t>consumers</w:t>
      </w:r>
      <w:proofErr w:type="spellEnd"/>
      <w:r w:rsidRPr="0081106B">
        <w:rPr>
          <w:rFonts w:cs="Times New Roman"/>
        </w:rPr>
        <w:t>» и перейдем в раздел свойств «Статистика».</w:t>
      </w:r>
    </w:p>
    <w:p w14:paraId="2BE0EBCD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Нажимаем на «чтобы добавить элемент </w:t>
      </w:r>
      <w:proofErr w:type="gramStart"/>
      <w:r w:rsidRPr="0081106B">
        <w:rPr>
          <w:rFonts w:cs="Times New Roman"/>
        </w:rPr>
        <w:t>данных..</w:t>
      </w:r>
      <w:proofErr w:type="gramEnd"/>
      <w:r w:rsidRPr="0081106B">
        <w:rPr>
          <w:rFonts w:cs="Times New Roman"/>
        </w:rPr>
        <w:t>», указываем имя – «</w:t>
      </w:r>
      <w:proofErr w:type="spellStart"/>
      <w:r w:rsidRPr="0081106B">
        <w:rPr>
          <w:rFonts w:cs="Times New Roman"/>
        </w:rPr>
        <w:t>NPotentia</w:t>
      </w:r>
      <w:proofErr w:type="spellEnd"/>
      <w:r w:rsidRPr="0081106B">
        <w:rPr>
          <w:rFonts w:cs="Times New Roman"/>
          <w:lang w:val="en-US"/>
        </w:rPr>
        <w:t>l</w:t>
      </w:r>
      <w:r w:rsidRPr="0081106B">
        <w:rPr>
          <w:rFonts w:cs="Times New Roman"/>
        </w:rPr>
        <w:t>», задаем функцию типа «кол-во» и вводим в условии «</w:t>
      </w:r>
      <w:proofErr w:type="spellStart"/>
      <w:r w:rsidRPr="0081106B">
        <w:rPr>
          <w:rFonts w:cs="Times New Roman"/>
        </w:rPr>
        <w:t>item.inState</w:t>
      </w:r>
      <w:proofErr w:type="spellEnd"/>
      <w:r w:rsidRPr="0081106B">
        <w:rPr>
          <w:rFonts w:cs="Times New Roman"/>
        </w:rPr>
        <w:t>(</w:t>
      </w:r>
      <w:proofErr w:type="spellStart"/>
      <w:r w:rsidRPr="0081106B">
        <w:rPr>
          <w:rFonts w:cs="Times New Roman"/>
        </w:rPr>
        <w:t>Consumer.PotentialUser</w:t>
      </w:r>
      <w:proofErr w:type="spellEnd"/>
      <w:r w:rsidRPr="0081106B">
        <w:rPr>
          <w:rFonts w:cs="Times New Roman"/>
        </w:rPr>
        <w:t>)» (рисунок 20), где</w:t>
      </w:r>
    </w:p>
    <w:p w14:paraId="6EC2D6EF" w14:textId="77777777" w:rsidR="0028583F" w:rsidRPr="0095457E" w:rsidRDefault="0028583F" w:rsidP="0028583F">
      <w:pPr>
        <w:pStyle w:val="af0"/>
        <w:numPr>
          <w:ilvl w:val="0"/>
          <w:numId w:val="20"/>
        </w:numPr>
        <w:spacing w:line="360" w:lineRule="auto"/>
        <w:ind w:left="1077" w:hanging="357"/>
        <w:jc w:val="both"/>
        <w:rPr>
          <w:sz w:val="28"/>
          <w:szCs w:val="28"/>
        </w:rPr>
      </w:pPr>
      <w:proofErr w:type="spellStart"/>
      <w:r w:rsidRPr="0095457E">
        <w:rPr>
          <w:sz w:val="28"/>
          <w:szCs w:val="28"/>
        </w:rPr>
        <w:t>item</w:t>
      </w:r>
      <w:proofErr w:type="spellEnd"/>
      <w:r w:rsidRPr="0095457E">
        <w:rPr>
          <w:sz w:val="28"/>
          <w:szCs w:val="28"/>
        </w:rPr>
        <w:t xml:space="preserve"> - локальная переменная, предоставляющая доступ к агенту, проверяемому в данный момент в процессе итерирования по популяции.</w:t>
      </w:r>
    </w:p>
    <w:p w14:paraId="43BC8942" w14:textId="77777777" w:rsidR="0028583F" w:rsidRPr="0095457E" w:rsidRDefault="0028583F" w:rsidP="0028583F">
      <w:pPr>
        <w:pStyle w:val="af0"/>
        <w:numPr>
          <w:ilvl w:val="0"/>
          <w:numId w:val="20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95457E">
        <w:rPr>
          <w:sz w:val="28"/>
          <w:szCs w:val="28"/>
        </w:rPr>
        <w:t xml:space="preserve">Функция </w:t>
      </w:r>
      <w:proofErr w:type="spellStart"/>
      <w:r w:rsidRPr="0095457E">
        <w:rPr>
          <w:sz w:val="28"/>
          <w:szCs w:val="28"/>
        </w:rPr>
        <w:t>inState</w:t>
      </w:r>
      <w:proofErr w:type="spellEnd"/>
      <w:r w:rsidRPr="0095457E">
        <w:rPr>
          <w:sz w:val="28"/>
          <w:szCs w:val="28"/>
        </w:rPr>
        <w:t>() проверяет, является ли для этого агента активным указанное состояние диаграммы состояний.</w:t>
      </w:r>
    </w:p>
    <w:p w14:paraId="32EA7B53" w14:textId="77777777" w:rsidR="0028583F" w:rsidRPr="0095457E" w:rsidRDefault="0028583F" w:rsidP="0028583F">
      <w:pPr>
        <w:pStyle w:val="af0"/>
        <w:numPr>
          <w:ilvl w:val="0"/>
          <w:numId w:val="20"/>
        </w:numPr>
        <w:spacing w:line="360" w:lineRule="auto"/>
        <w:ind w:left="1077" w:hanging="357"/>
        <w:jc w:val="both"/>
        <w:rPr>
          <w:sz w:val="28"/>
          <w:szCs w:val="28"/>
        </w:rPr>
      </w:pPr>
      <w:proofErr w:type="spellStart"/>
      <w:r w:rsidRPr="0095457E">
        <w:rPr>
          <w:sz w:val="28"/>
          <w:szCs w:val="28"/>
        </w:rPr>
        <w:t>PotentialUser</w:t>
      </w:r>
      <w:proofErr w:type="spellEnd"/>
      <w:r w:rsidRPr="0095457E">
        <w:rPr>
          <w:sz w:val="28"/>
          <w:szCs w:val="28"/>
        </w:rPr>
        <w:t xml:space="preserve"> – имя состояния. Поскольку оно имеет смысл для агента определенного типа, мы добавляем к имени префикс соответствующего типа агента - Consumer.</w:t>
      </w:r>
    </w:p>
    <w:p w14:paraId="6889EA87" w14:textId="49D958DC" w:rsidR="0028583F" w:rsidRPr="0081106B" w:rsidRDefault="009D1E70" w:rsidP="009D1E70">
      <w:pPr>
        <w:ind w:firstLine="0"/>
        <w:jc w:val="center"/>
        <w:rPr>
          <w:rFonts w:cs="Times New Roman"/>
        </w:rPr>
      </w:pPr>
      <w:r w:rsidRPr="009D1E70">
        <w:rPr>
          <w:rFonts w:cs="Times New Roman"/>
          <w:noProof/>
        </w:rPr>
        <w:lastRenderedPageBreak/>
        <w:drawing>
          <wp:inline distT="0" distB="0" distL="0" distR="0" wp14:anchorId="3232CFC2" wp14:editId="304CF40F">
            <wp:extent cx="4524375" cy="3640474"/>
            <wp:effectExtent l="0" t="0" r="0" b="0"/>
            <wp:docPr id="1868136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366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3678" cy="365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32E9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20 – Заполнение раздела статистики</w:t>
      </w:r>
    </w:p>
    <w:p w14:paraId="5F68BD67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Задайте вторую функцию статистики для подсчета потребителей продукта. Назовите ее «</w:t>
      </w:r>
      <w:proofErr w:type="spellStart"/>
      <w:r w:rsidRPr="0081106B">
        <w:rPr>
          <w:rFonts w:cs="Times New Roman"/>
        </w:rPr>
        <w:t>NUser</w:t>
      </w:r>
      <w:proofErr w:type="spellEnd"/>
      <w:r w:rsidRPr="0081106B">
        <w:rPr>
          <w:rFonts w:cs="Times New Roman"/>
        </w:rPr>
        <w:t xml:space="preserve">». Пусть она считает количество агентов, для которых выполняется «Условие» </w:t>
      </w:r>
      <w:proofErr w:type="spellStart"/>
      <w:r w:rsidRPr="0081106B">
        <w:rPr>
          <w:rFonts w:cs="Times New Roman"/>
        </w:rPr>
        <w:t>item.inState</w:t>
      </w:r>
      <w:proofErr w:type="spellEnd"/>
      <w:r w:rsidRPr="0081106B">
        <w:rPr>
          <w:rFonts w:cs="Times New Roman"/>
        </w:rPr>
        <w:t>(</w:t>
      </w:r>
      <w:proofErr w:type="spellStart"/>
      <w:r w:rsidRPr="0081106B">
        <w:rPr>
          <w:rFonts w:cs="Times New Roman"/>
        </w:rPr>
        <w:t>Consumer.User</w:t>
      </w:r>
      <w:proofErr w:type="spellEnd"/>
      <w:r w:rsidRPr="0081106B">
        <w:rPr>
          <w:rFonts w:cs="Times New Roman"/>
        </w:rPr>
        <w:t>) (рисунок 21).</w:t>
      </w:r>
    </w:p>
    <w:p w14:paraId="5037116D" w14:textId="4BC28EC0" w:rsidR="0028583F" w:rsidRPr="0081106B" w:rsidRDefault="009D1E70" w:rsidP="009D1E70">
      <w:pPr>
        <w:ind w:firstLine="0"/>
        <w:jc w:val="center"/>
        <w:rPr>
          <w:rFonts w:cs="Times New Roman"/>
        </w:rPr>
      </w:pPr>
      <w:r w:rsidRPr="009D1E70">
        <w:rPr>
          <w:rFonts w:cs="Times New Roman"/>
          <w:noProof/>
        </w:rPr>
        <w:drawing>
          <wp:inline distT="0" distB="0" distL="0" distR="0" wp14:anchorId="01EB312C" wp14:editId="799ABBB3">
            <wp:extent cx="4276725" cy="3969715"/>
            <wp:effectExtent l="0" t="0" r="0" b="0"/>
            <wp:docPr id="597706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065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019" cy="397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69D9" w14:textId="032D037F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 xml:space="preserve">Рисунок 21 – </w:t>
      </w:r>
      <w:r w:rsidR="00AA766B">
        <w:rPr>
          <w:rFonts w:cs="Times New Roman"/>
        </w:rPr>
        <w:t>Добавление</w:t>
      </w:r>
      <w:r w:rsidRPr="0081106B">
        <w:rPr>
          <w:rFonts w:cs="Times New Roman"/>
        </w:rPr>
        <w:t xml:space="preserve"> второй функции раздела стати</w:t>
      </w:r>
      <w:r w:rsidR="009D1E70">
        <w:rPr>
          <w:rFonts w:cs="Times New Roman"/>
        </w:rPr>
        <w:t>сти</w:t>
      </w:r>
      <w:r w:rsidRPr="0081106B">
        <w:rPr>
          <w:rFonts w:cs="Times New Roman"/>
        </w:rPr>
        <w:t>ки</w:t>
      </w:r>
    </w:p>
    <w:p w14:paraId="1D7D8F36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Теперь добавим график для визуального отображения статистики, собираемой заданными только что функциями, и понаблюдаем за динамикой внедрения нового продукта на рынок.</w:t>
      </w:r>
    </w:p>
    <w:p w14:paraId="74EBDB50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На диаграмме «</w:t>
      </w:r>
      <w:proofErr w:type="spellStart"/>
      <w:r w:rsidRPr="0081106B">
        <w:rPr>
          <w:rFonts w:cs="Times New Roman"/>
        </w:rPr>
        <w:t>Main</w:t>
      </w:r>
      <w:proofErr w:type="spellEnd"/>
      <w:r w:rsidRPr="0081106B">
        <w:rPr>
          <w:rFonts w:cs="Times New Roman"/>
        </w:rPr>
        <w:t>», переместите вправо фигуру презентации популяции агентов «</w:t>
      </w:r>
      <w:proofErr w:type="spellStart"/>
      <w:r w:rsidRPr="0081106B">
        <w:rPr>
          <w:rFonts w:cs="Times New Roman"/>
        </w:rPr>
        <w:t>consumers</w:t>
      </w:r>
      <w:proofErr w:type="spellEnd"/>
      <w:r w:rsidRPr="0081106B">
        <w:rPr>
          <w:rFonts w:cs="Times New Roman"/>
        </w:rPr>
        <w:t>».</w:t>
      </w:r>
    </w:p>
    <w:p w14:paraId="17497DF5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 Откроем палитру «Статистика» и перетащим элемент «Временная диаграмма с накоплением» из палитры на диаграмму «</w:t>
      </w:r>
      <w:proofErr w:type="spellStart"/>
      <w:r w:rsidRPr="0081106B">
        <w:rPr>
          <w:rFonts w:cs="Times New Roman"/>
        </w:rPr>
        <w:t>Main</w:t>
      </w:r>
      <w:proofErr w:type="spellEnd"/>
      <w:r w:rsidRPr="0081106B">
        <w:rPr>
          <w:rFonts w:cs="Times New Roman"/>
        </w:rPr>
        <w:t>», чтобы создать график, который будет отображать динамику изменений числа потенциальных потребителей и владельцев продукта (рисунок 22).</w:t>
      </w:r>
    </w:p>
    <w:p w14:paraId="14B02C95" w14:textId="72BB4FEE" w:rsidR="0026386F" w:rsidRDefault="004265B8" w:rsidP="0026386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7982298" wp14:editId="6F10CDFD">
            <wp:extent cx="5438775" cy="3305175"/>
            <wp:effectExtent l="0" t="0" r="9525" b="9525"/>
            <wp:docPr id="1963980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4E126" w14:textId="247E19CA" w:rsidR="0028583F" w:rsidRPr="0081106B" w:rsidRDefault="0028583F" w:rsidP="0026386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22 – Добавление временной диаграммы</w:t>
      </w:r>
    </w:p>
    <w:p w14:paraId="164E425A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Укажем, какие данные будет отображать график. Мы воспользуемся теми самыми функциями статистики </w:t>
      </w:r>
      <w:proofErr w:type="spellStart"/>
      <w:r w:rsidRPr="0081106B">
        <w:rPr>
          <w:rFonts w:cs="Times New Roman"/>
        </w:rPr>
        <w:t>NUser</w:t>
      </w:r>
      <w:proofErr w:type="spellEnd"/>
      <w:r w:rsidRPr="0081106B">
        <w:rPr>
          <w:rFonts w:cs="Times New Roman"/>
        </w:rPr>
        <w:t xml:space="preserve"> и </w:t>
      </w:r>
      <w:proofErr w:type="spellStart"/>
      <w:r w:rsidRPr="0081106B">
        <w:rPr>
          <w:rFonts w:cs="Times New Roman"/>
        </w:rPr>
        <w:t>NPotential</w:t>
      </w:r>
      <w:proofErr w:type="spellEnd"/>
      <w:r w:rsidRPr="0081106B">
        <w:rPr>
          <w:rFonts w:cs="Times New Roman"/>
        </w:rPr>
        <w:t xml:space="preserve">, которые мы создали ранее для популяции </w:t>
      </w:r>
      <w:proofErr w:type="spellStart"/>
      <w:r w:rsidRPr="0081106B">
        <w:rPr>
          <w:rFonts w:cs="Times New Roman"/>
        </w:rPr>
        <w:t>consumers</w:t>
      </w:r>
      <w:proofErr w:type="spellEnd"/>
      <w:r w:rsidRPr="0081106B">
        <w:rPr>
          <w:rFonts w:cs="Times New Roman"/>
        </w:rPr>
        <w:t>.</w:t>
      </w:r>
    </w:p>
    <w:p w14:paraId="53543E7A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В секции «Данные» свойств временной диаграммы с накоплением, измените свойства элемента данных следующим образом: заголовок – «</w:t>
      </w:r>
      <w:r w:rsidRPr="0081106B">
        <w:rPr>
          <w:rFonts w:cs="Times New Roman"/>
          <w:lang w:val="en-US"/>
        </w:rPr>
        <w:t>Users</w:t>
      </w:r>
      <w:r w:rsidRPr="0081106B">
        <w:rPr>
          <w:rFonts w:cs="Times New Roman"/>
        </w:rPr>
        <w:t>», цвет – «</w:t>
      </w:r>
      <w:proofErr w:type="spellStart"/>
      <w:r w:rsidRPr="0081106B">
        <w:rPr>
          <w:rFonts w:cs="Times New Roman"/>
          <w:lang w:val="en-US"/>
        </w:rPr>
        <w:t>yellowGreen</w:t>
      </w:r>
      <w:proofErr w:type="spellEnd"/>
      <w:r w:rsidRPr="0081106B">
        <w:rPr>
          <w:rFonts w:cs="Times New Roman"/>
        </w:rPr>
        <w:t>», значение – «</w:t>
      </w:r>
      <w:proofErr w:type="spellStart"/>
      <w:r w:rsidRPr="0081106B">
        <w:rPr>
          <w:rFonts w:cs="Times New Roman"/>
        </w:rPr>
        <w:t>consumers.NUser</w:t>
      </w:r>
      <w:proofErr w:type="spellEnd"/>
      <w:r w:rsidRPr="0081106B">
        <w:rPr>
          <w:rFonts w:cs="Times New Roman"/>
        </w:rPr>
        <w:t xml:space="preserve">()», где </w:t>
      </w:r>
      <w:proofErr w:type="spellStart"/>
      <w:r w:rsidRPr="0081106B">
        <w:rPr>
          <w:rFonts w:cs="Times New Roman"/>
        </w:rPr>
        <w:t>consumers</w:t>
      </w:r>
      <w:proofErr w:type="spellEnd"/>
      <w:r w:rsidRPr="0081106B">
        <w:rPr>
          <w:rFonts w:cs="Times New Roman"/>
        </w:rPr>
        <w:t xml:space="preserve"> - это имя нашей популяции агентов, а </w:t>
      </w:r>
      <w:proofErr w:type="spellStart"/>
      <w:r w:rsidRPr="0081106B">
        <w:rPr>
          <w:rFonts w:cs="Times New Roman"/>
        </w:rPr>
        <w:t>NUser</w:t>
      </w:r>
      <w:proofErr w:type="spellEnd"/>
      <w:r w:rsidRPr="0081106B">
        <w:rPr>
          <w:rFonts w:cs="Times New Roman"/>
        </w:rPr>
        <w:t>() - это функция сбора статистики, которую мы задали ранее.</w:t>
      </w:r>
    </w:p>
    <w:p w14:paraId="61EDA89B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Добавим ещё один элемент данных, его свойства: заголовок – «</w:t>
      </w:r>
      <w:proofErr w:type="spellStart"/>
      <w:r w:rsidRPr="0081106B">
        <w:rPr>
          <w:rFonts w:cs="Times New Roman"/>
        </w:rPr>
        <w:t>Potential</w:t>
      </w:r>
      <w:proofErr w:type="spellEnd"/>
      <w:r w:rsidRPr="0081106B">
        <w:rPr>
          <w:rFonts w:cs="Times New Roman"/>
        </w:rPr>
        <w:t xml:space="preserve"> </w:t>
      </w:r>
      <w:proofErr w:type="spellStart"/>
      <w:r w:rsidRPr="0081106B">
        <w:rPr>
          <w:rFonts w:cs="Times New Roman"/>
        </w:rPr>
        <w:t>users</w:t>
      </w:r>
      <w:proofErr w:type="spellEnd"/>
      <w:r w:rsidRPr="0081106B">
        <w:rPr>
          <w:rFonts w:cs="Times New Roman"/>
        </w:rPr>
        <w:t>», цвет – «</w:t>
      </w:r>
      <w:proofErr w:type="spellStart"/>
      <w:r w:rsidRPr="0081106B">
        <w:rPr>
          <w:rFonts w:cs="Times New Roman"/>
        </w:rPr>
        <w:t>lavender</w:t>
      </w:r>
      <w:proofErr w:type="spellEnd"/>
      <w:r w:rsidRPr="0081106B">
        <w:rPr>
          <w:rFonts w:cs="Times New Roman"/>
        </w:rPr>
        <w:t>», значение – «</w:t>
      </w:r>
      <w:proofErr w:type="spellStart"/>
      <w:r w:rsidRPr="0081106B">
        <w:rPr>
          <w:rFonts w:cs="Times New Roman"/>
        </w:rPr>
        <w:t>consumers.NPotential</w:t>
      </w:r>
      <w:proofErr w:type="spellEnd"/>
      <w:r w:rsidRPr="0081106B">
        <w:rPr>
          <w:rFonts w:cs="Times New Roman"/>
        </w:rPr>
        <w:t>()» (рисунок 23).</w:t>
      </w:r>
    </w:p>
    <w:p w14:paraId="756A3DCA" w14:textId="13EE5966" w:rsidR="0028583F" w:rsidRPr="0081106B" w:rsidRDefault="0026386F" w:rsidP="0026386F">
      <w:pPr>
        <w:ind w:firstLine="0"/>
        <w:jc w:val="center"/>
        <w:rPr>
          <w:rFonts w:cs="Times New Roman"/>
        </w:rPr>
      </w:pPr>
      <w:r w:rsidRPr="0026386F">
        <w:rPr>
          <w:rFonts w:cs="Times New Roman"/>
          <w:noProof/>
        </w:rPr>
        <w:drawing>
          <wp:inline distT="0" distB="0" distL="0" distR="0" wp14:anchorId="39E8653D" wp14:editId="29E5BDD4">
            <wp:extent cx="4457700" cy="3154452"/>
            <wp:effectExtent l="0" t="0" r="0" b="8255"/>
            <wp:docPr id="1967734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7344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3570" cy="316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556A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23 – Временная диаграмма с внесенным данными</w:t>
      </w:r>
    </w:p>
    <w:p w14:paraId="04C66DB2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Изменим следующие параметры в нашей диаграмме: «обновление данных», «масштаб» и «внешний вид» (рисунок 24):</w:t>
      </w:r>
    </w:p>
    <w:p w14:paraId="4B6B0341" w14:textId="44C7C7E4" w:rsidR="0028583F" w:rsidRPr="0081106B" w:rsidRDefault="0026386F" w:rsidP="0028583F">
      <w:pPr>
        <w:ind w:firstLine="0"/>
        <w:jc w:val="center"/>
        <w:rPr>
          <w:rFonts w:cs="Times New Roman"/>
        </w:rPr>
      </w:pPr>
      <w:r w:rsidRPr="0026386F">
        <w:rPr>
          <w:rFonts w:cs="Times New Roman"/>
          <w:noProof/>
        </w:rPr>
        <w:drawing>
          <wp:inline distT="0" distB="0" distL="0" distR="0" wp14:anchorId="3F4C446E" wp14:editId="2CAFAE3E">
            <wp:extent cx="3914775" cy="4116368"/>
            <wp:effectExtent l="0" t="0" r="0" b="0"/>
            <wp:docPr id="1641121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1210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0825" cy="413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BA4A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24 – Изменение параметров</w:t>
      </w:r>
    </w:p>
    <w:p w14:paraId="43BF9561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Запускам нашу модель, рисунок 25:</w:t>
      </w:r>
    </w:p>
    <w:p w14:paraId="27D284AE" w14:textId="06BAC422" w:rsidR="0028583F" w:rsidRPr="0081106B" w:rsidRDefault="004265B8" w:rsidP="0028583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919D091" wp14:editId="7D5A27EE">
            <wp:extent cx="5934075" cy="4038600"/>
            <wp:effectExtent l="0" t="0" r="9525" b="0"/>
            <wp:docPr id="20199896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8C3E7" w14:textId="77777777" w:rsidR="0028583F" w:rsidRPr="004E20B6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25 – Работа модели</w:t>
      </w:r>
    </w:p>
    <w:p w14:paraId="66C053B3" w14:textId="353A354B" w:rsidR="0028583F" w:rsidRPr="004E20B6" w:rsidRDefault="0028583F" w:rsidP="0028583F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63413431"/>
      <w:bookmarkStart w:id="11" w:name="_Toc166361957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9E7DE2" w:rsidRPr="004E20B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.4 </w:t>
      </w:r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Добавление эффекта рекомендация</w:t>
      </w:r>
      <w:bookmarkEnd w:id="10"/>
      <w:bookmarkEnd w:id="11"/>
    </w:p>
    <w:p w14:paraId="7B57F19C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Теперь мы промоделируем эффект, который оказывают на потенциальных потребителей положительные отзывы о продукте его владельцев. </w:t>
      </w:r>
    </w:p>
    <w:p w14:paraId="77DCE9FA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• В нашей модели каждый человек в течение дня будет в среднем общаться с одним своим знакомым. </w:t>
      </w:r>
    </w:p>
    <w:p w14:paraId="710902D8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• Во время общения друг с другом владельцы продукта могут повлиять на потенциальных потребителей. Мы зададим вероятность приобретения продукта потенциальным потребителем под воздействием общения с помощью параметра </w:t>
      </w:r>
      <w:proofErr w:type="spellStart"/>
      <w:r w:rsidRPr="0081106B">
        <w:rPr>
          <w:rFonts w:cs="Times New Roman"/>
        </w:rPr>
        <w:t>AdoptionFraction</w:t>
      </w:r>
      <w:proofErr w:type="spellEnd"/>
      <w:r w:rsidRPr="0081106B">
        <w:rPr>
          <w:rFonts w:cs="Times New Roman"/>
        </w:rPr>
        <w:t xml:space="preserve"> = 0.01. </w:t>
      </w:r>
    </w:p>
    <w:p w14:paraId="01BF0F62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Для начала добавим два новых параметра: </w:t>
      </w:r>
      <w:proofErr w:type="spellStart"/>
      <w:r w:rsidRPr="0081106B">
        <w:rPr>
          <w:rFonts w:cs="Times New Roman"/>
        </w:rPr>
        <w:t>ContactRate</w:t>
      </w:r>
      <w:proofErr w:type="spellEnd"/>
      <w:r w:rsidRPr="0081106B">
        <w:rPr>
          <w:rFonts w:cs="Times New Roman"/>
        </w:rPr>
        <w:t xml:space="preserve"> (определяет интенсивность контактов) и </w:t>
      </w:r>
      <w:proofErr w:type="spellStart"/>
      <w:r w:rsidRPr="0081106B">
        <w:rPr>
          <w:rFonts w:cs="Times New Roman"/>
        </w:rPr>
        <w:t>AdoptionFraction</w:t>
      </w:r>
      <w:proofErr w:type="spellEnd"/>
      <w:r w:rsidRPr="0081106B">
        <w:rPr>
          <w:rFonts w:cs="Times New Roman"/>
        </w:rPr>
        <w:t xml:space="preserve"> (вероятность приобретения продукта в результате общения с пользователем этого продукта).</w:t>
      </w:r>
    </w:p>
    <w:p w14:paraId="19BDE045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Выполним следующее: откроем диаграмму типа агента «Consumer» добавим параметр, который будет задавать среднее количество контактов потребителя с другими людьми в течение дня. Перетащим элемент «Параметр» из палитры «Агент» на диаграмму агента «Consumer». Назовем параметр «</w:t>
      </w:r>
      <w:proofErr w:type="spellStart"/>
      <w:r w:rsidRPr="0081106B">
        <w:rPr>
          <w:rFonts w:cs="Times New Roman"/>
        </w:rPr>
        <w:t>ContactRate</w:t>
      </w:r>
      <w:proofErr w:type="spellEnd"/>
      <w:r w:rsidRPr="0081106B">
        <w:rPr>
          <w:rFonts w:cs="Times New Roman"/>
        </w:rPr>
        <w:t>». В данной модели средняя интенсивность контактов равна одному контакту в день. Перейдем в свойства этого параметра и введем «1» в поле «Значение по умолчанию». Добавим еще один параметр, «</w:t>
      </w:r>
      <w:proofErr w:type="spellStart"/>
      <w:r w:rsidRPr="0081106B">
        <w:rPr>
          <w:rFonts w:cs="Times New Roman"/>
        </w:rPr>
        <w:t>AdoptionFraction</w:t>
      </w:r>
      <w:proofErr w:type="spellEnd"/>
      <w:r w:rsidRPr="0081106B">
        <w:rPr>
          <w:rFonts w:cs="Times New Roman"/>
        </w:rPr>
        <w:t>», который задает вероятность приобретения продукта в результате общения с пользователем этого продукта. В свойствах данного параметра зададим «Значение по умолчанию: 0.01» (рисунок 26).</w:t>
      </w:r>
    </w:p>
    <w:p w14:paraId="24517D5A" w14:textId="2F0E518B" w:rsidR="0028583F" w:rsidRPr="0081106B" w:rsidRDefault="00870E52" w:rsidP="00870E52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6C8303E" wp14:editId="06561272">
            <wp:extent cx="5934075" cy="2581275"/>
            <wp:effectExtent l="0" t="0" r="9525" b="9525"/>
            <wp:docPr id="2134224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2BEB5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26 – Добавление новых параметров</w:t>
      </w:r>
    </w:p>
    <w:p w14:paraId="4C9B1DDD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В нашей модели сообщения будут посылать только те агенты, которые находятся в состоянии User. Лучшим способом задать действие, которое агент выполняет, не выходя из текущего состояния, является добавление внутреннего перехода. </w:t>
      </w:r>
    </w:p>
    <w:p w14:paraId="75D587A4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Откроем диаграмму агента «Consumer» и изменим размер состояния User, чтобы в него поместился внутренний переход, который мы сейчас добавим. </w:t>
      </w:r>
    </w:p>
    <w:p w14:paraId="1BC18F0C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Нарисуйте переход внутри состояния User (рисунок 27).</w:t>
      </w:r>
    </w:p>
    <w:p w14:paraId="6B998B8F" w14:textId="51ECFCEF" w:rsidR="0028583F" w:rsidRPr="0081106B" w:rsidRDefault="00893882" w:rsidP="004265B8">
      <w:pPr>
        <w:ind w:firstLine="0"/>
        <w:jc w:val="center"/>
        <w:rPr>
          <w:rFonts w:cs="Times New Roman"/>
        </w:rPr>
      </w:pPr>
      <w:r w:rsidRPr="00893882">
        <w:rPr>
          <w:rFonts w:cs="Times New Roman"/>
        </w:rPr>
        <w:lastRenderedPageBreak/>
        <w:drawing>
          <wp:inline distT="0" distB="0" distL="0" distR="0" wp14:anchorId="0BB02CA0" wp14:editId="77980DF1">
            <wp:extent cx="5514975" cy="2595282"/>
            <wp:effectExtent l="0" t="0" r="0" b="0"/>
            <wp:docPr id="742706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061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5188" cy="260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E2BC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27 – Отображение внутреннего перехода</w:t>
      </w:r>
    </w:p>
    <w:p w14:paraId="1D8634D2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Изменим свойства перехода. Этот переход будет происходить «С заданной интенсивностью», равной значению параметра «</w:t>
      </w:r>
      <w:proofErr w:type="spellStart"/>
      <w:r w:rsidRPr="0081106B">
        <w:rPr>
          <w:rFonts w:cs="Times New Roman"/>
        </w:rPr>
        <w:t>ContactRate</w:t>
      </w:r>
      <w:proofErr w:type="spellEnd"/>
      <w:r w:rsidRPr="0081106B">
        <w:rPr>
          <w:rFonts w:cs="Times New Roman"/>
        </w:rPr>
        <w:t xml:space="preserve">». Назовем переход «Contact» и включим отображение имени этого перехода в графическом редакторе (рисунок 28). Укажем «Действие», которое должно выполняться при срабатывании перехода: </w:t>
      </w:r>
      <w:proofErr w:type="spellStart"/>
      <w:r w:rsidRPr="0081106B">
        <w:rPr>
          <w:rFonts w:cs="Times New Roman"/>
        </w:rPr>
        <w:t>sendToRandom</w:t>
      </w:r>
      <w:proofErr w:type="spellEnd"/>
      <w:r w:rsidRPr="0081106B">
        <w:rPr>
          <w:rFonts w:cs="Times New Roman"/>
        </w:rPr>
        <w:t>("</w:t>
      </w:r>
      <w:proofErr w:type="spellStart"/>
      <w:r w:rsidRPr="0081106B">
        <w:rPr>
          <w:rFonts w:cs="Times New Roman"/>
        </w:rPr>
        <w:t>Buy</w:t>
      </w:r>
      <w:proofErr w:type="spellEnd"/>
      <w:r w:rsidRPr="0081106B">
        <w:rPr>
          <w:rFonts w:cs="Times New Roman"/>
        </w:rPr>
        <w:t>").</w:t>
      </w:r>
    </w:p>
    <w:p w14:paraId="40A50CC5" w14:textId="47C5CAA2" w:rsidR="0028583F" w:rsidRPr="0081106B" w:rsidRDefault="00E8713F" w:rsidP="00E8713F">
      <w:pPr>
        <w:ind w:firstLine="0"/>
        <w:jc w:val="center"/>
        <w:rPr>
          <w:rFonts w:cs="Times New Roman"/>
        </w:rPr>
      </w:pPr>
      <w:r w:rsidRPr="00E8713F">
        <w:rPr>
          <w:rFonts w:cs="Times New Roman"/>
        </w:rPr>
        <w:drawing>
          <wp:inline distT="0" distB="0" distL="0" distR="0" wp14:anchorId="09FB7582" wp14:editId="4243DC61">
            <wp:extent cx="5200650" cy="2214411"/>
            <wp:effectExtent l="0" t="0" r="0" b="0"/>
            <wp:docPr id="249588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887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6970" cy="221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A90D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28 – Изменение свойств</w:t>
      </w:r>
    </w:p>
    <w:p w14:paraId="504D1623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Мы создали циклический переход в состоянии «User». Каждый раз, когда срабатывает этот переход, вызываемая функция </w:t>
      </w:r>
      <w:proofErr w:type="spellStart"/>
      <w:r w:rsidRPr="0081106B">
        <w:rPr>
          <w:rFonts w:cs="Times New Roman"/>
        </w:rPr>
        <w:t>sendToRandom</w:t>
      </w:r>
      <w:proofErr w:type="spellEnd"/>
      <w:r w:rsidRPr="0081106B">
        <w:rPr>
          <w:rFonts w:cs="Times New Roman"/>
        </w:rPr>
        <w:t>("</w:t>
      </w:r>
      <w:proofErr w:type="spellStart"/>
      <w:r w:rsidRPr="0081106B">
        <w:rPr>
          <w:rFonts w:cs="Times New Roman"/>
        </w:rPr>
        <w:t>Buy</w:t>
      </w:r>
      <w:proofErr w:type="spellEnd"/>
      <w:r w:rsidRPr="0081106B">
        <w:rPr>
          <w:rFonts w:cs="Times New Roman"/>
        </w:rPr>
        <w:t>"); моделирует отправку этим потребителем сообщения “</w:t>
      </w:r>
      <w:proofErr w:type="spellStart"/>
      <w:r w:rsidRPr="0081106B">
        <w:rPr>
          <w:rFonts w:cs="Times New Roman"/>
        </w:rPr>
        <w:t>Buy</w:t>
      </w:r>
      <w:proofErr w:type="spellEnd"/>
      <w:r w:rsidRPr="0081106B">
        <w:rPr>
          <w:rFonts w:cs="Times New Roman"/>
        </w:rPr>
        <w:t xml:space="preserve">” случайно выбранному агенту. Если агент, который получает сообщение, является потенциальным потребителем (то есть находится в состоянии 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>), то текущим состоянием агента-получателя станет состояние «User» (согласно еще одному переходу, который мы нарисуем сейчас).</w:t>
      </w:r>
    </w:p>
    <w:p w14:paraId="38572252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 xml:space="preserve">Нарисуем еще один переход из состояния 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 xml:space="preserve"> в состояние User и назовем его «WOM». Этот переход будет моделировать покупку продукта в результате рекомендаций других людей (рисунок 29).</w:t>
      </w:r>
    </w:p>
    <w:p w14:paraId="01CC62F5" w14:textId="0B0A0960" w:rsidR="0028583F" w:rsidRPr="0081106B" w:rsidRDefault="00850C9E" w:rsidP="0028583F">
      <w:pPr>
        <w:jc w:val="center"/>
        <w:rPr>
          <w:rFonts w:cs="Times New Roman"/>
        </w:rPr>
      </w:pPr>
      <w:r w:rsidRPr="00850C9E">
        <w:rPr>
          <w:rFonts w:cs="Times New Roman"/>
        </w:rPr>
        <w:drawing>
          <wp:inline distT="0" distB="0" distL="0" distR="0" wp14:anchorId="1B165B9E" wp14:editId="43C56CEA">
            <wp:extent cx="3000794" cy="2638793"/>
            <wp:effectExtent l="0" t="0" r="9525" b="9525"/>
            <wp:docPr id="872644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444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934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29 – Добавление нового перехода</w:t>
      </w:r>
    </w:p>
    <w:p w14:paraId="3E56CC36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Добавим параметры к переходу «</w:t>
      </w:r>
      <w:r w:rsidRPr="0081106B">
        <w:rPr>
          <w:rFonts w:cs="Times New Roman"/>
          <w:lang w:val="en-US"/>
        </w:rPr>
        <w:t>WOM</w:t>
      </w:r>
      <w:r w:rsidRPr="0081106B">
        <w:rPr>
          <w:rFonts w:cs="Times New Roman"/>
        </w:rPr>
        <w:t xml:space="preserve">» (рисунок 30). Так как мы понимаем, что не каждый контакт приводит к новым продажам, то мы ограничим долю успешных контактов с помощью параметра </w:t>
      </w:r>
      <w:proofErr w:type="spellStart"/>
      <w:r w:rsidRPr="0081106B">
        <w:rPr>
          <w:rFonts w:cs="Times New Roman"/>
        </w:rPr>
        <w:t>AdoptionFraction</w:t>
      </w:r>
      <w:proofErr w:type="spellEnd"/>
      <w:r w:rsidRPr="0081106B">
        <w:rPr>
          <w:rFonts w:cs="Times New Roman"/>
        </w:rPr>
        <w:t xml:space="preserve">. Задайте следующее Доп. условие перехода: </w:t>
      </w:r>
      <w:proofErr w:type="spellStart"/>
      <w:r w:rsidRPr="0081106B">
        <w:rPr>
          <w:rFonts w:cs="Times New Roman"/>
        </w:rPr>
        <w:t>randomTrue</w:t>
      </w:r>
      <w:proofErr w:type="spellEnd"/>
      <w:r w:rsidRPr="0081106B">
        <w:rPr>
          <w:rFonts w:cs="Times New Roman"/>
        </w:rPr>
        <w:t>(</w:t>
      </w:r>
      <w:proofErr w:type="spellStart"/>
      <w:r w:rsidRPr="0081106B">
        <w:rPr>
          <w:rFonts w:cs="Times New Roman"/>
        </w:rPr>
        <w:t>AdoptionFraction</w:t>
      </w:r>
      <w:proofErr w:type="spellEnd"/>
      <w:r w:rsidRPr="0081106B">
        <w:rPr>
          <w:rFonts w:cs="Times New Roman"/>
        </w:rPr>
        <w:t>)</w:t>
      </w:r>
    </w:p>
    <w:p w14:paraId="22E50691" w14:textId="41AC80B4" w:rsidR="0028583F" w:rsidRPr="0081106B" w:rsidRDefault="00E8713F" w:rsidP="0028583F">
      <w:pPr>
        <w:jc w:val="center"/>
        <w:rPr>
          <w:rFonts w:cs="Times New Roman"/>
        </w:rPr>
      </w:pPr>
      <w:r w:rsidRPr="00E8713F">
        <w:rPr>
          <w:rFonts w:cs="Times New Roman"/>
        </w:rPr>
        <w:drawing>
          <wp:inline distT="0" distB="0" distL="0" distR="0" wp14:anchorId="11D2552E" wp14:editId="4D1A8CBE">
            <wp:extent cx="5391902" cy="3200847"/>
            <wp:effectExtent l="0" t="0" r="0" b="0"/>
            <wp:docPr id="2146841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414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9F13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30 – Изменение свойств нового параметра</w:t>
      </w:r>
    </w:p>
    <w:p w14:paraId="5B2C143B" w14:textId="77777777" w:rsidR="0028583F" w:rsidRPr="00E8713F" w:rsidRDefault="0028583F" w:rsidP="00E8713F">
      <w:pPr>
        <w:ind w:firstLine="0"/>
        <w:rPr>
          <w:rFonts w:cs="Times New Roman"/>
          <w:lang w:val="en-US"/>
        </w:rPr>
      </w:pPr>
    </w:p>
    <w:p w14:paraId="4510F845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Итак, сейчас в нашей модели агент-потребитель отсылает сообщения другим агентам. Если агент-получатель является потенциальным потребителем (то есть, находится в состоянии «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>»), то это сообщение вызовет переход управления его диаграммы в состояние «User». Если диаграмма состояний агента-получателя уже находится в состоянии «User», то сообщение будет просто проигнорировано.</w:t>
      </w:r>
    </w:p>
    <w:p w14:paraId="2D745A76" w14:textId="07898854" w:rsidR="0028583F" w:rsidRPr="00F65885" w:rsidRDefault="0028583F" w:rsidP="00F65885">
      <w:pPr>
        <w:rPr>
          <w:rFonts w:cs="Times New Roman"/>
          <w:lang w:val="en-US"/>
        </w:rPr>
      </w:pPr>
      <w:r w:rsidRPr="0081106B">
        <w:rPr>
          <w:rFonts w:cs="Times New Roman"/>
        </w:rPr>
        <w:t>Сохраняем нашу модель и запускаем её (рисунок 31).</w:t>
      </w:r>
    </w:p>
    <w:p w14:paraId="340FDBEC" w14:textId="4FD28513" w:rsidR="00F65885" w:rsidRPr="00F65885" w:rsidRDefault="00F65885" w:rsidP="0028583F">
      <w:pPr>
        <w:ind w:firstLine="0"/>
        <w:jc w:val="center"/>
        <w:rPr>
          <w:rFonts w:cs="Times New Roman"/>
          <w:lang w:val="en-US"/>
        </w:rPr>
      </w:pPr>
      <w:r>
        <w:rPr>
          <w:rFonts w:cs="Times New Roman"/>
          <w:noProof/>
          <w:lang w:val="en-US"/>
        </w:rPr>
        <w:drawing>
          <wp:inline distT="0" distB="0" distL="0" distR="0" wp14:anchorId="491951B2" wp14:editId="3B8A9DBF">
            <wp:extent cx="5934075" cy="4038600"/>
            <wp:effectExtent l="0" t="0" r="9525" b="0"/>
            <wp:docPr id="18176966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F3E13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31 – Работа нашей модели</w:t>
      </w:r>
    </w:p>
    <w:p w14:paraId="3ABD5D9B" w14:textId="77777777" w:rsidR="0028583F" w:rsidRDefault="0028583F" w:rsidP="0028583F">
      <w:pPr>
        <w:rPr>
          <w:rFonts w:cs="Times New Roman"/>
          <w:lang w:val="en-US"/>
        </w:rPr>
      </w:pPr>
      <w:r w:rsidRPr="0081106B">
        <w:rPr>
          <w:rFonts w:cs="Times New Roman"/>
        </w:rPr>
        <w:t>Насыщение рынка теперь будет происходить быстрее, а график покажет известную S-образную кривую выхода нового продукта на рынок.</w:t>
      </w:r>
    </w:p>
    <w:p w14:paraId="4A224119" w14:textId="77777777" w:rsidR="00271C0A" w:rsidRDefault="00271C0A" w:rsidP="0028583F">
      <w:pPr>
        <w:rPr>
          <w:rFonts w:cs="Times New Roman"/>
          <w:lang w:val="en-US"/>
        </w:rPr>
      </w:pPr>
    </w:p>
    <w:p w14:paraId="66FF5581" w14:textId="77777777" w:rsidR="00271C0A" w:rsidRDefault="00271C0A" w:rsidP="0028583F">
      <w:pPr>
        <w:rPr>
          <w:rFonts w:cs="Times New Roman"/>
          <w:lang w:val="en-US"/>
        </w:rPr>
      </w:pPr>
    </w:p>
    <w:p w14:paraId="77082C91" w14:textId="77777777" w:rsidR="00271C0A" w:rsidRDefault="00271C0A" w:rsidP="0028583F">
      <w:pPr>
        <w:rPr>
          <w:rFonts w:cs="Times New Roman"/>
          <w:lang w:val="en-US"/>
        </w:rPr>
      </w:pPr>
    </w:p>
    <w:p w14:paraId="0A755A6A" w14:textId="77777777" w:rsidR="00271C0A" w:rsidRPr="00271C0A" w:rsidRDefault="00271C0A" w:rsidP="0028583F">
      <w:pPr>
        <w:rPr>
          <w:rFonts w:cs="Times New Roman"/>
          <w:lang w:val="en-US"/>
        </w:rPr>
      </w:pPr>
    </w:p>
    <w:p w14:paraId="0DBCE312" w14:textId="77777777" w:rsidR="0028583F" w:rsidRPr="009E7DE2" w:rsidRDefault="0028583F" w:rsidP="0028583F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63413432"/>
      <w:bookmarkStart w:id="13" w:name="_Toc166361958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2.5 Учёт повторных продаж продукта</w:t>
      </w:r>
      <w:bookmarkEnd w:id="12"/>
      <w:bookmarkEnd w:id="13"/>
    </w:p>
    <w:p w14:paraId="225FE243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Допустим, что у рассматриваемого нами продукта ограниченный срок годности (или срок эксплуатации), равный шести месяцам. Когда потребитель больше не </w:t>
      </w:r>
      <w:proofErr w:type="spellStart"/>
      <w:r w:rsidRPr="0081106B">
        <w:rPr>
          <w:rFonts w:cs="Times New Roman"/>
        </w:rPr>
        <w:t>cможет</w:t>
      </w:r>
      <w:proofErr w:type="spellEnd"/>
      <w:r w:rsidRPr="0081106B">
        <w:rPr>
          <w:rFonts w:cs="Times New Roman"/>
        </w:rPr>
        <w:t xml:space="preserve"> пользоваться продуктом, ему понадобится замена продукта. Мы смоделируем повторные покупки, предположив, что по истечении срока годности товара потребители вновь становятся потенциальными потребителями (то есть, агенты переходят из состояния User обратно в состояние 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>).</w:t>
      </w:r>
    </w:p>
    <w:p w14:paraId="5377EB12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Откроем диаграмму агента «Consumer» и добавьте на нее параметр «</w:t>
      </w:r>
      <w:proofErr w:type="spellStart"/>
      <w:r w:rsidRPr="0081106B">
        <w:rPr>
          <w:rFonts w:cs="Times New Roman"/>
        </w:rPr>
        <w:t>DiscardTime</w:t>
      </w:r>
      <w:proofErr w:type="spellEnd"/>
      <w:r w:rsidRPr="0081106B">
        <w:rPr>
          <w:rFonts w:cs="Times New Roman"/>
        </w:rPr>
        <w:t>», укажем следующие изменения в нем, рисунок 32.</w:t>
      </w:r>
    </w:p>
    <w:p w14:paraId="3A81FD5D" w14:textId="17250A07" w:rsidR="0028583F" w:rsidRPr="0081106B" w:rsidRDefault="00850C9E" w:rsidP="00850C9E">
      <w:pPr>
        <w:ind w:firstLine="0"/>
        <w:jc w:val="center"/>
        <w:rPr>
          <w:rFonts w:cs="Times New Roman"/>
        </w:rPr>
      </w:pPr>
      <w:r w:rsidRPr="00850C9E">
        <w:rPr>
          <w:rFonts w:cs="Times New Roman"/>
        </w:rPr>
        <w:drawing>
          <wp:inline distT="0" distB="0" distL="0" distR="0" wp14:anchorId="02FE6937" wp14:editId="46EA4A0A">
            <wp:extent cx="5038725" cy="2236486"/>
            <wp:effectExtent l="0" t="0" r="0" b="0"/>
            <wp:docPr id="699207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075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4002" cy="22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9AE0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32 – Добавление нового параметра</w:t>
      </w:r>
    </w:p>
    <w:p w14:paraId="14FF3ECC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Нарисуем переход из состояния User в состояние 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>, чтобы промоделировать истечение срока службы товара. Назовем переход «</w:t>
      </w:r>
      <w:proofErr w:type="spellStart"/>
      <w:r w:rsidRPr="0081106B">
        <w:rPr>
          <w:rFonts w:cs="Times New Roman"/>
        </w:rPr>
        <w:t>Discard</w:t>
      </w:r>
      <w:proofErr w:type="spellEnd"/>
      <w:r w:rsidRPr="0081106B">
        <w:rPr>
          <w:rFonts w:cs="Times New Roman"/>
        </w:rPr>
        <w:t>», пусть он срабатывает по таймауту, равному значению параметра «</w:t>
      </w:r>
      <w:proofErr w:type="spellStart"/>
      <w:r w:rsidRPr="0081106B">
        <w:rPr>
          <w:rFonts w:cs="Times New Roman"/>
        </w:rPr>
        <w:t>DiscardTime</w:t>
      </w:r>
      <w:proofErr w:type="spellEnd"/>
      <w:r w:rsidRPr="0081106B">
        <w:rPr>
          <w:rFonts w:cs="Times New Roman"/>
        </w:rPr>
        <w:t>» (рисунок 33).</w:t>
      </w:r>
    </w:p>
    <w:p w14:paraId="1F18CD29" w14:textId="0523CAFB" w:rsidR="0028583F" w:rsidRPr="0081106B" w:rsidRDefault="00850C9E" w:rsidP="0028583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A6B1E24" wp14:editId="1082CDF4">
            <wp:extent cx="5934075" cy="1952625"/>
            <wp:effectExtent l="0" t="0" r="9525" b="9525"/>
            <wp:docPr id="175672106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6873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33 – Добавление нового перехода</w:t>
      </w:r>
    </w:p>
    <w:p w14:paraId="6D4AD359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Запускаем модель. Можем заметить изменение динамики продаж продукта: по прошествии определенного времени рост насыщения рынка сменится локальным спадом (рисунок 34).</w:t>
      </w:r>
    </w:p>
    <w:p w14:paraId="6A9AF9C9" w14:textId="47E6AB66" w:rsidR="0028583F" w:rsidRPr="0081106B" w:rsidRDefault="00963E18" w:rsidP="0028583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E04BC11" wp14:editId="671C68A0">
            <wp:extent cx="5940425" cy="4017645"/>
            <wp:effectExtent l="0" t="0" r="3175" b="1905"/>
            <wp:docPr id="9920112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88FB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34 – Результат моделирования</w:t>
      </w:r>
    </w:p>
    <w:p w14:paraId="432CF3C7" w14:textId="77777777" w:rsidR="0028583F" w:rsidRPr="009E7DE2" w:rsidRDefault="0028583F" w:rsidP="0028583F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63413433"/>
      <w:bookmarkStart w:id="15" w:name="_Toc166361959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>2.6 Учёт времени доставки продукта</w:t>
      </w:r>
      <w:bookmarkEnd w:id="14"/>
      <w:bookmarkEnd w:id="15"/>
    </w:p>
    <w:p w14:paraId="2E90F708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В нашей текущей модели предполагается, что продукт всегда есть в наличии, и поэтому переход из состояния 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 xml:space="preserve"> в состояние User происходит моментально. Теперь мы усовершенствуем модель, добавив у потребителя еще одно состояние, которое будет соответствовать времени, проходящему с момента принятия решения о покупке продукта до момента появления товара в продаже и доставки его покупателю.</w:t>
      </w:r>
    </w:p>
    <w:p w14:paraId="0A61AA4D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Подготовим место для нового состояния между состояниями 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 xml:space="preserve"> и User, отсоединим состояние User от переходов и добавим новое «Состояние» из палитры «Диаграмма состояний» в середину диаграммы состояний потребителя, назовем его «</w:t>
      </w:r>
      <w:proofErr w:type="spellStart"/>
      <w:r w:rsidRPr="0081106B">
        <w:rPr>
          <w:rFonts w:cs="Times New Roman"/>
        </w:rPr>
        <w:t>WantsToBuy</w:t>
      </w:r>
      <w:proofErr w:type="spellEnd"/>
      <w:r w:rsidRPr="0081106B">
        <w:rPr>
          <w:rFonts w:cs="Times New Roman"/>
        </w:rPr>
        <w:t xml:space="preserve">». Потребители в этом состоянии решили купить продукт, но продукт пока еще не приобрели </w:t>
      </w:r>
      <w:r w:rsidRPr="0081106B">
        <w:rPr>
          <w:rFonts w:cs="Times New Roman"/>
        </w:rPr>
        <w:lastRenderedPageBreak/>
        <w:t>(рисунок 35). Изменим параметры нового состояния: цвет заливки – «</w:t>
      </w:r>
      <w:r w:rsidRPr="0081106B">
        <w:rPr>
          <w:rFonts w:cs="Times New Roman"/>
          <w:lang w:val="en-US"/>
        </w:rPr>
        <w:t>gold</w:t>
      </w:r>
      <w:r w:rsidRPr="0081106B">
        <w:rPr>
          <w:rFonts w:cs="Times New Roman"/>
        </w:rPr>
        <w:t>», Действие при входе – «</w:t>
      </w:r>
      <w:proofErr w:type="spellStart"/>
      <w:r w:rsidRPr="0081106B">
        <w:rPr>
          <w:rFonts w:cs="Times New Roman"/>
        </w:rPr>
        <w:t>shapeBody.setFillColor</w:t>
      </w:r>
      <w:proofErr w:type="spellEnd"/>
      <w:r w:rsidRPr="0081106B">
        <w:rPr>
          <w:rFonts w:cs="Times New Roman"/>
        </w:rPr>
        <w:t>(</w:t>
      </w:r>
      <w:proofErr w:type="spellStart"/>
      <w:r w:rsidRPr="0081106B">
        <w:rPr>
          <w:rFonts w:cs="Times New Roman"/>
        </w:rPr>
        <w:t>gold</w:t>
      </w:r>
      <w:proofErr w:type="spellEnd"/>
      <w:r w:rsidRPr="0081106B">
        <w:rPr>
          <w:rFonts w:cs="Times New Roman"/>
        </w:rPr>
        <w:t>);».</w:t>
      </w:r>
    </w:p>
    <w:p w14:paraId="5FCF0EE2" w14:textId="74E98908" w:rsidR="0028583F" w:rsidRPr="0081106B" w:rsidRDefault="00963E18" w:rsidP="0028583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AD7C200" wp14:editId="49B9B88B">
            <wp:extent cx="5934075" cy="2495550"/>
            <wp:effectExtent l="0" t="0" r="9525" b="0"/>
            <wp:docPr id="6256836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AD5CF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35 – Добавление нового состояния</w:t>
      </w:r>
    </w:p>
    <w:p w14:paraId="66676EBF" w14:textId="58F2B21F" w:rsidR="0028583F" w:rsidRPr="00963E18" w:rsidRDefault="0028583F" w:rsidP="00963E18">
      <w:pPr>
        <w:rPr>
          <w:rFonts w:cs="Times New Roman"/>
          <w:lang w:val="en-US"/>
        </w:rPr>
      </w:pPr>
      <w:r w:rsidRPr="0081106B">
        <w:rPr>
          <w:rFonts w:cs="Times New Roman"/>
        </w:rPr>
        <w:t>Предположим, что в среднем доставка продукта занимает два дня. Это означает, что наш агент перейдет в состояние «User» через два дня после момента перехода в состояние «</w:t>
      </w:r>
      <w:proofErr w:type="spellStart"/>
      <w:r w:rsidRPr="0081106B">
        <w:rPr>
          <w:rFonts w:cs="Times New Roman"/>
        </w:rPr>
        <w:t>WantsToBuy</w:t>
      </w:r>
      <w:proofErr w:type="spellEnd"/>
      <w:r w:rsidRPr="0081106B">
        <w:rPr>
          <w:rFonts w:cs="Times New Roman"/>
        </w:rPr>
        <w:t>». Исходя из этого, задаем для перехода «</w:t>
      </w:r>
      <w:proofErr w:type="spellStart"/>
      <w:r w:rsidRPr="0081106B">
        <w:rPr>
          <w:rFonts w:cs="Times New Roman"/>
        </w:rPr>
        <w:t>Purchase</w:t>
      </w:r>
      <w:proofErr w:type="spellEnd"/>
      <w:r w:rsidRPr="0081106B">
        <w:rPr>
          <w:rFonts w:cs="Times New Roman"/>
        </w:rPr>
        <w:t>» таймаут длительностью в 2 дня (рисунок 36).</w:t>
      </w:r>
    </w:p>
    <w:p w14:paraId="29107CF0" w14:textId="671445D8" w:rsidR="0028583F" w:rsidRPr="0081106B" w:rsidRDefault="00963E18" w:rsidP="0028583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300D001" wp14:editId="765647FA">
            <wp:extent cx="5934075" cy="2638425"/>
            <wp:effectExtent l="0" t="0" r="9525" b="9525"/>
            <wp:docPr id="1931519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5DE13" w14:textId="77777777" w:rsidR="0028583F" w:rsidRDefault="0028583F" w:rsidP="0028583F">
      <w:pPr>
        <w:ind w:firstLine="0"/>
        <w:jc w:val="center"/>
        <w:rPr>
          <w:rFonts w:cs="Times New Roman"/>
          <w:lang w:val="en-US"/>
        </w:rPr>
      </w:pPr>
      <w:r w:rsidRPr="0081106B">
        <w:rPr>
          <w:rFonts w:cs="Times New Roman"/>
        </w:rPr>
        <w:t>Рисунок 36 – Добавление нового перехода</w:t>
      </w:r>
    </w:p>
    <w:p w14:paraId="1201A9C1" w14:textId="77777777" w:rsidR="00963E18" w:rsidRDefault="00963E18" w:rsidP="0028583F">
      <w:pPr>
        <w:ind w:firstLine="0"/>
        <w:jc w:val="center"/>
        <w:rPr>
          <w:rFonts w:cs="Times New Roman"/>
          <w:lang w:val="en-US"/>
        </w:rPr>
      </w:pPr>
    </w:p>
    <w:p w14:paraId="1AD227D3" w14:textId="77777777" w:rsidR="00963E18" w:rsidRDefault="00963E18" w:rsidP="0028583F">
      <w:pPr>
        <w:ind w:firstLine="0"/>
        <w:jc w:val="center"/>
        <w:rPr>
          <w:rFonts w:cs="Times New Roman"/>
          <w:lang w:val="en-US"/>
        </w:rPr>
      </w:pPr>
    </w:p>
    <w:p w14:paraId="5D7F2885" w14:textId="77777777" w:rsidR="00963E18" w:rsidRDefault="00963E18" w:rsidP="0028583F">
      <w:pPr>
        <w:ind w:firstLine="0"/>
        <w:jc w:val="center"/>
        <w:rPr>
          <w:rFonts w:cs="Times New Roman"/>
          <w:lang w:val="en-US"/>
        </w:rPr>
      </w:pPr>
    </w:p>
    <w:p w14:paraId="78347BBB" w14:textId="77777777" w:rsidR="00963E18" w:rsidRPr="00963E18" w:rsidRDefault="00963E18" w:rsidP="0028583F">
      <w:pPr>
        <w:ind w:firstLine="0"/>
        <w:jc w:val="center"/>
        <w:rPr>
          <w:rFonts w:cs="Times New Roman"/>
          <w:lang w:val="en-US"/>
        </w:rPr>
      </w:pPr>
    </w:p>
    <w:p w14:paraId="28756568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 xml:space="preserve">Создадим еще одну функцию сбора статистики, чтобы вести учет заявок на приобретение товара (рисунок 37). </w:t>
      </w:r>
    </w:p>
    <w:p w14:paraId="3AC00CD7" w14:textId="661861B5" w:rsidR="0028583F" w:rsidRPr="0081106B" w:rsidRDefault="00963E18" w:rsidP="0028583F">
      <w:pPr>
        <w:ind w:firstLine="0"/>
        <w:jc w:val="center"/>
        <w:rPr>
          <w:rFonts w:cs="Times New Roman"/>
        </w:rPr>
      </w:pPr>
      <w:r w:rsidRPr="00963E18">
        <w:rPr>
          <w:rFonts w:cs="Times New Roman"/>
        </w:rPr>
        <w:drawing>
          <wp:inline distT="0" distB="0" distL="0" distR="0" wp14:anchorId="50695AB5" wp14:editId="75F24CBF">
            <wp:extent cx="2870567" cy="3514725"/>
            <wp:effectExtent l="0" t="0" r="6350" b="0"/>
            <wp:docPr id="634418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1862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74320" cy="35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6793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37 – Создание новой функции</w:t>
      </w:r>
    </w:p>
    <w:p w14:paraId="07C75995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Далее на нашем графике добавим еще один элемент данных для отображения и переместим его по середине нашего списка, рисунок 38.</w:t>
      </w:r>
    </w:p>
    <w:p w14:paraId="05C46141" w14:textId="7CBD8626" w:rsidR="0028583F" w:rsidRPr="0081106B" w:rsidRDefault="00963E18" w:rsidP="0028583F">
      <w:pPr>
        <w:ind w:firstLine="0"/>
        <w:jc w:val="center"/>
        <w:rPr>
          <w:rFonts w:cs="Times New Roman"/>
        </w:rPr>
      </w:pPr>
      <w:r w:rsidRPr="00963E18">
        <w:rPr>
          <w:rFonts w:cs="Times New Roman"/>
        </w:rPr>
        <w:drawing>
          <wp:inline distT="0" distB="0" distL="0" distR="0" wp14:anchorId="0DD05782" wp14:editId="498BBB93">
            <wp:extent cx="2876550" cy="3586347"/>
            <wp:effectExtent l="0" t="0" r="0" b="0"/>
            <wp:docPr id="293068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681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6381" cy="359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AFF6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38 – Добавление данных на график</w:t>
      </w:r>
    </w:p>
    <w:p w14:paraId="291256CC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Запустим нашу модель, люди, ожидающие доставки товара, будут отображаться на графике и на анимации желтым цветом (рисунок 39).</w:t>
      </w:r>
    </w:p>
    <w:p w14:paraId="3F988F33" w14:textId="6415F418" w:rsidR="0028583F" w:rsidRPr="0081106B" w:rsidRDefault="00894AB4" w:rsidP="0028583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3C9F603D" wp14:editId="1391E8F7">
            <wp:extent cx="3943350" cy="2666978"/>
            <wp:effectExtent l="0" t="0" r="0" b="635"/>
            <wp:docPr id="78830068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561" cy="268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6F1E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39 – Результат запуска модели</w:t>
      </w:r>
    </w:p>
    <w:p w14:paraId="3D45B8B3" w14:textId="77777777" w:rsidR="0028583F" w:rsidRPr="009E7DE2" w:rsidRDefault="0028583F" w:rsidP="0028583F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63413434"/>
      <w:bookmarkStart w:id="17" w:name="_Toc166361960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>2.7 Моделирование отказов от покупки</w:t>
      </w:r>
      <w:bookmarkEnd w:id="16"/>
      <w:bookmarkEnd w:id="17"/>
    </w:p>
    <w:p w14:paraId="36CB8CF6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Теперь учтем тот факт, что время, которое потребители согласны потратить на ожидание доставки товара, конечно. Если время доставки превысит предельно допустимое время ожидания, потребитель откажется от покупки. Начнем с того, что добавим на диаграмму </w:t>
      </w:r>
      <w:proofErr w:type="spellStart"/>
      <w:r w:rsidRPr="0081106B">
        <w:rPr>
          <w:rFonts w:cs="Times New Roman"/>
        </w:rPr>
        <w:t>Main</w:t>
      </w:r>
      <w:proofErr w:type="spellEnd"/>
      <w:r w:rsidRPr="0081106B">
        <w:rPr>
          <w:rFonts w:cs="Times New Roman"/>
        </w:rPr>
        <w:t xml:space="preserve"> два параметра, задающих максимальное время доставки товара (25 дней) и максимальное время ожидания доставки (7 дней) соответственно.</w:t>
      </w:r>
    </w:p>
    <w:p w14:paraId="39EB7C5B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Создадим два параметра (рисунок 40). Параметр «</w:t>
      </w:r>
      <w:proofErr w:type="spellStart"/>
      <w:r w:rsidRPr="0081106B">
        <w:rPr>
          <w:rFonts w:cs="Times New Roman"/>
        </w:rPr>
        <w:t>MaxWaitingTime</w:t>
      </w:r>
      <w:proofErr w:type="spellEnd"/>
      <w:r w:rsidRPr="0081106B">
        <w:rPr>
          <w:rFonts w:cs="Times New Roman"/>
        </w:rPr>
        <w:t>» задает максимальное время, в течение которого потребитель готов ждать доставки продукта (в нашем случае - семь дней), другой параметр, «</w:t>
      </w:r>
      <w:proofErr w:type="spellStart"/>
      <w:r w:rsidRPr="0081106B">
        <w:rPr>
          <w:rFonts w:cs="Times New Roman"/>
        </w:rPr>
        <w:t>MaxDeliveryTime</w:t>
      </w:r>
      <w:proofErr w:type="spellEnd"/>
      <w:r w:rsidRPr="0081106B">
        <w:rPr>
          <w:rFonts w:cs="Times New Roman"/>
        </w:rPr>
        <w:t>», задает максимально возможное время доставки товара. Зададим значение этого параметра равным 25 дням.</w:t>
      </w:r>
    </w:p>
    <w:p w14:paraId="1A0E715F" w14:textId="3ADC965C" w:rsidR="0028583F" w:rsidRPr="0081106B" w:rsidRDefault="00A967B4" w:rsidP="0028583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2AA36EB" wp14:editId="5B111EEF">
            <wp:extent cx="5934075" cy="1409700"/>
            <wp:effectExtent l="0" t="0" r="9525" b="0"/>
            <wp:docPr id="145216113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386C" w14:textId="31C82B98" w:rsidR="0028583F" w:rsidRPr="00B45C60" w:rsidRDefault="0028583F" w:rsidP="00B45C60">
      <w:pPr>
        <w:ind w:firstLine="0"/>
        <w:jc w:val="center"/>
        <w:rPr>
          <w:rFonts w:cs="Times New Roman"/>
          <w:lang w:val="en-US"/>
        </w:rPr>
      </w:pPr>
      <w:r w:rsidRPr="0081106B">
        <w:rPr>
          <w:rFonts w:cs="Times New Roman"/>
        </w:rPr>
        <w:t>Рисунок 40 – Создание двух новых параметров</w:t>
      </w:r>
    </w:p>
    <w:p w14:paraId="3DBE729B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Таким образом, доставка товара может длиться от одного до 25 дней, в среднем же доставка занимает два дня. Изменим значение времени доставки с фиксированного периода, равного двум дням, на стохастическое выражение, которое использует вышеуказанный диапазон значений (рисунок 41).</w:t>
      </w:r>
    </w:p>
    <w:p w14:paraId="4E3F8950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Откроем диаграмму агента «Consumer» и выделим переход «</w:t>
      </w:r>
      <w:proofErr w:type="spellStart"/>
      <w:r w:rsidRPr="0081106B">
        <w:rPr>
          <w:rFonts w:cs="Times New Roman"/>
        </w:rPr>
        <w:t>Purchase</w:t>
      </w:r>
      <w:proofErr w:type="spellEnd"/>
      <w:r w:rsidRPr="0081106B">
        <w:rPr>
          <w:rFonts w:cs="Times New Roman"/>
        </w:rPr>
        <w:t>». Мы хотим изменить значение таймаута, по которому срабатывает переход. Затем, выделив значение «таймаута», нажимаем на «Выберете распределение вероятностей…». В данном окне вводим следующие значения:</w:t>
      </w:r>
    </w:p>
    <w:p w14:paraId="76839634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  <w:noProof/>
        </w:rPr>
        <w:drawing>
          <wp:inline distT="0" distB="0" distL="0" distR="0" wp14:anchorId="5528FB23" wp14:editId="219E2797">
            <wp:extent cx="5314950" cy="359518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70509" cy="363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486B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41 – Заполнение значений</w:t>
      </w:r>
    </w:p>
    <w:p w14:paraId="24B510B5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В поле задания значения таймаута будет автоматически вставлено выражение «</w:t>
      </w:r>
      <w:proofErr w:type="spellStart"/>
      <w:r w:rsidRPr="0081106B">
        <w:rPr>
          <w:rFonts w:cs="Times New Roman"/>
        </w:rPr>
        <w:t>triangular</w:t>
      </w:r>
      <w:proofErr w:type="spellEnd"/>
      <w:r w:rsidRPr="0081106B">
        <w:rPr>
          <w:rFonts w:cs="Times New Roman"/>
        </w:rPr>
        <w:t>(1, 25, 2)». Изменим эту строку на выражение «</w:t>
      </w:r>
      <w:proofErr w:type="spellStart"/>
      <w:r w:rsidRPr="0081106B">
        <w:rPr>
          <w:rFonts w:cs="Times New Roman"/>
        </w:rPr>
        <w:t>triangular</w:t>
      </w:r>
      <w:proofErr w:type="spellEnd"/>
      <w:r w:rsidRPr="0081106B">
        <w:rPr>
          <w:rFonts w:cs="Times New Roman"/>
        </w:rPr>
        <w:t xml:space="preserve">(1, </w:t>
      </w:r>
      <w:proofErr w:type="spellStart"/>
      <w:r w:rsidRPr="0081106B">
        <w:rPr>
          <w:rFonts w:cs="Times New Roman"/>
        </w:rPr>
        <w:t>main.MaxDeliveryTime</w:t>
      </w:r>
      <w:proofErr w:type="spellEnd"/>
      <w:r w:rsidRPr="0081106B">
        <w:rPr>
          <w:rFonts w:cs="Times New Roman"/>
        </w:rPr>
        <w:t>, 2)».</w:t>
      </w:r>
    </w:p>
    <w:p w14:paraId="514EAF71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Нарисуем переход под названием «</w:t>
      </w:r>
      <w:proofErr w:type="spellStart"/>
      <w:r w:rsidRPr="0081106B">
        <w:rPr>
          <w:rFonts w:cs="Times New Roman"/>
        </w:rPr>
        <w:t>CantWait</w:t>
      </w:r>
      <w:proofErr w:type="spellEnd"/>
      <w:r w:rsidRPr="0081106B">
        <w:rPr>
          <w:rFonts w:cs="Times New Roman"/>
        </w:rPr>
        <w:t>», который выходит из состояния «</w:t>
      </w:r>
      <w:proofErr w:type="spellStart"/>
      <w:r w:rsidRPr="0081106B">
        <w:rPr>
          <w:rFonts w:cs="Times New Roman"/>
        </w:rPr>
        <w:t>WantsToBuy</w:t>
      </w:r>
      <w:proofErr w:type="spellEnd"/>
      <w:r w:rsidRPr="0081106B">
        <w:rPr>
          <w:rFonts w:cs="Times New Roman"/>
        </w:rPr>
        <w:t>» и ведет в состояние «</w:t>
      </w:r>
      <w:proofErr w:type="spellStart"/>
      <w:r w:rsidRPr="0081106B">
        <w:rPr>
          <w:rFonts w:cs="Times New Roman"/>
        </w:rPr>
        <w:t>PotentialUser</w:t>
      </w:r>
      <w:proofErr w:type="spellEnd"/>
      <w:r w:rsidRPr="0081106B">
        <w:rPr>
          <w:rFonts w:cs="Times New Roman"/>
        </w:rPr>
        <w:t xml:space="preserve">». Этот переход моделирует то, как потребитель отказывается от покупки товара ввиду его долгого отсутствия. </w:t>
      </w:r>
    </w:p>
    <w:p w14:paraId="437494CE" w14:textId="789FE985" w:rsidR="0028583F" w:rsidRPr="00B45C60" w:rsidRDefault="0028583F" w:rsidP="00B45C60">
      <w:pPr>
        <w:rPr>
          <w:rFonts w:cs="Times New Roman"/>
          <w:lang w:val="en-US"/>
        </w:rPr>
      </w:pPr>
      <w:r w:rsidRPr="0081106B">
        <w:rPr>
          <w:rFonts w:cs="Times New Roman"/>
        </w:rPr>
        <w:t>Помимо этого, изменим следующие параметры, рисунок 42.</w:t>
      </w:r>
    </w:p>
    <w:p w14:paraId="6A7D7003" w14:textId="0C1BA1C7" w:rsidR="0028583F" w:rsidRPr="0081106B" w:rsidRDefault="00B45C60" w:rsidP="0028583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lastRenderedPageBreak/>
        <w:drawing>
          <wp:inline distT="0" distB="0" distL="0" distR="0" wp14:anchorId="3395AA8A" wp14:editId="1EC87ACC">
            <wp:extent cx="5940425" cy="2313305"/>
            <wp:effectExtent l="0" t="0" r="3175" b="0"/>
            <wp:docPr id="24783190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F0060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42 – Добавление нового перехода</w:t>
      </w:r>
    </w:p>
    <w:p w14:paraId="30FE422F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Мы задаем максимальное время ожидания с помощью треугольного распределения со средним значением, равным параметру «</w:t>
      </w:r>
      <w:proofErr w:type="spellStart"/>
      <w:r w:rsidRPr="0081106B">
        <w:rPr>
          <w:rFonts w:cs="Times New Roman"/>
        </w:rPr>
        <w:t>MaxWaitingTime</w:t>
      </w:r>
      <w:proofErr w:type="spellEnd"/>
      <w:r w:rsidRPr="0081106B">
        <w:rPr>
          <w:rFonts w:cs="Times New Roman"/>
        </w:rPr>
        <w:t xml:space="preserve">» (т.е., одной неделе), и отклонением от этого значения, равным 15 процентам. </w:t>
      </w:r>
    </w:p>
    <w:p w14:paraId="253DE0B7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Используем параметр, а не просто указываем соответствующее значение времени для того, чтобы впоследствии иметь возможность варьировать это значение динамически и наблюдать эффект от производимых изменений прямо по ходу моделирования.</w:t>
      </w:r>
    </w:p>
    <w:p w14:paraId="51E28593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Вернемся на диаграмму «</w:t>
      </w:r>
      <w:proofErr w:type="spellStart"/>
      <w:r w:rsidRPr="0081106B">
        <w:rPr>
          <w:rFonts w:cs="Times New Roman"/>
        </w:rPr>
        <w:t>Main</w:t>
      </w:r>
      <w:proofErr w:type="spellEnd"/>
      <w:r w:rsidRPr="0081106B">
        <w:rPr>
          <w:rFonts w:cs="Times New Roman"/>
        </w:rPr>
        <w:t>». Откроем палитру «Элементы управления», перетащите элемент «Бегунок» на диаграмму и расположим его под графиком (рисунок 43).</w:t>
      </w:r>
    </w:p>
    <w:p w14:paraId="7A2B41F9" w14:textId="3D338065" w:rsidR="0028583F" w:rsidRPr="0081106B" w:rsidRDefault="002920AE" w:rsidP="0028583F">
      <w:pPr>
        <w:ind w:firstLine="0"/>
        <w:jc w:val="center"/>
        <w:rPr>
          <w:rFonts w:cs="Times New Roman"/>
        </w:rPr>
      </w:pPr>
      <w:r w:rsidRPr="002920AE">
        <w:rPr>
          <w:rFonts w:cs="Times New Roman"/>
        </w:rPr>
        <w:drawing>
          <wp:inline distT="0" distB="0" distL="0" distR="0" wp14:anchorId="7BD16E24" wp14:editId="0811DD83">
            <wp:extent cx="4010402" cy="3086100"/>
            <wp:effectExtent l="0" t="0" r="9525" b="0"/>
            <wp:docPr id="2020255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5569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2075" cy="31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A298" w14:textId="4F0213FD" w:rsidR="0028583F" w:rsidRPr="00E85A48" w:rsidRDefault="0028583F" w:rsidP="00E85A48">
      <w:pPr>
        <w:ind w:firstLine="0"/>
        <w:jc w:val="center"/>
        <w:rPr>
          <w:rFonts w:cs="Times New Roman"/>
          <w:lang w:val="en-US"/>
        </w:rPr>
      </w:pPr>
      <w:r w:rsidRPr="0081106B">
        <w:rPr>
          <w:rFonts w:cs="Times New Roman"/>
        </w:rPr>
        <w:t>Рисунок 43 – Добавление элемента «Бегунок»</w:t>
      </w:r>
    </w:p>
    <w:p w14:paraId="7DF97163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Затем изменим у него следующие параметры, рисунок 44.</w:t>
      </w:r>
    </w:p>
    <w:p w14:paraId="657FF0CD" w14:textId="2EC257F4" w:rsidR="0028583F" w:rsidRPr="0081106B" w:rsidRDefault="002920AE" w:rsidP="0028583F">
      <w:pPr>
        <w:ind w:firstLine="0"/>
        <w:jc w:val="center"/>
        <w:rPr>
          <w:rFonts w:cs="Times New Roman"/>
        </w:rPr>
      </w:pPr>
      <w:r w:rsidRPr="002920AE">
        <w:rPr>
          <w:rFonts w:cs="Times New Roman"/>
        </w:rPr>
        <w:drawing>
          <wp:inline distT="0" distB="0" distL="0" distR="0" wp14:anchorId="70B5022E" wp14:editId="653DFE64">
            <wp:extent cx="6112004" cy="3219450"/>
            <wp:effectExtent l="0" t="0" r="3175" b="0"/>
            <wp:docPr id="1928776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7681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6155" cy="322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E2D4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 xml:space="preserve">Рисунок 44 – Добавление параметров </w:t>
      </w:r>
    </w:p>
    <w:p w14:paraId="2C1BD09C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Добавим еще один бегунок под предыдущим и настройте его следующим образом, рисунок 45.</w:t>
      </w:r>
    </w:p>
    <w:p w14:paraId="421EB23C" w14:textId="02A8DBCF" w:rsidR="0028583F" w:rsidRPr="0081106B" w:rsidRDefault="002920AE" w:rsidP="0028583F">
      <w:pPr>
        <w:ind w:firstLine="0"/>
        <w:jc w:val="center"/>
        <w:rPr>
          <w:rFonts w:cs="Times New Roman"/>
        </w:rPr>
      </w:pPr>
      <w:r w:rsidRPr="002920AE">
        <w:rPr>
          <w:rFonts w:cs="Times New Roman"/>
        </w:rPr>
        <w:drawing>
          <wp:inline distT="0" distB="0" distL="0" distR="0" wp14:anchorId="23053EE9" wp14:editId="631587D1">
            <wp:extent cx="6205331" cy="3248025"/>
            <wp:effectExtent l="0" t="0" r="5080" b="0"/>
            <wp:docPr id="586774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77482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35503" cy="32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7F2A" w14:textId="77777777" w:rsidR="0028583F" w:rsidRDefault="0028583F" w:rsidP="0028583F">
      <w:pPr>
        <w:ind w:firstLine="0"/>
        <w:jc w:val="center"/>
        <w:rPr>
          <w:rFonts w:cs="Times New Roman"/>
          <w:lang w:val="en-US"/>
        </w:rPr>
      </w:pPr>
      <w:r w:rsidRPr="0081106B">
        <w:rPr>
          <w:rFonts w:cs="Times New Roman"/>
        </w:rPr>
        <w:t>Рисунок 45 – Добавление второго элемента «ползунок» и добавление параметров</w:t>
      </w:r>
    </w:p>
    <w:p w14:paraId="7506CDE5" w14:textId="77777777" w:rsidR="002920AE" w:rsidRPr="002920AE" w:rsidRDefault="002920AE" w:rsidP="0028583F">
      <w:pPr>
        <w:ind w:firstLine="0"/>
        <w:jc w:val="center"/>
        <w:rPr>
          <w:rFonts w:cs="Times New Roman"/>
          <w:lang w:val="en-US"/>
        </w:rPr>
      </w:pPr>
    </w:p>
    <w:p w14:paraId="11234028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После добавим подписи, для этого перенесем две фигуры «Текст», рисунок 46.</w:t>
      </w:r>
    </w:p>
    <w:p w14:paraId="10610677" w14:textId="62BE900C" w:rsidR="0028583F" w:rsidRPr="0081106B" w:rsidRDefault="00722A4B" w:rsidP="0028583F">
      <w:pPr>
        <w:ind w:firstLine="0"/>
        <w:jc w:val="center"/>
        <w:rPr>
          <w:rFonts w:cs="Times New Roman"/>
        </w:rPr>
      </w:pPr>
      <w:r w:rsidRPr="00722A4B">
        <w:rPr>
          <w:rFonts w:cs="Times New Roman"/>
        </w:rPr>
        <w:drawing>
          <wp:inline distT="0" distB="0" distL="0" distR="0" wp14:anchorId="43A8F839" wp14:editId="501EECC3">
            <wp:extent cx="3810000" cy="3570057"/>
            <wp:effectExtent l="0" t="0" r="0" b="0"/>
            <wp:docPr id="1286457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5776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16536" cy="357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C517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46 – Добавление подписей</w:t>
      </w:r>
    </w:p>
    <w:p w14:paraId="7732F698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Запустим модель и понаблюдаем за ее поведением. Изменяя максимальное время ожидания и максимальное время доставки, можем оценить влияние этих изменений на поведение потребителей и состояние рынка (рисунок 47).</w:t>
      </w:r>
    </w:p>
    <w:p w14:paraId="792B0D24" w14:textId="7430196C" w:rsidR="0028583F" w:rsidRPr="0081106B" w:rsidRDefault="00722A4B" w:rsidP="0028583F">
      <w:pPr>
        <w:ind w:firstLine="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6857F657" wp14:editId="47077A25">
            <wp:extent cx="4597592" cy="3124200"/>
            <wp:effectExtent l="0" t="0" r="0" b="0"/>
            <wp:docPr id="17192409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350" cy="313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1BE3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47 – Результат работы модели</w:t>
      </w:r>
    </w:p>
    <w:p w14:paraId="49CE860B" w14:textId="77777777" w:rsidR="0028583F" w:rsidRPr="009E7DE2" w:rsidRDefault="0028583F" w:rsidP="0028583F">
      <w:pPr>
        <w:pStyle w:val="10"/>
        <w:numPr>
          <w:ilvl w:val="0"/>
          <w:numId w:val="14"/>
        </w:numPr>
        <w:ind w:left="72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63413435"/>
      <w:bookmarkStart w:id="19" w:name="_Toc166361961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Модель распространения эпидемии</w:t>
      </w:r>
      <w:bookmarkEnd w:id="18"/>
      <w:bookmarkEnd w:id="19"/>
    </w:p>
    <w:p w14:paraId="12F91EC7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Мы построим модель, изучающую распространение инфекционного заболевания среди населения. Давайте рассмотрим численность населения, равную 10 000 человек, которую обозначим как «</w:t>
      </w:r>
      <w:proofErr w:type="spellStart"/>
      <w:r w:rsidRPr="0081106B">
        <w:rPr>
          <w:rFonts w:cs="Times New Roman"/>
        </w:rPr>
        <w:t>TotalPopulation</w:t>
      </w:r>
      <w:proofErr w:type="spellEnd"/>
      <w:r w:rsidRPr="0081106B">
        <w:rPr>
          <w:rFonts w:cs="Times New Roman"/>
        </w:rPr>
        <w:t>». Вначале заражен только один человек, а все остальные лишь восприимчивы к болезни.</w:t>
      </w:r>
    </w:p>
    <w:p w14:paraId="7A1E7668" w14:textId="77777777" w:rsidR="0028583F" w:rsidRPr="00722A4B" w:rsidRDefault="0028583F" w:rsidP="0028583F">
      <w:pPr>
        <w:pStyle w:val="af0"/>
        <w:numPr>
          <w:ilvl w:val="0"/>
          <w:numId w:val="21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722A4B">
        <w:rPr>
          <w:sz w:val="28"/>
          <w:szCs w:val="28"/>
        </w:rPr>
        <w:t>Во время болезни один человек в среднем контактирует с другими с интенсивностью «</w:t>
      </w:r>
      <w:proofErr w:type="spellStart"/>
      <w:r w:rsidRPr="00722A4B">
        <w:rPr>
          <w:sz w:val="28"/>
          <w:szCs w:val="28"/>
        </w:rPr>
        <w:t>ContactRateInfectious</w:t>
      </w:r>
      <w:proofErr w:type="spellEnd"/>
      <w:r w:rsidRPr="00722A4B">
        <w:rPr>
          <w:sz w:val="28"/>
          <w:szCs w:val="28"/>
        </w:rPr>
        <w:t>», равной 1.25 человека в день. Если заразившийся человек контактирует с восприимчивым к болезни, то вероятность передачи инфекции «</w:t>
      </w:r>
      <w:proofErr w:type="spellStart"/>
      <w:r w:rsidRPr="00722A4B">
        <w:rPr>
          <w:sz w:val="28"/>
          <w:szCs w:val="28"/>
        </w:rPr>
        <w:t>Infectivity</w:t>
      </w:r>
      <w:proofErr w:type="spellEnd"/>
      <w:r w:rsidRPr="00722A4B">
        <w:rPr>
          <w:sz w:val="28"/>
          <w:szCs w:val="28"/>
        </w:rPr>
        <w:t>» равняется 0.6.</w:t>
      </w:r>
    </w:p>
    <w:p w14:paraId="7DB163DF" w14:textId="77777777" w:rsidR="0028583F" w:rsidRPr="00722A4B" w:rsidRDefault="0028583F" w:rsidP="0028583F">
      <w:pPr>
        <w:pStyle w:val="af0"/>
        <w:numPr>
          <w:ilvl w:val="0"/>
          <w:numId w:val="21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722A4B">
        <w:rPr>
          <w:sz w:val="28"/>
          <w:szCs w:val="28"/>
        </w:rPr>
        <w:t>После того, как человек заражается, инкубационный период «</w:t>
      </w:r>
      <w:proofErr w:type="spellStart"/>
      <w:r w:rsidRPr="00722A4B">
        <w:rPr>
          <w:sz w:val="28"/>
          <w:szCs w:val="28"/>
        </w:rPr>
        <w:t>AverageIncubationTime</w:t>
      </w:r>
      <w:proofErr w:type="spellEnd"/>
      <w:r w:rsidRPr="00722A4B">
        <w:rPr>
          <w:sz w:val="28"/>
          <w:szCs w:val="28"/>
        </w:rPr>
        <w:t>» длится 10 дней.</w:t>
      </w:r>
    </w:p>
    <w:p w14:paraId="19515807" w14:textId="77777777" w:rsidR="0028583F" w:rsidRPr="00722A4B" w:rsidRDefault="0028583F" w:rsidP="0028583F">
      <w:pPr>
        <w:pStyle w:val="af0"/>
        <w:numPr>
          <w:ilvl w:val="0"/>
          <w:numId w:val="21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722A4B">
        <w:rPr>
          <w:sz w:val="28"/>
          <w:szCs w:val="28"/>
        </w:rPr>
        <w:t>Средняя длительность болезни после инкубационного периода «</w:t>
      </w:r>
      <w:proofErr w:type="spellStart"/>
      <w:r w:rsidRPr="00722A4B">
        <w:rPr>
          <w:sz w:val="28"/>
          <w:szCs w:val="28"/>
        </w:rPr>
        <w:t>AverageIllnessDuration</w:t>
      </w:r>
      <w:proofErr w:type="spellEnd"/>
      <w:r w:rsidRPr="00722A4B">
        <w:rPr>
          <w:sz w:val="28"/>
          <w:szCs w:val="28"/>
        </w:rPr>
        <w:t>» (другими словами, длительность периода, когда этот человек может заражать других) составляет 15 дней.</w:t>
      </w:r>
    </w:p>
    <w:p w14:paraId="60AABB50" w14:textId="77777777" w:rsidR="0028583F" w:rsidRPr="00722A4B" w:rsidRDefault="0028583F" w:rsidP="0028583F">
      <w:pPr>
        <w:pStyle w:val="af0"/>
        <w:numPr>
          <w:ilvl w:val="0"/>
          <w:numId w:val="21"/>
        </w:numPr>
        <w:spacing w:line="360" w:lineRule="auto"/>
        <w:ind w:left="1077" w:hanging="357"/>
        <w:jc w:val="both"/>
        <w:rPr>
          <w:sz w:val="28"/>
          <w:szCs w:val="28"/>
        </w:rPr>
      </w:pPr>
      <w:r w:rsidRPr="00722A4B">
        <w:rPr>
          <w:sz w:val="28"/>
          <w:szCs w:val="28"/>
        </w:rPr>
        <w:t>Выздоровевшие люди получают иммунитет к болезни и не могут снова заболеть.</w:t>
      </w:r>
    </w:p>
    <w:p w14:paraId="10E0E3CD" w14:textId="77777777" w:rsidR="0028583F" w:rsidRPr="009E7DE2" w:rsidRDefault="0028583F" w:rsidP="0028583F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63413436"/>
      <w:bookmarkStart w:id="21" w:name="_Toc166361962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Создание диаграммы потоков и накоплений</w:t>
      </w:r>
      <w:bookmarkEnd w:id="20"/>
      <w:bookmarkEnd w:id="21"/>
    </w:p>
    <w:p w14:paraId="1E8FECFE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Создадим новую модель, назвав её «SEIR» и выберем дни в качестве единиц модельного времени.</w:t>
      </w:r>
    </w:p>
    <w:p w14:paraId="1283849F" w14:textId="60C097A0" w:rsidR="0028583F" w:rsidRPr="0081106B" w:rsidRDefault="00CF3186" w:rsidP="0028583F">
      <w:pPr>
        <w:ind w:firstLine="0"/>
        <w:jc w:val="center"/>
        <w:rPr>
          <w:rFonts w:cs="Times New Roman"/>
        </w:rPr>
      </w:pPr>
      <w:r w:rsidRPr="00CF3186">
        <w:rPr>
          <w:rFonts w:cs="Times New Roman"/>
        </w:rPr>
        <w:drawing>
          <wp:inline distT="0" distB="0" distL="0" distR="0" wp14:anchorId="5785CBBC" wp14:editId="59B255A4">
            <wp:extent cx="3581400" cy="2595115"/>
            <wp:effectExtent l="0" t="0" r="0" b="0"/>
            <wp:docPr id="440939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3939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92956" cy="260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9204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48 – Создание модели</w:t>
      </w:r>
    </w:p>
    <w:p w14:paraId="04857D85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Начнем с того, что нарисуем диаграмму накопителей и потоков. В данной модели мы не будем учитывать все разнообразие населения, а лишь выделим четыре категории людей, имеющие значение для изучаемого нами процесса:</w:t>
      </w:r>
    </w:p>
    <w:p w14:paraId="102D1788" w14:textId="77777777" w:rsidR="0028583F" w:rsidRPr="00CF3186" w:rsidRDefault="0028583F" w:rsidP="0028583F">
      <w:pPr>
        <w:pStyle w:val="af0"/>
        <w:numPr>
          <w:ilvl w:val="0"/>
          <w:numId w:val="22"/>
        </w:numPr>
        <w:spacing w:line="360" w:lineRule="auto"/>
        <w:ind w:left="1077" w:hanging="357"/>
        <w:jc w:val="both"/>
        <w:rPr>
          <w:sz w:val="28"/>
          <w:szCs w:val="28"/>
        </w:rPr>
      </w:pPr>
      <w:proofErr w:type="spellStart"/>
      <w:r w:rsidRPr="00CF3186">
        <w:rPr>
          <w:sz w:val="28"/>
          <w:szCs w:val="28"/>
        </w:rPr>
        <w:t>Susceptible</w:t>
      </w:r>
      <w:proofErr w:type="spellEnd"/>
      <w:r w:rsidRPr="00CF3186">
        <w:rPr>
          <w:sz w:val="28"/>
          <w:szCs w:val="28"/>
        </w:rPr>
        <w:t xml:space="preserve"> – Восприимчивые к заражению люди, которые еще не были заражены вирусом.</w:t>
      </w:r>
    </w:p>
    <w:p w14:paraId="2CEC896F" w14:textId="77777777" w:rsidR="0028583F" w:rsidRPr="00CF3186" w:rsidRDefault="0028583F" w:rsidP="0028583F">
      <w:pPr>
        <w:pStyle w:val="af0"/>
        <w:numPr>
          <w:ilvl w:val="0"/>
          <w:numId w:val="22"/>
        </w:numPr>
        <w:spacing w:line="360" w:lineRule="auto"/>
        <w:ind w:left="1077" w:hanging="357"/>
        <w:jc w:val="both"/>
        <w:rPr>
          <w:sz w:val="28"/>
          <w:szCs w:val="28"/>
        </w:rPr>
      </w:pPr>
      <w:proofErr w:type="spellStart"/>
      <w:r w:rsidRPr="00CF3186">
        <w:rPr>
          <w:sz w:val="28"/>
          <w:szCs w:val="28"/>
        </w:rPr>
        <w:t>Exposed</w:t>
      </w:r>
      <w:proofErr w:type="spellEnd"/>
      <w:r w:rsidRPr="00CF3186">
        <w:rPr>
          <w:sz w:val="28"/>
          <w:szCs w:val="28"/>
        </w:rPr>
        <w:t xml:space="preserve"> – Люди, находящиеся в латентной стадии заражения (они уже заражены, но еще не могут заражать других).</w:t>
      </w:r>
    </w:p>
    <w:p w14:paraId="096136AD" w14:textId="77777777" w:rsidR="0028583F" w:rsidRPr="00CF3186" w:rsidRDefault="0028583F" w:rsidP="0028583F">
      <w:pPr>
        <w:pStyle w:val="af0"/>
        <w:numPr>
          <w:ilvl w:val="0"/>
          <w:numId w:val="22"/>
        </w:numPr>
        <w:spacing w:line="360" w:lineRule="auto"/>
        <w:ind w:left="1077" w:hanging="357"/>
        <w:jc w:val="both"/>
        <w:rPr>
          <w:sz w:val="28"/>
          <w:szCs w:val="28"/>
        </w:rPr>
      </w:pPr>
      <w:proofErr w:type="spellStart"/>
      <w:r w:rsidRPr="00CF3186">
        <w:rPr>
          <w:sz w:val="28"/>
          <w:szCs w:val="28"/>
        </w:rPr>
        <w:t>Infectious</w:t>
      </w:r>
      <w:proofErr w:type="spellEnd"/>
      <w:r w:rsidRPr="00CF3186">
        <w:rPr>
          <w:sz w:val="28"/>
          <w:szCs w:val="28"/>
        </w:rPr>
        <w:t xml:space="preserve"> – Люди в активной стадии заражения (они могут заражать других людей).</w:t>
      </w:r>
    </w:p>
    <w:p w14:paraId="717B4C08" w14:textId="77777777" w:rsidR="0028583F" w:rsidRPr="00CF3186" w:rsidRDefault="0028583F" w:rsidP="0028583F">
      <w:pPr>
        <w:pStyle w:val="af0"/>
        <w:numPr>
          <w:ilvl w:val="0"/>
          <w:numId w:val="22"/>
        </w:numPr>
        <w:spacing w:line="360" w:lineRule="auto"/>
        <w:ind w:left="1077" w:hanging="357"/>
        <w:jc w:val="both"/>
        <w:rPr>
          <w:sz w:val="28"/>
          <w:szCs w:val="28"/>
        </w:rPr>
      </w:pPr>
      <w:proofErr w:type="spellStart"/>
      <w:r w:rsidRPr="00CF3186">
        <w:rPr>
          <w:sz w:val="28"/>
          <w:szCs w:val="28"/>
        </w:rPr>
        <w:t>Recovered</w:t>
      </w:r>
      <w:proofErr w:type="spellEnd"/>
      <w:r w:rsidRPr="00CF3186">
        <w:rPr>
          <w:sz w:val="28"/>
          <w:szCs w:val="28"/>
        </w:rPr>
        <w:t xml:space="preserve"> – Выздоровевшие люди (они приобрели иммунитет к данному заболеванию).</w:t>
      </w:r>
    </w:p>
    <w:p w14:paraId="2220D029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Откроем палитру «Системная Динамика». Перетащим элемент «Накопитель» из палитры «Системная динамика» на диаграмму «</w:t>
      </w:r>
      <w:proofErr w:type="spellStart"/>
      <w:r w:rsidRPr="0081106B">
        <w:rPr>
          <w:rFonts w:cs="Times New Roman"/>
        </w:rPr>
        <w:t>Main</w:t>
      </w:r>
      <w:proofErr w:type="spellEnd"/>
      <w:r w:rsidRPr="0081106B">
        <w:rPr>
          <w:rFonts w:cs="Times New Roman"/>
        </w:rPr>
        <w:t>» (рисунок 49).</w:t>
      </w:r>
    </w:p>
    <w:p w14:paraId="5FDE751B" w14:textId="21CAE1B8" w:rsidR="0028583F" w:rsidRPr="0081106B" w:rsidRDefault="00187F6D" w:rsidP="0028583F">
      <w:pPr>
        <w:ind w:firstLine="0"/>
        <w:jc w:val="center"/>
        <w:rPr>
          <w:rFonts w:cs="Times New Roman"/>
        </w:rPr>
      </w:pPr>
      <w:r w:rsidRPr="00187F6D">
        <w:rPr>
          <w:rFonts w:cs="Times New Roman"/>
        </w:rPr>
        <w:drawing>
          <wp:inline distT="0" distB="0" distL="0" distR="0" wp14:anchorId="7F421B5E" wp14:editId="135DEDD6">
            <wp:extent cx="4848225" cy="1233172"/>
            <wp:effectExtent l="0" t="0" r="0" b="5080"/>
            <wp:docPr id="1448260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6065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35045" cy="12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8032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49 – Добавление новых накопителей</w:t>
      </w:r>
    </w:p>
    <w:p w14:paraId="4325F3E0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Основная логика нашей модели такова: восприимчивые к заболеванию люди подвергаются заражению вирусом, болеют и заражают других, а затем выздоравливают. Чтобы промоделировать перемещение людей между нашими четырьмя накопителями, нам нужно добавить три потока.</w:t>
      </w:r>
    </w:p>
    <w:p w14:paraId="2209C001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Добавим первый поток, который ведет из накопителя «</w:t>
      </w:r>
      <w:proofErr w:type="spellStart"/>
      <w:r w:rsidRPr="0081106B">
        <w:rPr>
          <w:rFonts w:cs="Times New Roman"/>
        </w:rPr>
        <w:t>Susceptible</w:t>
      </w:r>
      <w:proofErr w:type="spellEnd"/>
      <w:r w:rsidRPr="0081106B">
        <w:rPr>
          <w:rFonts w:cs="Times New Roman"/>
        </w:rPr>
        <w:t>» в накопитель «</w:t>
      </w:r>
      <w:proofErr w:type="spellStart"/>
      <w:r w:rsidRPr="0081106B">
        <w:rPr>
          <w:rFonts w:cs="Times New Roman"/>
        </w:rPr>
        <w:t>Exposed</w:t>
      </w:r>
      <w:proofErr w:type="spellEnd"/>
      <w:r w:rsidRPr="0081106B">
        <w:rPr>
          <w:rFonts w:cs="Times New Roman"/>
        </w:rPr>
        <w:t>», и сразу переименуем его в «</w:t>
      </w:r>
      <w:proofErr w:type="spellStart"/>
      <w:r w:rsidRPr="0081106B">
        <w:rPr>
          <w:rFonts w:cs="Times New Roman"/>
        </w:rPr>
        <w:t>ExposedRate</w:t>
      </w:r>
      <w:proofErr w:type="spellEnd"/>
      <w:r w:rsidRPr="0081106B">
        <w:rPr>
          <w:rFonts w:cs="Times New Roman"/>
        </w:rPr>
        <w:t>» (рисунок 50).</w:t>
      </w:r>
    </w:p>
    <w:p w14:paraId="6B17A1DB" w14:textId="7F05D281" w:rsidR="0028583F" w:rsidRPr="0081106B" w:rsidRDefault="00187F6D" w:rsidP="0028583F">
      <w:pPr>
        <w:ind w:firstLine="0"/>
        <w:jc w:val="center"/>
        <w:rPr>
          <w:rFonts w:cs="Times New Roman"/>
        </w:rPr>
      </w:pPr>
      <w:r w:rsidRPr="00187F6D">
        <w:rPr>
          <w:rFonts w:cs="Times New Roman"/>
        </w:rPr>
        <w:lastRenderedPageBreak/>
        <w:drawing>
          <wp:inline distT="0" distB="0" distL="0" distR="0" wp14:anchorId="1D69A104" wp14:editId="6FC1BA2E">
            <wp:extent cx="2703098" cy="1461135"/>
            <wp:effectExtent l="0" t="0" r="2540" b="5715"/>
            <wp:docPr id="106176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6919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25199" cy="147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30F2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50 – Добавление первого потока</w:t>
      </w:r>
    </w:p>
    <w:p w14:paraId="69C7540E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Добавим новые потоки к оставшемся накопителям (рисунок 51).</w:t>
      </w:r>
    </w:p>
    <w:p w14:paraId="1EF09A5E" w14:textId="5C0EEA07" w:rsidR="0028583F" w:rsidRPr="0081106B" w:rsidRDefault="00187F6D" w:rsidP="0028583F">
      <w:pPr>
        <w:ind w:firstLine="0"/>
        <w:jc w:val="center"/>
        <w:rPr>
          <w:rFonts w:cs="Times New Roman"/>
        </w:rPr>
      </w:pPr>
      <w:r w:rsidRPr="00187F6D">
        <w:rPr>
          <w:rFonts w:cs="Times New Roman"/>
        </w:rPr>
        <w:drawing>
          <wp:inline distT="0" distB="0" distL="0" distR="0" wp14:anchorId="4334FAD1" wp14:editId="6286E975">
            <wp:extent cx="5258534" cy="1609950"/>
            <wp:effectExtent l="0" t="0" r="0" b="9525"/>
            <wp:docPr id="1845111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1181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D69A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51 – Добавление новых потоков</w:t>
      </w:r>
    </w:p>
    <w:p w14:paraId="445B8C3D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Теперь зададим параметры и зависимости. Добавим пять элементов «Параметр» (рисунок 52), зададим их имена и значения по умолчанию: </w:t>
      </w:r>
    </w:p>
    <w:p w14:paraId="071FE624" w14:textId="77777777" w:rsidR="0028583F" w:rsidRPr="00FF2B48" w:rsidRDefault="0028583F" w:rsidP="0028583F">
      <w:pPr>
        <w:pStyle w:val="af0"/>
        <w:numPr>
          <w:ilvl w:val="0"/>
          <w:numId w:val="23"/>
        </w:numPr>
        <w:spacing w:line="360" w:lineRule="auto"/>
        <w:ind w:left="1077" w:hanging="357"/>
        <w:jc w:val="both"/>
        <w:rPr>
          <w:sz w:val="28"/>
          <w:szCs w:val="28"/>
          <w:lang w:val="en-US"/>
        </w:rPr>
      </w:pPr>
      <w:proofErr w:type="spellStart"/>
      <w:r w:rsidRPr="00FF2B48">
        <w:rPr>
          <w:sz w:val="28"/>
          <w:szCs w:val="28"/>
          <w:lang w:val="en-US"/>
        </w:rPr>
        <w:t>TotalPopulation</w:t>
      </w:r>
      <w:proofErr w:type="spellEnd"/>
      <w:r w:rsidRPr="00FF2B48">
        <w:rPr>
          <w:sz w:val="28"/>
          <w:szCs w:val="28"/>
          <w:lang w:val="en-US"/>
        </w:rPr>
        <w:t xml:space="preserve"> = 10 000</w:t>
      </w:r>
    </w:p>
    <w:p w14:paraId="6DCCAEB8" w14:textId="77777777" w:rsidR="0028583F" w:rsidRPr="00FF2B48" w:rsidRDefault="0028583F" w:rsidP="0028583F">
      <w:pPr>
        <w:pStyle w:val="af0"/>
        <w:numPr>
          <w:ilvl w:val="0"/>
          <w:numId w:val="23"/>
        </w:numPr>
        <w:spacing w:line="360" w:lineRule="auto"/>
        <w:ind w:left="1077" w:hanging="357"/>
        <w:jc w:val="both"/>
        <w:rPr>
          <w:sz w:val="28"/>
          <w:szCs w:val="28"/>
          <w:lang w:val="en-US"/>
        </w:rPr>
      </w:pPr>
      <w:r w:rsidRPr="00FF2B48">
        <w:rPr>
          <w:sz w:val="28"/>
          <w:szCs w:val="28"/>
          <w:lang w:val="en-US"/>
        </w:rPr>
        <w:t>Infectivity = 0.6</w:t>
      </w:r>
    </w:p>
    <w:p w14:paraId="6057B929" w14:textId="77777777" w:rsidR="0028583F" w:rsidRPr="00FF2B48" w:rsidRDefault="0028583F" w:rsidP="0028583F">
      <w:pPr>
        <w:pStyle w:val="af0"/>
        <w:numPr>
          <w:ilvl w:val="0"/>
          <w:numId w:val="23"/>
        </w:numPr>
        <w:spacing w:line="360" w:lineRule="auto"/>
        <w:ind w:left="1077" w:hanging="357"/>
        <w:jc w:val="both"/>
        <w:rPr>
          <w:sz w:val="28"/>
          <w:szCs w:val="28"/>
          <w:lang w:val="en-US"/>
        </w:rPr>
      </w:pPr>
      <w:proofErr w:type="spellStart"/>
      <w:r w:rsidRPr="00FF2B48">
        <w:rPr>
          <w:sz w:val="28"/>
          <w:szCs w:val="28"/>
          <w:lang w:val="en-US"/>
        </w:rPr>
        <w:t>ContactRateInfectious</w:t>
      </w:r>
      <w:proofErr w:type="spellEnd"/>
      <w:r w:rsidRPr="00FF2B48">
        <w:rPr>
          <w:sz w:val="28"/>
          <w:szCs w:val="28"/>
          <w:lang w:val="en-US"/>
        </w:rPr>
        <w:t xml:space="preserve"> = 1.25</w:t>
      </w:r>
    </w:p>
    <w:p w14:paraId="20673E87" w14:textId="77777777" w:rsidR="0028583F" w:rsidRPr="00FF2B48" w:rsidRDefault="0028583F" w:rsidP="0028583F">
      <w:pPr>
        <w:pStyle w:val="af0"/>
        <w:numPr>
          <w:ilvl w:val="0"/>
          <w:numId w:val="23"/>
        </w:numPr>
        <w:spacing w:line="360" w:lineRule="auto"/>
        <w:ind w:left="1077" w:hanging="357"/>
        <w:jc w:val="both"/>
        <w:rPr>
          <w:sz w:val="28"/>
          <w:szCs w:val="28"/>
          <w:lang w:val="en-US"/>
        </w:rPr>
      </w:pPr>
      <w:proofErr w:type="spellStart"/>
      <w:r w:rsidRPr="00FF2B48">
        <w:rPr>
          <w:sz w:val="28"/>
          <w:szCs w:val="28"/>
          <w:lang w:val="en-US"/>
        </w:rPr>
        <w:t>AverageIncubationTime</w:t>
      </w:r>
      <w:proofErr w:type="spellEnd"/>
      <w:r w:rsidRPr="00FF2B48">
        <w:rPr>
          <w:sz w:val="28"/>
          <w:szCs w:val="28"/>
          <w:lang w:val="en-US"/>
        </w:rPr>
        <w:t xml:space="preserve"> = 10 </w:t>
      </w:r>
    </w:p>
    <w:p w14:paraId="677D3B78" w14:textId="4205D7F9" w:rsidR="0028583F" w:rsidRPr="00FF2B48" w:rsidRDefault="0028583F" w:rsidP="00FF2B48">
      <w:pPr>
        <w:pStyle w:val="af0"/>
        <w:numPr>
          <w:ilvl w:val="0"/>
          <w:numId w:val="23"/>
        </w:numPr>
        <w:spacing w:line="360" w:lineRule="auto"/>
        <w:ind w:left="1077" w:hanging="357"/>
        <w:jc w:val="both"/>
        <w:rPr>
          <w:sz w:val="28"/>
          <w:szCs w:val="28"/>
          <w:lang w:val="en-US"/>
        </w:rPr>
      </w:pPr>
      <w:proofErr w:type="spellStart"/>
      <w:r w:rsidRPr="00FF2B48">
        <w:rPr>
          <w:sz w:val="28"/>
          <w:szCs w:val="28"/>
          <w:lang w:val="en-US"/>
        </w:rPr>
        <w:t>AverageIllnessDuration</w:t>
      </w:r>
      <w:proofErr w:type="spellEnd"/>
      <w:r w:rsidRPr="00FF2B48">
        <w:rPr>
          <w:sz w:val="28"/>
          <w:szCs w:val="28"/>
          <w:lang w:val="en-US"/>
        </w:rPr>
        <w:t xml:space="preserve"> = 15</w:t>
      </w:r>
    </w:p>
    <w:p w14:paraId="4A5F5451" w14:textId="480C4D26" w:rsidR="0028583F" w:rsidRPr="0081106B" w:rsidRDefault="00187F6D" w:rsidP="0028583F">
      <w:pPr>
        <w:ind w:firstLine="0"/>
        <w:jc w:val="center"/>
        <w:rPr>
          <w:rFonts w:cs="Times New Roman"/>
          <w:lang w:val="en-US"/>
        </w:rPr>
      </w:pPr>
      <w:r w:rsidRPr="00187F6D">
        <w:rPr>
          <w:rFonts w:cs="Times New Roman"/>
          <w:lang w:val="en-US"/>
        </w:rPr>
        <w:drawing>
          <wp:inline distT="0" distB="0" distL="0" distR="0" wp14:anchorId="1AF89714" wp14:editId="68CF27E1">
            <wp:extent cx="4945113" cy="2495550"/>
            <wp:effectExtent l="0" t="0" r="8255" b="0"/>
            <wp:docPr id="2117486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8682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67697" cy="250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8C94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52 – Добавление параметров</w:t>
      </w:r>
    </w:p>
    <w:p w14:paraId="1C47EBD9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Зададим первоначальное количество инфицированных людей, указав значение 1 в качестве «Начального значения» накопителя «</w:t>
      </w:r>
      <w:proofErr w:type="spellStart"/>
      <w:r w:rsidRPr="0081106B">
        <w:rPr>
          <w:rFonts w:cs="Times New Roman"/>
        </w:rPr>
        <w:t>Infectious</w:t>
      </w:r>
      <w:proofErr w:type="spellEnd"/>
      <w:r w:rsidRPr="0081106B">
        <w:rPr>
          <w:rFonts w:cs="Times New Roman"/>
        </w:rPr>
        <w:t xml:space="preserve">». </w:t>
      </w:r>
    </w:p>
    <w:p w14:paraId="0E2FB4C2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Зададим «Начальное значение» накопителя «</w:t>
      </w:r>
      <w:proofErr w:type="spellStart"/>
      <w:r w:rsidRPr="0081106B">
        <w:rPr>
          <w:rFonts w:cs="Times New Roman"/>
        </w:rPr>
        <w:t>Susceptible</w:t>
      </w:r>
      <w:proofErr w:type="spellEnd"/>
      <w:r w:rsidRPr="0081106B">
        <w:rPr>
          <w:rFonts w:cs="Times New Roman"/>
        </w:rPr>
        <w:t>» «TotalPopulation-1».</w:t>
      </w:r>
    </w:p>
    <w:p w14:paraId="5736308B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Нарисуем связь, ведущую из параметра «</w:t>
      </w:r>
      <w:proofErr w:type="spellStart"/>
      <w:r w:rsidRPr="0081106B">
        <w:rPr>
          <w:rFonts w:cs="Times New Roman"/>
        </w:rPr>
        <w:t>TotalPopulation</w:t>
      </w:r>
      <w:proofErr w:type="spellEnd"/>
      <w:r w:rsidRPr="0081106B">
        <w:rPr>
          <w:rFonts w:cs="Times New Roman"/>
        </w:rPr>
        <w:t>» в накопитель «</w:t>
      </w:r>
      <w:proofErr w:type="spellStart"/>
      <w:r w:rsidRPr="0081106B">
        <w:rPr>
          <w:rFonts w:cs="Times New Roman"/>
        </w:rPr>
        <w:t>Susceptible</w:t>
      </w:r>
      <w:proofErr w:type="spellEnd"/>
      <w:r w:rsidRPr="0081106B">
        <w:rPr>
          <w:rFonts w:cs="Times New Roman"/>
        </w:rPr>
        <w:t>» (рисунок 53).</w:t>
      </w:r>
    </w:p>
    <w:p w14:paraId="54F13BEE" w14:textId="314D291A" w:rsidR="0028583F" w:rsidRPr="0081106B" w:rsidRDefault="00187F6D" w:rsidP="0028583F">
      <w:pPr>
        <w:ind w:firstLine="0"/>
        <w:jc w:val="center"/>
        <w:rPr>
          <w:rFonts w:cs="Times New Roman"/>
        </w:rPr>
      </w:pPr>
      <w:r w:rsidRPr="00187F6D">
        <w:rPr>
          <w:rFonts w:cs="Times New Roman"/>
        </w:rPr>
        <w:drawing>
          <wp:inline distT="0" distB="0" distL="0" distR="0" wp14:anchorId="782E960B" wp14:editId="2E3F2EC4">
            <wp:extent cx="2162477" cy="2324424"/>
            <wp:effectExtent l="0" t="0" r="9525" b="0"/>
            <wp:docPr id="744108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0826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07D5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53 – Создание новой связи</w:t>
      </w:r>
    </w:p>
    <w:p w14:paraId="015A3F37" w14:textId="77777777" w:rsidR="0028583F" w:rsidRPr="0081106B" w:rsidRDefault="0028583F" w:rsidP="00920F6F">
      <w:pPr>
        <w:rPr>
          <w:rFonts w:cs="Times New Roman"/>
        </w:rPr>
      </w:pPr>
      <w:r w:rsidRPr="0081106B">
        <w:rPr>
          <w:rFonts w:cs="Times New Roman"/>
        </w:rPr>
        <w:t>Зададим формулу потока «</w:t>
      </w:r>
      <w:proofErr w:type="spellStart"/>
      <w:r w:rsidRPr="0081106B">
        <w:rPr>
          <w:rFonts w:cs="Times New Roman"/>
          <w:lang w:val="en-US"/>
        </w:rPr>
        <w:t>ExposedRate</w:t>
      </w:r>
      <w:proofErr w:type="spellEnd"/>
      <w:r w:rsidRPr="0081106B">
        <w:rPr>
          <w:rFonts w:cs="Times New Roman"/>
        </w:rPr>
        <w:t>»: «</w:t>
      </w:r>
      <w:r w:rsidRPr="0081106B">
        <w:rPr>
          <w:rFonts w:cs="Times New Roman"/>
          <w:lang w:val="en-US"/>
        </w:rPr>
        <w:t>Infectious</w:t>
      </w:r>
      <w:r w:rsidRPr="0081106B">
        <w:rPr>
          <w:rFonts w:cs="Times New Roman"/>
        </w:rPr>
        <w:t>*</w:t>
      </w:r>
      <w:proofErr w:type="spellStart"/>
      <w:r w:rsidRPr="0081106B">
        <w:rPr>
          <w:rFonts w:cs="Times New Roman"/>
          <w:lang w:val="en-US"/>
        </w:rPr>
        <w:t>ContactRateInfectious</w:t>
      </w:r>
      <w:proofErr w:type="spellEnd"/>
      <w:r w:rsidRPr="0081106B">
        <w:rPr>
          <w:rFonts w:cs="Times New Roman"/>
        </w:rPr>
        <w:t>*</w:t>
      </w:r>
      <w:r w:rsidRPr="0081106B">
        <w:rPr>
          <w:rFonts w:cs="Times New Roman"/>
          <w:lang w:val="en-US"/>
        </w:rPr>
        <w:t>Infectivity</w:t>
      </w:r>
      <w:r w:rsidRPr="0081106B">
        <w:rPr>
          <w:rFonts w:cs="Times New Roman"/>
        </w:rPr>
        <w:t>*</w:t>
      </w:r>
      <w:r w:rsidRPr="0081106B">
        <w:rPr>
          <w:rFonts w:cs="Times New Roman"/>
          <w:lang w:val="en-US"/>
        </w:rPr>
        <w:t>Susceptible</w:t>
      </w:r>
      <w:r w:rsidRPr="0081106B">
        <w:rPr>
          <w:rFonts w:cs="Times New Roman"/>
        </w:rPr>
        <w:t>/</w:t>
      </w:r>
      <w:proofErr w:type="spellStart"/>
      <w:r w:rsidRPr="0081106B">
        <w:rPr>
          <w:rFonts w:cs="Times New Roman"/>
          <w:lang w:val="en-US"/>
        </w:rPr>
        <w:t>TotalPopulation</w:t>
      </w:r>
      <w:proofErr w:type="spellEnd"/>
      <w:r w:rsidRPr="0081106B">
        <w:rPr>
          <w:rFonts w:cs="Times New Roman"/>
        </w:rPr>
        <w:t>», после чего нам необходимо будет нарисовать связи зависимостей, ведущие от указанных в формуле переменных и параметров к этому потоку (рисунок 54).</w:t>
      </w:r>
    </w:p>
    <w:p w14:paraId="7E37C35E" w14:textId="699C2DCD" w:rsidR="0028583F" w:rsidRPr="0081106B" w:rsidRDefault="00187F6D" w:rsidP="0028583F">
      <w:pPr>
        <w:ind w:firstLine="0"/>
        <w:jc w:val="center"/>
        <w:rPr>
          <w:rFonts w:cs="Times New Roman"/>
        </w:rPr>
      </w:pPr>
      <w:r w:rsidRPr="00187F6D">
        <w:rPr>
          <w:rFonts w:cs="Times New Roman"/>
        </w:rPr>
        <w:drawing>
          <wp:inline distT="0" distB="0" distL="0" distR="0" wp14:anchorId="279607A3" wp14:editId="5CC8DDD0">
            <wp:extent cx="5534025" cy="2623272"/>
            <wp:effectExtent l="0" t="0" r="0" b="5715"/>
            <wp:docPr id="477451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5145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41489" cy="26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FBAA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54 – Добавление связей, которые были указаны в формуле</w:t>
      </w:r>
    </w:p>
    <w:p w14:paraId="3D197A35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</w:p>
    <w:p w14:paraId="157207BE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Необходимо задать следующие формулы для потока «</w:t>
      </w:r>
      <w:proofErr w:type="spellStart"/>
      <w:r w:rsidRPr="0081106B">
        <w:rPr>
          <w:rFonts w:cs="Times New Roman"/>
          <w:lang w:val="en-US"/>
        </w:rPr>
        <w:t>InfectiousRate</w:t>
      </w:r>
      <w:proofErr w:type="spellEnd"/>
      <w:r w:rsidRPr="0081106B">
        <w:rPr>
          <w:rFonts w:cs="Times New Roman"/>
        </w:rPr>
        <w:t>»: «</w:t>
      </w:r>
      <w:r w:rsidRPr="0081106B">
        <w:rPr>
          <w:rFonts w:cs="Times New Roman"/>
          <w:lang w:val="en-US"/>
        </w:rPr>
        <w:t>Exposed</w:t>
      </w:r>
      <w:r w:rsidRPr="0081106B">
        <w:rPr>
          <w:rFonts w:cs="Times New Roman"/>
        </w:rPr>
        <w:t>/</w:t>
      </w:r>
      <w:proofErr w:type="spellStart"/>
      <w:r w:rsidRPr="0081106B">
        <w:rPr>
          <w:rFonts w:cs="Times New Roman"/>
          <w:lang w:val="en-US"/>
        </w:rPr>
        <w:t>AverageIncubationTime</w:t>
      </w:r>
      <w:proofErr w:type="spellEnd"/>
      <w:r w:rsidRPr="0081106B">
        <w:rPr>
          <w:rFonts w:cs="Times New Roman"/>
        </w:rPr>
        <w:t>», для потока «</w:t>
      </w:r>
      <w:proofErr w:type="spellStart"/>
      <w:r w:rsidRPr="0081106B">
        <w:rPr>
          <w:rFonts w:cs="Times New Roman"/>
        </w:rPr>
        <w:t>RecoveredRate</w:t>
      </w:r>
      <w:proofErr w:type="spellEnd"/>
      <w:r w:rsidRPr="0081106B">
        <w:rPr>
          <w:rFonts w:cs="Times New Roman"/>
        </w:rPr>
        <w:t>»: «</w:t>
      </w:r>
      <w:proofErr w:type="spellStart"/>
      <w:r w:rsidRPr="0081106B">
        <w:rPr>
          <w:rFonts w:cs="Times New Roman"/>
        </w:rPr>
        <w:t>Infectious</w:t>
      </w:r>
      <w:proofErr w:type="spellEnd"/>
      <w:r w:rsidRPr="0081106B">
        <w:rPr>
          <w:rFonts w:cs="Times New Roman"/>
        </w:rPr>
        <w:t>/</w:t>
      </w:r>
      <w:proofErr w:type="spellStart"/>
      <w:r w:rsidRPr="0081106B">
        <w:rPr>
          <w:rFonts w:cs="Times New Roman"/>
        </w:rPr>
        <w:t>AverageIllnessDuration</w:t>
      </w:r>
      <w:proofErr w:type="spellEnd"/>
      <w:r w:rsidRPr="0081106B">
        <w:rPr>
          <w:rFonts w:cs="Times New Roman"/>
        </w:rPr>
        <w:t xml:space="preserve">», и добавить недостающие связи зависимостей, которые можно </w:t>
      </w:r>
      <w:proofErr w:type="spellStart"/>
      <w:r w:rsidRPr="0081106B">
        <w:rPr>
          <w:rFonts w:cs="Times New Roman"/>
        </w:rPr>
        <w:t>выровнить</w:t>
      </w:r>
      <w:proofErr w:type="spellEnd"/>
      <w:r w:rsidRPr="0081106B">
        <w:rPr>
          <w:rFonts w:cs="Times New Roman"/>
        </w:rPr>
        <w:t xml:space="preserve"> по своему вкусу (рисунок 55).</w:t>
      </w:r>
    </w:p>
    <w:p w14:paraId="529FB83F" w14:textId="253ECBA1" w:rsidR="0028583F" w:rsidRPr="0081106B" w:rsidRDefault="00187F6D" w:rsidP="0028583F">
      <w:pPr>
        <w:ind w:firstLine="0"/>
        <w:jc w:val="center"/>
        <w:rPr>
          <w:rFonts w:cs="Times New Roman"/>
        </w:rPr>
      </w:pPr>
      <w:r w:rsidRPr="00187F6D">
        <w:rPr>
          <w:rFonts w:cs="Times New Roman"/>
        </w:rPr>
        <w:drawing>
          <wp:inline distT="0" distB="0" distL="0" distR="0" wp14:anchorId="7516B50E" wp14:editId="032CC490">
            <wp:extent cx="5696745" cy="2896004"/>
            <wp:effectExtent l="0" t="0" r="0" b="0"/>
            <wp:docPr id="1624491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9193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39E1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55 – Полученная модель</w:t>
      </w:r>
    </w:p>
    <w:p w14:paraId="56F54348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Запустим модель и исследуем динамику процесса с помощью похожих на виджеты информационных окон этих переменных (рисунок 56).</w:t>
      </w:r>
    </w:p>
    <w:p w14:paraId="1A22F321" w14:textId="77AAE446" w:rsidR="0028583F" w:rsidRPr="0081106B" w:rsidRDefault="00C30CB5" w:rsidP="0028583F">
      <w:pPr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204512E" wp14:editId="0221B76B">
            <wp:extent cx="5457825" cy="3714475"/>
            <wp:effectExtent l="0" t="0" r="0" b="635"/>
            <wp:docPr id="2092410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422" cy="373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607E3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56 – Результат работы модели</w:t>
      </w:r>
    </w:p>
    <w:p w14:paraId="32F97392" w14:textId="23E4F3A0" w:rsidR="0028583F" w:rsidRPr="009E7DE2" w:rsidRDefault="0028583F" w:rsidP="0028583F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63413437"/>
      <w:bookmarkStart w:id="23" w:name="_Toc166361963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</w:t>
      </w:r>
      <w:r w:rsidR="009E7DE2"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Добавление графика для визуализации динамики процесса</w:t>
      </w:r>
      <w:bookmarkEnd w:id="22"/>
      <w:bookmarkEnd w:id="23"/>
    </w:p>
    <w:p w14:paraId="26D3754B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Перетащим элемент «Цикл» из палитры «Системная динамика» на диаграмму. </w:t>
      </w:r>
    </w:p>
    <w:p w14:paraId="19477C24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Перейдем в панель «Свойства» и измените «Тип цикла» на R. Оставим заданное по умолчанию «Направление: по часовой стрелке» и укажем текст, который </w:t>
      </w:r>
      <w:proofErr w:type="spellStart"/>
      <w:r w:rsidRPr="0081106B">
        <w:rPr>
          <w:rFonts w:cs="Times New Roman"/>
        </w:rPr>
        <w:t>AnyLogic</w:t>
      </w:r>
      <w:proofErr w:type="spellEnd"/>
      <w:r w:rsidRPr="0081106B">
        <w:rPr>
          <w:rFonts w:cs="Times New Roman"/>
        </w:rPr>
        <w:t xml:space="preserve"> будет отображать возле значка цикла: </w:t>
      </w:r>
      <w:proofErr w:type="spellStart"/>
      <w:r w:rsidRPr="0081106B">
        <w:rPr>
          <w:rFonts w:cs="Times New Roman"/>
        </w:rPr>
        <w:t>Contagion</w:t>
      </w:r>
      <w:proofErr w:type="spellEnd"/>
      <w:r w:rsidRPr="0081106B">
        <w:rPr>
          <w:rFonts w:cs="Times New Roman"/>
        </w:rPr>
        <w:t xml:space="preserve"> (рисунок 57).</w:t>
      </w:r>
    </w:p>
    <w:p w14:paraId="667225E7" w14:textId="3C2E9C26" w:rsidR="0028583F" w:rsidRPr="0081106B" w:rsidRDefault="00C30CB5" w:rsidP="0028583F">
      <w:pPr>
        <w:ind w:firstLine="0"/>
        <w:jc w:val="center"/>
        <w:rPr>
          <w:rFonts w:cs="Times New Roman"/>
        </w:rPr>
      </w:pPr>
      <w:r w:rsidRPr="00C30CB5">
        <w:rPr>
          <w:rFonts w:cs="Times New Roman"/>
        </w:rPr>
        <w:drawing>
          <wp:inline distT="0" distB="0" distL="0" distR="0" wp14:anchorId="63293E03" wp14:editId="0848183F">
            <wp:extent cx="4393542" cy="2676525"/>
            <wp:effectExtent l="0" t="0" r="7620" b="0"/>
            <wp:docPr id="1886106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0622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01269" cy="268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EAEE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57 – Добавление цикла</w:t>
      </w:r>
    </w:p>
    <w:p w14:paraId="57558866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Перетащим элемент «Временной график» из палитры «Статистика» на диаграмму и увеличим размер графика (рисунок 58).</w:t>
      </w:r>
    </w:p>
    <w:p w14:paraId="075E8607" w14:textId="142828CF" w:rsidR="0028583F" w:rsidRPr="0081106B" w:rsidRDefault="00C30CB5" w:rsidP="0028583F">
      <w:pPr>
        <w:ind w:firstLine="0"/>
        <w:jc w:val="center"/>
        <w:rPr>
          <w:rFonts w:cs="Times New Roman"/>
        </w:rPr>
      </w:pPr>
      <w:r w:rsidRPr="00C30CB5">
        <w:rPr>
          <w:rFonts w:cs="Times New Roman"/>
        </w:rPr>
        <w:drawing>
          <wp:inline distT="0" distB="0" distL="0" distR="0" wp14:anchorId="63B25C2C" wp14:editId="56369123">
            <wp:extent cx="3962400" cy="3090715"/>
            <wp:effectExtent l="0" t="0" r="0" b="0"/>
            <wp:docPr id="1837046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4671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78288" cy="310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6D45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58 – Добавление графика</w:t>
      </w:r>
    </w:p>
    <w:p w14:paraId="0594C8C9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Изменим свойства элементов данных, созданного для графика по умолчанию, рисунок 59.</w:t>
      </w:r>
    </w:p>
    <w:p w14:paraId="37E77CE5" w14:textId="21651CAB" w:rsidR="0028583F" w:rsidRPr="0081106B" w:rsidRDefault="00C30CB5" w:rsidP="0028583F">
      <w:pPr>
        <w:ind w:firstLine="0"/>
        <w:jc w:val="center"/>
        <w:rPr>
          <w:rFonts w:cs="Times New Roman"/>
        </w:rPr>
      </w:pPr>
      <w:r w:rsidRPr="00C30CB5">
        <w:rPr>
          <w:rFonts w:cs="Times New Roman"/>
        </w:rPr>
        <w:drawing>
          <wp:inline distT="0" distB="0" distL="0" distR="0" wp14:anchorId="3F09A044" wp14:editId="60A518B6">
            <wp:extent cx="5476875" cy="7956633"/>
            <wp:effectExtent l="0" t="0" r="0" b="6350"/>
            <wp:docPr id="1955760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6068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3146" cy="796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27AC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59 – Актуальные свойства графика</w:t>
      </w:r>
    </w:p>
    <w:p w14:paraId="4891BA17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>Установили «Временной диапазон» на «300 единиц мод. времени» и запустили нашу модель (рисунок 60).</w:t>
      </w:r>
    </w:p>
    <w:p w14:paraId="199CDE92" w14:textId="77656274" w:rsidR="0028583F" w:rsidRPr="0081106B" w:rsidRDefault="00C30CB5" w:rsidP="0028583F">
      <w:pPr>
        <w:ind w:firstLine="0"/>
        <w:jc w:val="center"/>
        <w:rPr>
          <w:rFonts w:cs="Times New Roman"/>
        </w:rPr>
      </w:pPr>
      <w:r w:rsidRPr="00C30CB5">
        <w:rPr>
          <w:rFonts w:cs="Times New Roman"/>
        </w:rPr>
        <w:drawing>
          <wp:inline distT="0" distB="0" distL="0" distR="0" wp14:anchorId="077EFC7F" wp14:editId="0F162F99">
            <wp:extent cx="5465353" cy="4273550"/>
            <wp:effectExtent l="0" t="0" r="2540" b="0"/>
            <wp:docPr id="146455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5595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68518" cy="427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5531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60 – Результат работы модели</w:t>
      </w:r>
    </w:p>
    <w:p w14:paraId="2AB7FD96" w14:textId="77777777" w:rsidR="0028583F" w:rsidRPr="009E7DE2" w:rsidRDefault="0028583F" w:rsidP="0028583F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63413438"/>
      <w:bookmarkStart w:id="25" w:name="_Toc166361964"/>
      <w:r w:rsidRPr="009E7DE2">
        <w:rPr>
          <w:rFonts w:ascii="Times New Roman" w:hAnsi="Times New Roman" w:cs="Times New Roman"/>
          <w:b/>
          <w:bCs/>
          <w:color w:val="auto"/>
          <w:sz w:val="28"/>
          <w:szCs w:val="28"/>
        </w:rPr>
        <w:t>3.3 Эксперимент варьирования параметров</w:t>
      </w:r>
      <w:bookmarkEnd w:id="24"/>
      <w:bookmarkEnd w:id="25"/>
    </w:p>
    <w:p w14:paraId="6F883397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Теперь изучим, как меняется динамика распространения эпидемии при различных значениях интенсивности контактов между людьми, воспользовавшись экспериментом варьирования параметров. Мы запустим этот эксперимент в облачном сервисе («облаке») </w:t>
      </w:r>
      <w:proofErr w:type="spellStart"/>
      <w:r w:rsidRPr="0081106B">
        <w:rPr>
          <w:rFonts w:cs="Times New Roman"/>
        </w:rPr>
        <w:t>AnyLogic</w:t>
      </w:r>
      <w:proofErr w:type="spellEnd"/>
      <w:r w:rsidRPr="0081106B">
        <w:rPr>
          <w:rFonts w:cs="Times New Roman"/>
        </w:rPr>
        <w:t xml:space="preserve"> </w:t>
      </w:r>
      <w:proofErr w:type="spellStart"/>
      <w:r w:rsidRPr="0081106B">
        <w:rPr>
          <w:rFonts w:cs="Times New Roman"/>
        </w:rPr>
        <w:t>Cloud</w:t>
      </w:r>
      <w:proofErr w:type="spellEnd"/>
      <w:r w:rsidRPr="0081106B">
        <w:rPr>
          <w:rFonts w:cs="Times New Roman"/>
        </w:rPr>
        <w:t>.</w:t>
      </w:r>
    </w:p>
    <w:p w14:paraId="5730085D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Открываем «Конфигурация запуска». Здесь можно указать входные и выходные данные модели перед тем, как загрузить ее в облако </w:t>
      </w:r>
      <w:proofErr w:type="spellStart"/>
      <w:r w:rsidRPr="0081106B">
        <w:rPr>
          <w:rFonts w:cs="Times New Roman"/>
        </w:rPr>
        <w:t>AnyLogic</w:t>
      </w:r>
      <w:proofErr w:type="spellEnd"/>
      <w:r w:rsidRPr="0081106B">
        <w:rPr>
          <w:rFonts w:cs="Times New Roman"/>
        </w:rPr>
        <w:t>. Выберем все параметры из списка «Входные данные» и «Выходные данные» (рисунок 61).</w:t>
      </w:r>
    </w:p>
    <w:p w14:paraId="68BDAFD3" w14:textId="51227867" w:rsidR="0028583F" w:rsidRPr="0081106B" w:rsidRDefault="00C30CB5" w:rsidP="0028583F">
      <w:pPr>
        <w:ind w:firstLine="0"/>
        <w:jc w:val="center"/>
        <w:rPr>
          <w:rFonts w:cs="Times New Roman"/>
        </w:rPr>
      </w:pPr>
      <w:r w:rsidRPr="00C30CB5">
        <w:rPr>
          <w:rFonts w:cs="Times New Roman"/>
        </w:rPr>
        <w:lastRenderedPageBreak/>
        <w:drawing>
          <wp:inline distT="0" distB="0" distL="0" distR="0" wp14:anchorId="3271E647" wp14:editId="5647214D">
            <wp:extent cx="5940425" cy="3086100"/>
            <wp:effectExtent l="0" t="0" r="3175" b="0"/>
            <wp:docPr id="383794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9418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1BE6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61 – Заполнение конфигурации запуска</w:t>
      </w:r>
    </w:p>
    <w:p w14:paraId="6EAE361F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Необходимо настроить эксперимент так, чтобы он моделировал ровно 300 дней (рисунок 62).</w:t>
      </w:r>
    </w:p>
    <w:p w14:paraId="2C5F2EDC" w14:textId="6439EB28" w:rsidR="0028583F" w:rsidRPr="0081106B" w:rsidRDefault="00C30CB5" w:rsidP="0028583F">
      <w:pPr>
        <w:ind w:firstLine="0"/>
        <w:jc w:val="center"/>
        <w:rPr>
          <w:rFonts w:cs="Times New Roman"/>
        </w:rPr>
      </w:pPr>
      <w:r w:rsidRPr="00C30CB5">
        <w:rPr>
          <w:rFonts w:cs="Times New Roman"/>
        </w:rPr>
        <w:drawing>
          <wp:inline distT="0" distB="0" distL="0" distR="0" wp14:anchorId="1CFF5B90" wp14:editId="0B686AB9">
            <wp:extent cx="5887272" cy="3029373"/>
            <wp:effectExtent l="0" t="0" r="0" b="0"/>
            <wp:docPr id="1772841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4194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8177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62 – Моделирование времени</w:t>
      </w:r>
    </w:p>
    <w:p w14:paraId="3494A060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Экспортируем нашу модель в «облако </w:t>
      </w:r>
      <w:r w:rsidRPr="0081106B">
        <w:rPr>
          <w:rFonts w:cs="Times New Roman"/>
          <w:lang w:val="en-US"/>
        </w:rPr>
        <w:t>AnyLogic</w:t>
      </w:r>
      <w:r w:rsidRPr="0081106B">
        <w:rPr>
          <w:rFonts w:cs="Times New Roman"/>
        </w:rPr>
        <w:t>», проходим регистрацию и нас перенаправляет в браузер (рисунок 63).</w:t>
      </w:r>
    </w:p>
    <w:p w14:paraId="44D95D2A" w14:textId="6E5A16E7" w:rsidR="0028583F" w:rsidRPr="0081106B" w:rsidRDefault="00C12D26" w:rsidP="0028583F">
      <w:pPr>
        <w:ind w:firstLine="0"/>
        <w:jc w:val="center"/>
        <w:rPr>
          <w:rFonts w:cs="Times New Roman"/>
        </w:rPr>
      </w:pPr>
      <w:r w:rsidRPr="00C12D26">
        <w:rPr>
          <w:rFonts w:cs="Times New Roman"/>
        </w:rPr>
        <w:lastRenderedPageBreak/>
        <w:drawing>
          <wp:inline distT="0" distB="0" distL="0" distR="0" wp14:anchorId="112D99A7" wp14:editId="69F5AB90">
            <wp:extent cx="4038600" cy="2816012"/>
            <wp:effectExtent l="0" t="0" r="0" b="3810"/>
            <wp:docPr id="1197017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17263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43864" cy="28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E960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 xml:space="preserve">Рисунок 63 – Облако </w:t>
      </w:r>
      <w:r w:rsidRPr="0081106B">
        <w:rPr>
          <w:rFonts w:cs="Times New Roman"/>
          <w:lang w:val="en-US"/>
        </w:rPr>
        <w:t>AnyLogic</w:t>
      </w:r>
    </w:p>
    <w:p w14:paraId="3320EEE7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>После запуска модели в облаке, появится такой же график, который мы получили раннее (рисунок 64).</w:t>
      </w:r>
    </w:p>
    <w:p w14:paraId="1179E465" w14:textId="1CB1EE65" w:rsidR="0028583F" w:rsidRPr="0081106B" w:rsidRDefault="00C12D26" w:rsidP="00C12D26">
      <w:pPr>
        <w:ind w:firstLine="0"/>
        <w:jc w:val="center"/>
        <w:rPr>
          <w:rFonts w:cs="Times New Roman"/>
        </w:rPr>
      </w:pPr>
      <w:r w:rsidRPr="00C12D26">
        <w:rPr>
          <w:rFonts w:cs="Times New Roman"/>
        </w:rPr>
        <w:drawing>
          <wp:inline distT="0" distB="0" distL="0" distR="0" wp14:anchorId="711363EB" wp14:editId="7B0BE4AA">
            <wp:extent cx="5940425" cy="1677035"/>
            <wp:effectExtent l="0" t="0" r="3175" b="0"/>
            <wp:docPr id="1665565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6583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AD51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64 – Полученный результат</w:t>
      </w:r>
    </w:p>
    <w:p w14:paraId="6874BFDC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Создадим другой эксперимент в </w:t>
      </w:r>
      <w:proofErr w:type="spellStart"/>
      <w:r w:rsidRPr="0081106B">
        <w:rPr>
          <w:rFonts w:cs="Times New Roman"/>
        </w:rPr>
        <w:t>Cloud</w:t>
      </w:r>
      <w:proofErr w:type="spellEnd"/>
      <w:r w:rsidRPr="0081106B">
        <w:rPr>
          <w:rFonts w:cs="Times New Roman"/>
        </w:rPr>
        <w:t xml:space="preserve"> (рисунок 65).</w:t>
      </w:r>
    </w:p>
    <w:p w14:paraId="61F1470B" w14:textId="0F27D23B" w:rsidR="0028583F" w:rsidRPr="0081106B" w:rsidRDefault="00C12D26" w:rsidP="0028583F">
      <w:pPr>
        <w:jc w:val="center"/>
        <w:rPr>
          <w:rFonts w:cs="Times New Roman"/>
        </w:rPr>
      </w:pPr>
      <w:r w:rsidRPr="00C12D26">
        <w:rPr>
          <w:rFonts w:cs="Times New Roman"/>
        </w:rPr>
        <w:drawing>
          <wp:inline distT="0" distB="0" distL="0" distR="0" wp14:anchorId="05B8D61D" wp14:editId="1D62C6B9">
            <wp:extent cx="2911754" cy="2676525"/>
            <wp:effectExtent l="0" t="0" r="3175" b="0"/>
            <wp:docPr id="1277256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5619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20557" cy="268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4EF6" w14:textId="77777777" w:rsidR="0028583F" w:rsidRPr="0081106B" w:rsidRDefault="0028583F" w:rsidP="0028583F">
      <w:pPr>
        <w:jc w:val="center"/>
        <w:rPr>
          <w:rFonts w:cs="Times New Roman"/>
        </w:rPr>
      </w:pPr>
      <w:r w:rsidRPr="0081106B">
        <w:rPr>
          <w:rFonts w:cs="Times New Roman"/>
        </w:rPr>
        <w:t>Рисунок 65 – Создание нового эксперимента</w:t>
      </w:r>
    </w:p>
    <w:p w14:paraId="17C4DE4E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lastRenderedPageBreak/>
        <w:t xml:space="preserve">Найдем параметр «Contact </w:t>
      </w:r>
      <w:proofErr w:type="spellStart"/>
      <w:r w:rsidRPr="0081106B">
        <w:rPr>
          <w:rFonts w:cs="Times New Roman"/>
        </w:rPr>
        <w:t>rate</w:t>
      </w:r>
      <w:proofErr w:type="spellEnd"/>
      <w:r w:rsidRPr="0081106B">
        <w:rPr>
          <w:rFonts w:cs="Times New Roman"/>
        </w:rPr>
        <w:t xml:space="preserve"> </w:t>
      </w:r>
      <w:proofErr w:type="spellStart"/>
      <w:r w:rsidRPr="0081106B">
        <w:rPr>
          <w:rFonts w:cs="Times New Roman"/>
        </w:rPr>
        <w:t>infectious</w:t>
      </w:r>
      <w:proofErr w:type="spellEnd"/>
      <w:r w:rsidRPr="0081106B">
        <w:rPr>
          <w:rFonts w:cs="Times New Roman"/>
        </w:rPr>
        <w:t xml:space="preserve">» и изменим его тип на «Варьировать в диапазоне в выпадающем списке». </w:t>
      </w:r>
    </w:p>
    <w:p w14:paraId="76910CE2" w14:textId="77777777" w:rsidR="0028583F" w:rsidRPr="0081106B" w:rsidRDefault="0028583F" w:rsidP="0028583F">
      <w:pPr>
        <w:rPr>
          <w:rFonts w:cs="Times New Roman"/>
        </w:rPr>
      </w:pPr>
      <w:r w:rsidRPr="0081106B">
        <w:rPr>
          <w:rFonts w:cs="Times New Roman"/>
        </w:rPr>
        <w:t xml:space="preserve">Укажем 0.3 в качестве минимального значения параметра, а 2 — в качестве максимального. В поле </w:t>
      </w:r>
      <w:proofErr w:type="spellStart"/>
      <w:r w:rsidRPr="0081106B">
        <w:rPr>
          <w:rFonts w:cs="Times New Roman"/>
        </w:rPr>
        <w:t>step</w:t>
      </w:r>
      <w:proofErr w:type="spellEnd"/>
      <w:r w:rsidRPr="0081106B">
        <w:rPr>
          <w:rFonts w:cs="Times New Roman"/>
        </w:rPr>
        <w:t xml:space="preserve"> введем шаг: 0.1.</w:t>
      </w:r>
    </w:p>
    <w:p w14:paraId="35A82B4D" w14:textId="77777777" w:rsidR="0028583F" w:rsidRPr="0081106B" w:rsidRDefault="0028583F" w:rsidP="0028583F">
      <w:pPr>
        <w:rPr>
          <w:rFonts w:cs="Times New Roman"/>
          <w:b/>
          <w:bCs/>
        </w:rPr>
      </w:pPr>
      <w:r w:rsidRPr="0081106B">
        <w:rPr>
          <w:rFonts w:cs="Times New Roman"/>
        </w:rPr>
        <w:t>Мы готовы запустить эксперимент и понаблюдать за изменением динамики распространения заболевания на нескольких прогонах с помощью графиков.</w:t>
      </w:r>
    </w:p>
    <w:p w14:paraId="6D6D2CFD" w14:textId="584CCF53" w:rsidR="0028583F" w:rsidRPr="00C12D26" w:rsidRDefault="0028583F" w:rsidP="00C12D26">
      <w:pPr>
        <w:rPr>
          <w:rFonts w:cs="Times New Roman"/>
          <w:lang w:val="en-US"/>
        </w:rPr>
      </w:pPr>
      <w:r w:rsidRPr="0081106B">
        <w:rPr>
          <w:rFonts w:cs="Times New Roman"/>
        </w:rPr>
        <w:t xml:space="preserve">Эксперимент варьирования параметров произведет несколько прогонов модели с отличающимися значениями параметра «Contact </w:t>
      </w:r>
      <w:proofErr w:type="spellStart"/>
      <w:r w:rsidRPr="0081106B">
        <w:rPr>
          <w:rFonts w:cs="Times New Roman"/>
        </w:rPr>
        <w:t>rate</w:t>
      </w:r>
      <w:proofErr w:type="spellEnd"/>
      <w:r w:rsidRPr="0081106B">
        <w:rPr>
          <w:rFonts w:cs="Times New Roman"/>
        </w:rPr>
        <w:t xml:space="preserve"> </w:t>
      </w:r>
      <w:proofErr w:type="spellStart"/>
      <w:r w:rsidRPr="0081106B">
        <w:rPr>
          <w:rFonts w:cs="Times New Roman"/>
        </w:rPr>
        <w:t>infectious</w:t>
      </w:r>
      <w:proofErr w:type="spellEnd"/>
      <w:r w:rsidRPr="0081106B">
        <w:rPr>
          <w:rFonts w:cs="Times New Roman"/>
        </w:rPr>
        <w:t>» и выведет результаты моделирования на графиках (рисунок 66).</w:t>
      </w:r>
    </w:p>
    <w:p w14:paraId="1063E6DD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  <w:noProof/>
        </w:rPr>
        <w:drawing>
          <wp:inline distT="0" distB="0" distL="0" distR="0" wp14:anchorId="3DFC6564" wp14:editId="473946B9">
            <wp:extent cx="5857875" cy="351472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76FD" w14:textId="77777777" w:rsidR="0028583F" w:rsidRPr="0081106B" w:rsidRDefault="0028583F" w:rsidP="0028583F">
      <w:pPr>
        <w:ind w:firstLine="0"/>
        <w:jc w:val="center"/>
        <w:rPr>
          <w:rFonts w:cs="Times New Roman"/>
        </w:rPr>
      </w:pPr>
      <w:r w:rsidRPr="0081106B">
        <w:rPr>
          <w:rFonts w:cs="Times New Roman"/>
        </w:rPr>
        <w:t>Рисунок 66 – Результат моделирования</w:t>
      </w:r>
    </w:p>
    <w:p w14:paraId="048DA56D" w14:textId="77777777" w:rsidR="0028583F" w:rsidRDefault="0028583F" w:rsidP="0028583F">
      <w:pPr>
        <w:rPr>
          <w:rFonts w:cs="Times New Roman"/>
          <w:lang w:val="en-US"/>
        </w:rPr>
      </w:pPr>
      <w:r w:rsidRPr="0081106B">
        <w:rPr>
          <w:rFonts w:cs="Times New Roman"/>
        </w:rPr>
        <w:t>Каждый график включает результаты нескольких прогонов (по одной кривой на запуск) — всего 18. Другими словами, мы видим 18 сценариев заболеваемости для разных показателей интенсивности контактов, варьирующихся от 0.3 до 2. Эти сценарии отражают 18 шагов в рамках диапазона значений для параметра, который мы задали ранее.</w:t>
      </w:r>
    </w:p>
    <w:p w14:paraId="6ED3890D" w14:textId="77777777" w:rsidR="00C12D26" w:rsidRPr="00C12D26" w:rsidRDefault="00C12D26" w:rsidP="0028583F">
      <w:pPr>
        <w:rPr>
          <w:rFonts w:cs="Times New Roman"/>
          <w:lang w:val="en-US"/>
        </w:rPr>
      </w:pPr>
    </w:p>
    <w:p w14:paraId="51578FBC" w14:textId="3679796C" w:rsidR="006C0FD1" w:rsidRDefault="00214FCB" w:rsidP="00AC5A43">
      <w:pPr>
        <w:pStyle w:val="10"/>
        <w:tabs>
          <w:tab w:val="left" w:pos="3610"/>
        </w:tabs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6636196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6"/>
    </w:p>
    <w:p w14:paraId="374FDB8F" w14:textId="17A93C2A" w:rsidR="002E7368" w:rsidRDefault="001014C5" w:rsidP="001014C5">
      <w:pPr>
        <w:rPr>
          <w:rFonts w:cs="Times New Roman"/>
          <w:color w:val="24292F"/>
          <w:szCs w:val="28"/>
          <w:lang w:val="en-US"/>
        </w:rPr>
      </w:pPr>
      <w:r>
        <w:t>Был освоен</w:t>
      </w:r>
      <w:r w:rsidR="00BC5771">
        <w:t>о</w:t>
      </w:r>
      <w:r>
        <w:t xml:space="preserve"> </w:t>
      </w:r>
      <w:r w:rsidR="00BC5771">
        <w:t>программное обеспечение</w:t>
      </w:r>
      <w:r>
        <w:t xml:space="preserve"> «</w:t>
      </w:r>
      <w:r>
        <w:rPr>
          <w:lang w:val="en-US"/>
        </w:rPr>
        <w:t>AnyLogic</w:t>
      </w:r>
      <w:r>
        <w:t xml:space="preserve">» на основе двух моделей. </w:t>
      </w:r>
      <w:r w:rsidR="005D7DA0">
        <w:rPr>
          <w:rFonts w:cs="Times New Roman"/>
          <w:color w:val="24292F"/>
          <w:szCs w:val="28"/>
        </w:rPr>
        <w:t>Данные модели</w:t>
      </w:r>
      <w:r w:rsidRPr="0046544C">
        <w:rPr>
          <w:rFonts w:cs="Times New Roman"/>
          <w:color w:val="24292F"/>
          <w:szCs w:val="28"/>
        </w:rPr>
        <w:t xml:space="preserve"> являются мощными инструментами для изучения сложных систем. Модель потребительского рынка может помочь компаниям оптимизировать свои маркетинговые стратегии, а модель распространения эпидемии может помочь органам здравоохранения разработать эффективные меры по контролю заболеваний.</w:t>
      </w:r>
    </w:p>
    <w:p w14:paraId="415AA59D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32576A6E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764AC77B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1F1F3B1A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1B5B91FD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76EC7155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032F9367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3F92C147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53A8899B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5A803B5E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0173D818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01AA8212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0EAF368F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380BDA14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221DC1DD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452CE67B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69A2A61E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69A15B12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719310EA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3D6379BB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573FB9AC" w14:textId="77777777" w:rsid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4762A51B" w14:textId="77777777" w:rsidR="001014C5" w:rsidRPr="001014C5" w:rsidRDefault="001014C5" w:rsidP="001014C5">
      <w:pPr>
        <w:rPr>
          <w:rFonts w:cs="Times New Roman"/>
          <w:color w:val="24292F"/>
          <w:szCs w:val="28"/>
          <w:lang w:val="en-US"/>
        </w:rPr>
      </w:pPr>
    </w:p>
    <w:p w14:paraId="46B61CC7" w14:textId="2EBB3798" w:rsidR="006C0FD1" w:rsidRDefault="00214FCB" w:rsidP="006C0FD1">
      <w:pPr>
        <w:pStyle w:val="1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6636196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источников.</w:t>
      </w:r>
      <w:bookmarkEnd w:id="27"/>
    </w:p>
    <w:p w14:paraId="2E0D7056" w14:textId="302EAF7D" w:rsidR="002E7368" w:rsidRPr="002E7368" w:rsidRDefault="002E7368" w:rsidP="002E7368">
      <w:pPr>
        <w:ind w:firstLine="0"/>
      </w:pPr>
      <w:r>
        <w:t xml:space="preserve">1. </w:t>
      </w:r>
      <w:r w:rsidR="0028583F">
        <w:t xml:space="preserve">Григорьев Илья. </w:t>
      </w:r>
      <w:r w:rsidR="0028583F" w:rsidRPr="0028583F">
        <w:rPr>
          <w:lang w:val="en-US"/>
        </w:rPr>
        <w:t>Anylogic</w:t>
      </w:r>
      <w:r w:rsidR="0028583F" w:rsidRPr="003A55FC">
        <w:t xml:space="preserve"> </w:t>
      </w:r>
      <w:r w:rsidR="0028583F">
        <w:t xml:space="preserve">за три дня. </w:t>
      </w:r>
      <w:r w:rsidR="0028583F" w:rsidRPr="0028583F">
        <w:rPr>
          <w:rFonts w:cs="Times New Roman"/>
          <w:color w:val="24292F"/>
          <w:szCs w:val="28"/>
        </w:rPr>
        <w:t>– 2023. – С. 5-122.</w:t>
      </w:r>
    </w:p>
    <w:p w14:paraId="108099D3" w14:textId="5E7C5D15" w:rsidR="002E7368" w:rsidRDefault="002E7368" w:rsidP="002E7368">
      <w:pPr>
        <w:ind w:firstLine="0"/>
      </w:pPr>
      <w:r>
        <w:t>2. ГОСТ 7.32-2017. Межгосударственный стандарт. Система стандартов по информации, библиотечному и издательскому делу. Отчет о научно-исследовательской работе. Структура и правила оформления.</w:t>
      </w:r>
    </w:p>
    <w:p w14:paraId="7AFEBFF5" w14:textId="77777777" w:rsidR="005B37FE" w:rsidRDefault="005B37FE" w:rsidP="009A3C4A"/>
    <w:sectPr w:rsidR="005B37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D112AC" w14:textId="77777777" w:rsidR="00C72776" w:rsidRDefault="00C72776" w:rsidP="005917E6">
      <w:pPr>
        <w:spacing w:line="240" w:lineRule="auto"/>
      </w:pPr>
      <w:r>
        <w:separator/>
      </w:r>
    </w:p>
  </w:endnote>
  <w:endnote w:type="continuationSeparator" w:id="0">
    <w:p w14:paraId="14B0DD08" w14:textId="77777777" w:rsidR="00C72776" w:rsidRDefault="00C72776" w:rsidP="005917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rebuchetMS">
    <w:altName w:val="Cambria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C5CE19" w14:textId="77777777" w:rsidR="00C72776" w:rsidRDefault="00C72776" w:rsidP="005917E6">
      <w:pPr>
        <w:spacing w:line="240" w:lineRule="auto"/>
      </w:pPr>
      <w:r>
        <w:separator/>
      </w:r>
    </w:p>
  </w:footnote>
  <w:footnote w:type="continuationSeparator" w:id="0">
    <w:p w14:paraId="01F915C8" w14:textId="77777777" w:rsidR="00C72776" w:rsidRDefault="00C72776" w:rsidP="005917E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F5ABA"/>
    <w:multiLevelType w:val="multilevel"/>
    <w:tmpl w:val="324631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2AB02D7"/>
    <w:multiLevelType w:val="multilevel"/>
    <w:tmpl w:val="A440C8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B84A76"/>
    <w:multiLevelType w:val="multilevel"/>
    <w:tmpl w:val="A440C8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17748F"/>
    <w:multiLevelType w:val="hybridMultilevel"/>
    <w:tmpl w:val="AEFA41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F11860"/>
    <w:multiLevelType w:val="multilevel"/>
    <w:tmpl w:val="9F20FF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11DF45B3"/>
    <w:multiLevelType w:val="hybridMultilevel"/>
    <w:tmpl w:val="90BE38D4"/>
    <w:lvl w:ilvl="0" w:tplc="0AB299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3F67BAA"/>
    <w:multiLevelType w:val="hybridMultilevel"/>
    <w:tmpl w:val="0B68D2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811CF3"/>
    <w:multiLevelType w:val="multilevel"/>
    <w:tmpl w:val="A440C8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3909E1"/>
    <w:multiLevelType w:val="multilevel"/>
    <w:tmpl w:val="9F20FF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306725DC"/>
    <w:multiLevelType w:val="hybridMultilevel"/>
    <w:tmpl w:val="F81E36B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761A44"/>
    <w:multiLevelType w:val="multilevel"/>
    <w:tmpl w:val="A440C8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D53408"/>
    <w:multiLevelType w:val="hybridMultilevel"/>
    <w:tmpl w:val="BB5EAC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7EA46B8"/>
    <w:multiLevelType w:val="hybridMultilevel"/>
    <w:tmpl w:val="8C3C8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BC66D14"/>
    <w:multiLevelType w:val="hybridMultilevel"/>
    <w:tmpl w:val="D1C888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A87607"/>
    <w:multiLevelType w:val="multilevel"/>
    <w:tmpl w:val="A440C8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6917A3"/>
    <w:multiLevelType w:val="hybridMultilevel"/>
    <w:tmpl w:val="F23CA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5846CB"/>
    <w:multiLevelType w:val="multilevel"/>
    <w:tmpl w:val="A440C8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480E43"/>
    <w:multiLevelType w:val="hybridMultilevel"/>
    <w:tmpl w:val="9CFC0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0B651B"/>
    <w:multiLevelType w:val="multilevel"/>
    <w:tmpl w:val="FF0C30EE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sz w:val="16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A411A5"/>
    <w:multiLevelType w:val="multilevel"/>
    <w:tmpl w:val="324631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5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53F05EC7"/>
    <w:multiLevelType w:val="multilevel"/>
    <w:tmpl w:val="A440C8F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4337015"/>
    <w:multiLevelType w:val="hybridMultilevel"/>
    <w:tmpl w:val="3454FB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5347B8A"/>
    <w:multiLevelType w:val="hybridMultilevel"/>
    <w:tmpl w:val="4FBC5D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7A77191"/>
    <w:multiLevelType w:val="hybridMultilevel"/>
    <w:tmpl w:val="213EB1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266257E"/>
    <w:multiLevelType w:val="multilevel"/>
    <w:tmpl w:val="E16CB12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num w:numId="1" w16cid:durableId="1605964750">
    <w:abstractNumId w:val="18"/>
  </w:num>
  <w:num w:numId="2" w16cid:durableId="1044331285">
    <w:abstractNumId w:val="19"/>
  </w:num>
  <w:num w:numId="3" w16cid:durableId="1361203808">
    <w:abstractNumId w:val="2"/>
  </w:num>
  <w:num w:numId="4" w16cid:durableId="2031905156">
    <w:abstractNumId w:val="14"/>
  </w:num>
  <w:num w:numId="5" w16cid:durableId="901060476">
    <w:abstractNumId w:val="20"/>
  </w:num>
  <w:num w:numId="6" w16cid:durableId="2105881690">
    <w:abstractNumId w:val="16"/>
  </w:num>
  <w:num w:numId="7" w16cid:durableId="1532647662">
    <w:abstractNumId w:val="7"/>
  </w:num>
  <w:num w:numId="8" w16cid:durableId="1290547459">
    <w:abstractNumId w:val="1"/>
  </w:num>
  <w:num w:numId="9" w16cid:durableId="1802772993">
    <w:abstractNumId w:val="10"/>
  </w:num>
  <w:num w:numId="10" w16cid:durableId="442266261">
    <w:abstractNumId w:val="17"/>
  </w:num>
  <w:num w:numId="11" w16cid:durableId="1854688081">
    <w:abstractNumId w:val="15"/>
  </w:num>
  <w:num w:numId="12" w16cid:durableId="1607804567">
    <w:abstractNumId w:val="0"/>
  </w:num>
  <w:num w:numId="13" w16cid:durableId="275136926">
    <w:abstractNumId w:val="9"/>
  </w:num>
  <w:num w:numId="14" w16cid:durableId="194583520">
    <w:abstractNumId w:val="24"/>
  </w:num>
  <w:num w:numId="15" w16cid:durableId="1733503718">
    <w:abstractNumId w:val="4"/>
  </w:num>
  <w:num w:numId="16" w16cid:durableId="1024600301">
    <w:abstractNumId w:val="21"/>
  </w:num>
  <w:num w:numId="17" w16cid:durableId="1801026116">
    <w:abstractNumId w:val="22"/>
  </w:num>
  <w:num w:numId="18" w16cid:durableId="1758162635">
    <w:abstractNumId w:val="12"/>
  </w:num>
  <w:num w:numId="19" w16cid:durableId="860900985">
    <w:abstractNumId w:val="13"/>
  </w:num>
  <w:num w:numId="20" w16cid:durableId="1723097929">
    <w:abstractNumId w:val="11"/>
  </w:num>
  <w:num w:numId="21" w16cid:durableId="500701285">
    <w:abstractNumId w:val="3"/>
  </w:num>
  <w:num w:numId="22" w16cid:durableId="1924339957">
    <w:abstractNumId w:val="6"/>
  </w:num>
  <w:num w:numId="23" w16cid:durableId="1123157864">
    <w:abstractNumId w:val="23"/>
  </w:num>
  <w:num w:numId="24" w16cid:durableId="1607348440">
    <w:abstractNumId w:val="5"/>
  </w:num>
  <w:num w:numId="25" w16cid:durableId="593129508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6F3"/>
    <w:rsid w:val="00014708"/>
    <w:rsid w:val="00041A57"/>
    <w:rsid w:val="00056904"/>
    <w:rsid w:val="00074CE9"/>
    <w:rsid w:val="000756C0"/>
    <w:rsid w:val="000772DA"/>
    <w:rsid w:val="00082BCA"/>
    <w:rsid w:val="000E5063"/>
    <w:rsid w:val="000E776A"/>
    <w:rsid w:val="000F54BC"/>
    <w:rsid w:val="001014C5"/>
    <w:rsid w:val="001105D4"/>
    <w:rsid w:val="00142BFE"/>
    <w:rsid w:val="001438BB"/>
    <w:rsid w:val="00154DAD"/>
    <w:rsid w:val="00157E6B"/>
    <w:rsid w:val="00182A8A"/>
    <w:rsid w:val="001840E4"/>
    <w:rsid w:val="00187F6D"/>
    <w:rsid w:val="001D00C5"/>
    <w:rsid w:val="001E138A"/>
    <w:rsid w:val="001E3291"/>
    <w:rsid w:val="001F176B"/>
    <w:rsid w:val="0020450A"/>
    <w:rsid w:val="00207154"/>
    <w:rsid w:val="00214FCB"/>
    <w:rsid w:val="00241E37"/>
    <w:rsid w:val="00253A09"/>
    <w:rsid w:val="0026386F"/>
    <w:rsid w:val="00267E81"/>
    <w:rsid w:val="00271C0A"/>
    <w:rsid w:val="0028583F"/>
    <w:rsid w:val="002920AE"/>
    <w:rsid w:val="002A4772"/>
    <w:rsid w:val="002B68BB"/>
    <w:rsid w:val="002D7C84"/>
    <w:rsid w:val="002E7368"/>
    <w:rsid w:val="0032637D"/>
    <w:rsid w:val="00364D98"/>
    <w:rsid w:val="00386DDF"/>
    <w:rsid w:val="003A092E"/>
    <w:rsid w:val="003A23F1"/>
    <w:rsid w:val="003C0E0E"/>
    <w:rsid w:val="003E0C76"/>
    <w:rsid w:val="003F06A9"/>
    <w:rsid w:val="003F5E83"/>
    <w:rsid w:val="00400523"/>
    <w:rsid w:val="00415C05"/>
    <w:rsid w:val="004265B8"/>
    <w:rsid w:val="00437676"/>
    <w:rsid w:val="00457DF5"/>
    <w:rsid w:val="004746FC"/>
    <w:rsid w:val="00485DC8"/>
    <w:rsid w:val="004C168E"/>
    <w:rsid w:val="004C73B9"/>
    <w:rsid w:val="004E20B6"/>
    <w:rsid w:val="005014B6"/>
    <w:rsid w:val="00514AD9"/>
    <w:rsid w:val="00544DB7"/>
    <w:rsid w:val="00547565"/>
    <w:rsid w:val="00553669"/>
    <w:rsid w:val="00586625"/>
    <w:rsid w:val="005917E6"/>
    <w:rsid w:val="005970B3"/>
    <w:rsid w:val="005B2B49"/>
    <w:rsid w:val="005B37FE"/>
    <w:rsid w:val="005D7DA0"/>
    <w:rsid w:val="005F1D03"/>
    <w:rsid w:val="005F366B"/>
    <w:rsid w:val="00613856"/>
    <w:rsid w:val="00626F13"/>
    <w:rsid w:val="00654E0C"/>
    <w:rsid w:val="00672977"/>
    <w:rsid w:val="006865C8"/>
    <w:rsid w:val="006A4DBE"/>
    <w:rsid w:val="006C0FD1"/>
    <w:rsid w:val="006C636D"/>
    <w:rsid w:val="006D1D68"/>
    <w:rsid w:val="006D4AE4"/>
    <w:rsid w:val="006F7847"/>
    <w:rsid w:val="00702CE4"/>
    <w:rsid w:val="00722A4B"/>
    <w:rsid w:val="007444F3"/>
    <w:rsid w:val="00754929"/>
    <w:rsid w:val="00781B3F"/>
    <w:rsid w:val="007A49B5"/>
    <w:rsid w:val="007A5D7E"/>
    <w:rsid w:val="007B2EE1"/>
    <w:rsid w:val="007C4F5B"/>
    <w:rsid w:val="007D41B0"/>
    <w:rsid w:val="007D44BA"/>
    <w:rsid w:val="007F1328"/>
    <w:rsid w:val="007F1BD1"/>
    <w:rsid w:val="00801F92"/>
    <w:rsid w:val="0081106B"/>
    <w:rsid w:val="00822B43"/>
    <w:rsid w:val="008346BC"/>
    <w:rsid w:val="00850C9E"/>
    <w:rsid w:val="008536AB"/>
    <w:rsid w:val="00870E52"/>
    <w:rsid w:val="00893882"/>
    <w:rsid w:val="00894AB4"/>
    <w:rsid w:val="008C074B"/>
    <w:rsid w:val="008D1BFF"/>
    <w:rsid w:val="008F2BAD"/>
    <w:rsid w:val="00920F6F"/>
    <w:rsid w:val="0095457E"/>
    <w:rsid w:val="00963E18"/>
    <w:rsid w:val="009A3C4A"/>
    <w:rsid w:val="009D1E70"/>
    <w:rsid w:val="009E7DE2"/>
    <w:rsid w:val="00A12702"/>
    <w:rsid w:val="00A22869"/>
    <w:rsid w:val="00A43D82"/>
    <w:rsid w:val="00A64E80"/>
    <w:rsid w:val="00A967B4"/>
    <w:rsid w:val="00AA766B"/>
    <w:rsid w:val="00AB268D"/>
    <w:rsid w:val="00AC5A43"/>
    <w:rsid w:val="00AD73FF"/>
    <w:rsid w:val="00AE17F1"/>
    <w:rsid w:val="00AF3DF8"/>
    <w:rsid w:val="00B37242"/>
    <w:rsid w:val="00B40D00"/>
    <w:rsid w:val="00B44D8A"/>
    <w:rsid w:val="00B45C60"/>
    <w:rsid w:val="00B633E7"/>
    <w:rsid w:val="00B92FE0"/>
    <w:rsid w:val="00B9443F"/>
    <w:rsid w:val="00BC5771"/>
    <w:rsid w:val="00BC6141"/>
    <w:rsid w:val="00BF3338"/>
    <w:rsid w:val="00C12D26"/>
    <w:rsid w:val="00C256F3"/>
    <w:rsid w:val="00C30CB5"/>
    <w:rsid w:val="00C4418C"/>
    <w:rsid w:val="00C568A7"/>
    <w:rsid w:val="00C72776"/>
    <w:rsid w:val="00C8335C"/>
    <w:rsid w:val="00C8762C"/>
    <w:rsid w:val="00CA402C"/>
    <w:rsid w:val="00CD07B9"/>
    <w:rsid w:val="00CE4132"/>
    <w:rsid w:val="00CF3186"/>
    <w:rsid w:val="00D1098C"/>
    <w:rsid w:val="00D277E4"/>
    <w:rsid w:val="00D30E9C"/>
    <w:rsid w:val="00D77411"/>
    <w:rsid w:val="00D86C46"/>
    <w:rsid w:val="00D97221"/>
    <w:rsid w:val="00DB514B"/>
    <w:rsid w:val="00DB6978"/>
    <w:rsid w:val="00E34EFC"/>
    <w:rsid w:val="00E35B05"/>
    <w:rsid w:val="00E60017"/>
    <w:rsid w:val="00E66C89"/>
    <w:rsid w:val="00E85A48"/>
    <w:rsid w:val="00E8713F"/>
    <w:rsid w:val="00EB02B0"/>
    <w:rsid w:val="00EB215B"/>
    <w:rsid w:val="00EB2536"/>
    <w:rsid w:val="00ED2FA5"/>
    <w:rsid w:val="00ED7398"/>
    <w:rsid w:val="00F02451"/>
    <w:rsid w:val="00F10B13"/>
    <w:rsid w:val="00F25998"/>
    <w:rsid w:val="00F343ED"/>
    <w:rsid w:val="00F3579E"/>
    <w:rsid w:val="00F51F73"/>
    <w:rsid w:val="00F54B33"/>
    <w:rsid w:val="00F65885"/>
    <w:rsid w:val="00FC6447"/>
    <w:rsid w:val="00FE7672"/>
    <w:rsid w:val="00FF2B48"/>
    <w:rsid w:val="00FF3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ACD414"/>
  <w15:chartTrackingRefBased/>
  <w15:docId w15:val="{EB7F6A2D-D081-4D28-BB2F-BC8DBFE8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17E6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6C0F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C0FD1"/>
    <w:pPr>
      <w:spacing w:after="120" w:line="288" w:lineRule="auto"/>
      <w:ind w:left="426" w:firstLine="567"/>
      <w:jc w:val="left"/>
      <w:outlineLvl w:val="1"/>
    </w:pPr>
    <w:rPr>
      <w:rFonts w:eastAsia="Times New Roman" w:cs="Times New Roman"/>
      <w:b/>
      <w:snapToGrid w:val="0"/>
      <w:color w:val="000000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6C0FD1"/>
    <w:pPr>
      <w:widowControl w:val="0"/>
      <w:spacing w:before="240" w:after="60" w:line="240" w:lineRule="auto"/>
      <w:ind w:firstLine="0"/>
      <w:jc w:val="left"/>
      <w:outlineLvl w:val="2"/>
    </w:pPr>
    <w:rPr>
      <w:rFonts w:eastAsia="Arial" w:cs="Arial"/>
      <w:b/>
      <w:szCs w:val="26"/>
      <w:lang w:val="ru"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6C0FD1"/>
    <w:pPr>
      <w:keepNext/>
      <w:keepLines/>
      <w:spacing w:before="40"/>
      <w:ind w:firstLine="0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ки"/>
    <w:basedOn w:val="a"/>
    <w:next w:val="a"/>
    <w:link w:val="a4"/>
    <w:qFormat/>
    <w:rsid w:val="00822B43"/>
    <w:pPr>
      <w:spacing w:before="120" w:after="120" w:line="240" w:lineRule="auto"/>
      <w:ind w:left="709"/>
    </w:pPr>
    <w:rPr>
      <w:rFonts w:eastAsia="Times New Roman" w:cs="Times New Roman"/>
      <w:noProof/>
      <w:szCs w:val="28"/>
      <w:lang w:val="ru" w:eastAsia="ru-RU"/>
    </w:rPr>
  </w:style>
  <w:style w:type="character" w:customStyle="1" w:styleId="a4">
    <w:name w:val="Рисунки Знак"/>
    <w:basedOn w:val="a0"/>
    <w:link w:val="a3"/>
    <w:rsid w:val="00822B43"/>
    <w:rPr>
      <w:rFonts w:ascii="Times New Roman" w:eastAsia="Times New Roman" w:hAnsi="Times New Roman" w:cs="Times New Roman"/>
      <w:noProof/>
      <w:sz w:val="28"/>
      <w:szCs w:val="28"/>
      <w:lang w:val="ru" w:eastAsia="ru-RU"/>
    </w:rPr>
  </w:style>
  <w:style w:type="paragraph" w:customStyle="1" w:styleId="a5">
    <w:name w:val="Таблицы"/>
    <w:basedOn w:val="a"/>
    <w:next w:val="a"/>
    <w:link w:val="a6"/>
    <w:qFormat/>
    <w:rsid w:val="00822B43"/>
    <w:pPr>
      <w:spacing w:before="120" w:after="120" w:line="240" w:lineRule="auto"/>
      <w:jc w:val="right"/>
    </w:pPr>
    <w:rPr>
      <w:rFonts w:eastAsia="Times New Roman" w:cs="Times New Roman"/>
      <w:szCs w:val="28"/>
      <w:lang w:eastAsia="ru-RU"/>
    </w:rPr>
  </w:style>
  <w:style w:type="character" w:customStyle="1" w:styleId="a6">
    <w:name w:val="Таблицы Знак"/>
    <w:basedOn w:val="a0"/>
    <w:link w:val="a5"/>
    <w:rsid w:val="00822B4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header"/>
    <w:basedOn w:val="a"/>
    <w:link w:val="a8"/>
    <w:uiPriority w:val="99"/>
    <w:unhideWhenUsed/>
    <w:rsid w:val="005917E6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917E6"/>
    <w:rPr>
      <w:rFonts w:ascii="Times New Roman" w:hAnsi="Times New Roman"/>
      <w:kern w:val="0"/>
      <w:sz w:val="28"/>
      <w14:ligatures w14:val="none"/>
    </w:rPr>
  </w:style>
  <w:style w:type="paragraph" w:styleId="a9">
    <w:name w:val="footer"/>
    <w:basedOn w:val="a"/>
    <w:link w:val="aa"/>
    <w:uiPriority w:val="99"/>
    <w:unhideWhenUsed/>
    <w:rsid w:val="005917E6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917E6"/>
    <w:rPr>
      <w:rFonts w:ascii="Times New Roman" w:hAnsi="Times New Roman"/>
      <w:kern w:val="0"/>
      <w:sz w:val="28"/>
      <w14:ligatures w14:val="none"/>
    </w:rPr>
  </w:style>
  <w:style w:type="character" w:customStyle="1" w:styleId="11">
    <w:name w:val="Заголовок 1 Знак"/>
    <w:basedOn w:val="a0"/>
    <w:link w:val="10"/>
    <w:uiPriority w:val="9"/>
    <w:rsid w:val="006C0FD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b">
    <w:name w:val="TOC Heading"/>
    <w:basedOn w:val="10"/>
    <w:next w:val="a"/>
    <w:uiPriority w:val="39"/>
    <w:unhideWhenUsed/>
    <w:qFormat/>
    <w:rsid w:val="006C0FD1"/>
    <w:pPr>
      <w:spacing w:line="259" w:lineRule="auto"/>
      <w:ind w:firstLine="0"/>
      <w:jc w:val="left"/>
      <w:outlineLvl w:val="9"/>
    </w:pPr>
    <w:rPr>
      <w:rFonts w:ascii="Times New Roman" w:hAnsi="Times New Roman"/>
      <w:color w:val="auto"/>
      <w:sz w:val="28"/>
      <w:lang w:eastAsia="ru-RU"/>
    </w:rPr>
  </w:style>
  <w:style w:type="character" w:styleId="ac">
    <w:name w:val="Hyperlink"/>
    <w:basedOn w:val="a0"/>
    <w:uiPriority w:val="99"/>
    <w:unhideWhenUsed/>
    <w:rsid w:val="006C0FD1"/>
    <w:rPr>
      <w:color w:val="0563C1" w:themeColor="hyperlink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6C0FD1"/>
    <w:pPr>
      <w:spacing w:after="100" w:line="259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20">
    <w:name w:val="Заголовок 2 Знак"/>
    <w:basedOn w:val="a0"/>
    <w:link w:val="2"/>
    <w:uiPriority w:val="9"/>
    <w:rsid w:val="006C0FD1"/>
    <w:rPr>
      <w:rFonts w:ascii="Times New Roman" w:eastAsia="Times New Roman" w:hAnsi="Times New Roman" w:cs="Times New Roman"/>
      <w:b/>
      <w:snapToGrid w:val="0"/>
      <w:color w:val="000000"/>
      <w:kern w:val="0"/>
      <w:sz w:val="28"/>
      <w:szCs w:val="28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6C0FD1"/>
    <w:rPr>
      <w:rFonts w:ascii="Times New Roman" w:eastAsia="Arial" w:hAnsi="Times New Roman" w:cs="Arial"/>
      <w:b/>
      <w:kern w:val="0"/>
      <w:sz w:val="28"/>
      <w:szCs w:val="26"/>
      <w:lang w:val="ru"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6C0FD1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8"/>
      <w:szCs w:val="28"/>
      <w:lang w:eastAsia="ru-RU"/>
      <w14:ligatures w14:val="none"/>
    </w:rPr>
  </w:style>
  <w:style w:type="paragraph" w:styleId="ad">
    <w:name w:val="Title"/>
    <w:basedOn w:val="a"/>
    <w:next w:val="a"/>
    <w:link w:val="ae"/>
    <w:uiPriority w:val="10"/>
    <w:qFormat/>
    <w:rsid w:val="006C0FD1"/>
    <w:pPr>
      <w:widowControl w:val="0"/>
      <w:spacing w:line="240" w:lineRule="auto"/>
      <w:ind w:firstLine="0"/>
      <w:jc w:val="left"/>
    </w:pPr>
    <w:rPr>
      <w:rFonts w:eastAsia="Calibri" w:cs="Calibri"/>
      <w:b/>
      <w:szCs w:val="40"/>
      <w:lang w:val="ru" w:eastAsia="ru-RU"/>
    </w:rPr>
  </w:style>
  <w:style w:type="character" w:customStyle="1" w:styleId="ae">
    <w:name w:val="Заголовок Знак"/>
    <w:basedOn w:val="a0"/>
    <w:link w:val="ad"/>
    <w:uiPriority w:val="10"/>
    <w:rsid w:val="006C0FD1"/>
    <w:rPr>
      <w:rFonts w:ascii="Times New Roman" w:eastAsia="Calibri" w:hAnsi="Times New Roman" w:cs="Calibri"/>
      <w:b/>
      <w:kern w:val="0"/>
      <w:sz w:val="28"/>
      <w:szCs w:val="40"/>
      <w:lang w:val="ru"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6C0FD1"/>
    <w:pPr>
      <w:widowControl w:val="0"/>
      <w:spacing w:after="100" w:line="240" w:lineRule="auto"/>
      <w:ind w:left="560" w:firstLine="0"/>
      <w:jc w:val="left"/>
    </w:pPr>
    <w:rPr>
      <w:rFonts w:eastAsia="Calibri" w:cs="Calibri"/>
      <w:szCs w:val="24"/>
      <w:lang w:val="ru" w:eastAsia="ru-RU"/>
    </w:rPr>
  </w:style>
  <w:style w:type="table" w:styleId="af">
    <w:name w:val="Table Grid"/>
    <w:basedOn w:val="a1"/>
    <w:uiPriority w:val="39"/>
    <w:rsid w:val="006C0FD1"/>
    <w:pPr>
      <w:widowControl w:val="0"/>
      <w:spacing w:after="0" w:line="240" w:lineRule="auto"/>
    </w:pPr>
    <w:rPr>
      <w:rFonts w:ascii="Calibri" w:eastAsia="Calibri" w:hAnsi="Calibri" w:cs="Calibri"/>
      <w:kern w:val="0"/>
      <w:sz w:val="24"/>
      <w:szCs w:val="24"/>
      <w:lang w:val="ru"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"/>
    <w:uiPriority w:val="34"/>
    <w:qFormat/>
    <w:rsid w:val="006C0FD1"/>
    <w:pPr>
      <w:spacing w:line="240" w:lineRule="auto"/>
      <w:ind w:left="720" w:firstLine="0"/>
      <w:contextualSpacing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normaltextrun">
    <w:name w:val="normaltextrun"/>
    <w:basedOn w:val="a0"/>
    <w:rsid w:val="006C0FD1"/>
  </w:style>
  <w:style w:type="character" w:styleId="af1">
    <w:name w:val="Placeholder Text"/>
    <w:basedOn w:val="a0"/>
    <w:uiPriority w:val="99"/>
    <w:semiHidden/>
    <w:rsid w:val="006C0FD1"/>
    <w:rPr>
      <w:color w:val="808080"/>
    </w:rPr>
  </w:style>
  <w:style w:type="paragraph" w:customStyle="1" w:styleId="Default">
    <w:name w:val="Default"/>
    <w:rsid w:val="006C0F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af2">
    <w:name w:val="Subtitle"/>
    <w:basedOn w:val="a"/>
    <w:next w:val="a"/>
    <w:link w:val="af3"/>
    <w:autoRedefine/>
    <w:uiPriority w:val="11"/>
    <w:qFormat/>
    <w:rsid w:val="006C0FD1"/>
    <w:pPr>
      <w:numPr>
        <w:ilvl w:val="1"/>
      </w:numPr>
      <w:spacing w:after="120" w:line="288" w:lineRule="auto"/>
      <w:ind w:firstLine="720"/>
    </w:pPr>
    <w:rPr>
      <w:rFonts w:eastAsiaTheme="minorEastAsia" w:cs="Times New Roman"/>
      <w:snapToGrid w:val="0"/>
      <w:color w:val="5A5A5A" w:themeColor="text1" w:themeTint="A5"/>
      <w:spacing w:val="15"/>
      <w:sz w:val="24"/>
      <w:szCs w:val="20"/>
    </w:rPr>
  </w:style>
  <w:style w:type="character" w:customStyle="1" w:styleId="af3">
    <w:name w:val="Подзаголовок Знак"/>
    <w:basedOn w:val="a0"/>
    <w:link w:val="af2"/>
    <w:uiPriority w:val="11"/>
    <w:rsid w:val="006C0FD1"/>
    <w:rPr>
      <w:rFonts w:ascii="Times New Roman" w:eastAsiaTheme="minorEastAsia" w:hAnsi="Times New Roman" w:cs="Times New Roman"/>
      <w:snapToGrid w:val="0"/>
      <w:color w:val="5A5A5A" w:themeColor="text1" w:themeTint="A5"/>
      <w:spacing w:val="15"/>
      <w:kern w:val="0"/>
      <w:sz w:val="24"/>
      <w:szCs w:val="20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6C0FD1"/>
    <w:pPr>
      <w:spacing w:after="100" w:line="259" w:lineRule="auto"/>
      <w:ind w:left="220" w:firstLine="0"/>
      <w:jc w:val="left"/>
    </w:pPr>
    <w:rPr>
      <w:sz w:val="22"/>
    </w:rPr>
  </w:style>
  <w:style w:type="paragraph" w:styleId="af4">
    <w:name w:val="Balloon Text"/>
    <w:basedOn w:val="a"/>
    <w:link w:val="af5"/>
    <w:uiPriority w:val="99"/>
    <w:semiHidden/>
    <w:unhideWhenUsed/>
    <w:rsid w:val="006C0FD1"/>
    <w:pPr>
      <w:spacing w:line="240" w:lineRule="auto"/>
      <w:ind w:firstLine="0"/>
      <w:jc w:val="left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6C0FD1"/>
    <w:rPr>
      <w:rFonts w:ascii="Segoe UI" w:hAnsi="Segoe UI" w:cs="Segoe UI"/>
      <w:kern w:val="0"/>
      <w:sz w:val="18"/>
      <w:szCs w:val="18"/>
      <w14:ligatures w14:val="none"/>
    </w:rPr>
  </w:style>
  <w:style w:type="paragraph" w:customStyle="1" w:styleId="E">
    <w:name w:val="E_Обычный"/>
    <w:basedOn w:val="a"/>
    <w:link w:val="EChar"/>
    <w:qFormat/>
    <w:rsid w:val="006C0FD1"/>
    <w:pPr>
      <w:keepLines/>
      <w:spacing w:after="120"/>
      <w:ind w:firstLine="851"/>
    </w:pPr>
    <w:rPr>
      <w:rFonts w:eastAsia="Times New Roman" w:cs="Times New Roman"/>
      <w:sz w:val="24"/>
      <w:szCs w:val="24"/>
    </w:rPr>
  </w:style>
  <w:style w:type="character" w:customStyle="1" w:styleId="EChar">
    <w:name w:val="E_Обычный Char"/>
    <w:link w:val="E"/>
    <w:rsid w:val="006C0FD1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fontstyle01">
    <w:name w:val="fontstyle01"/>
    <w:basedOn w:val="a0"/>
    <w:rsid w:val="006C0FD1"/>
    <w:rPr>
      <w:rFonts w:ascii="TimesNewRomanPSMT" w:hAnsi="TimesNewRomanPSMT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6C0FD1"/>
    <w:rPr>
      <w:rFonts w:ascii="TimesNewRomanPS-ItalicMT" w:hAnsi="TimesNewRomanPS-ItalicMT" w:hint="default"/>
      <w:b w:val="0"/>
      <w:bCs w:val="0"/>
      <w:i/>
      <w:iCs/>
      <w:color w:val="000000"/>
      <w:sz w:val="16"/>
      <w:szCs w:val="16"/>
    </w:rPr>
  </w:style>
  <w:style w:type="character" w:customStyle="1" w:styleId="fontstyle31">
    <w:name w:val="fontstyle31"/>
    <w:basedOn w:val="a0"/>
    <w:rsid w:val="006C0FD1"/>
    <w:rPr>
      <w:rFonts w:ascii="TimesNewRomanPS-ItalicMT" w:hAnsi="TimesNewRomanPS-ItalicMT" w:hint="default"/>
      <w:b w:val="0"/>
      <w:bCs w:val="0"/>
      <w:i/>
      <w:iCs/>
      <w:color w:val="000000"/>
      <w:sz w:val="8"/>
      <w:szCs w:val="8"/>
    </w:rPr>
  </w:style>
  <w:style w:type="character" w:customStyle="1" w:styleId="fontstyle41">
    <w:name w:val="fontstyle41"/>
    <w:basedOn w:val="a0"/>
    <w:rsid w:val="006C0FD1"/>
    <w:rPr>
      <w:rFonts w:ascii="TrebuchetMS" w:hAnsi="TrebuchetMS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51">
    <w:name w:val="fontstyle51"/>
    <w:basedOn w:val="a0"/>
    <w:rsid w:val="006C0FD1"/>
    <w:rPr>
      <w:rFonts w:ascii="ArialMT" w:hAnsi="ArialMT" w:hint="default"/>
      <w:b w:val="0"/>
      <w:bCs w:val="0"/>
      <w:i w:val="0"/>
      <w:iCs w:val="0"/>
      <w:color w:val="000000"/>
      <w:sz w:val="18"/>
      <w:szCs w:val="18"/>
    </w:rPr>
  </w:style>
  <w:style w:type="paragraph" w:styleId="af6">
    <w:name w:val="Normal (Web)"/>
    <w:basedOn w:val="a"/>
    <w:uiPriority w:val="99"/>
    <w:unhideWhenUsed/>
    <w:rsid w:val="006C0FD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7">
    <w:name w:val="caption"/>
    <w:basedOn w:val="a"/>
    <w:next w:val="a"/>
    <w:uiPriority w:val="35"/>
    <w:unhideWhenUsed/>
    <w:qFormat/>
    <w:rsid w:val="006C0FD1"/>
    <w:pPr>
      <w:spacing w:after="200" w:line="240" w:lineRule="auto"/>
      <w:ind w:firstLine="0"/>
    </w:pPr>
    <w:rPr>
      <w:rFonts w:eastAsia="Calibri" w:cs="Times New Roman"/>
      <w:b/>
      <w:bCs/>
      <w:color w:val="000000" w:themeColor="text1"/>
      <w:sz w:val="20"/>
      <w:szCs w:val="18"/>
    </w:rPr>
  </w:style>
  <w:style w:type="numbering" w:customStyle="1" w:styleId="1">
    <w:name w:val="Текущий список1"/>
    <w:uiPriority w:val="99"/>
    <w:rsid w:val="006C0FD1"/>
    <w:pPr>
      <w:numPr>
        <w:numId w:val="1"/>
      </w:numPr>
    </w:pPr>
  </w:style>
  <w:style w:type="character" w:styleId="af8">
    <w:name w:val="FollowedHyperlink"/>
    <w:basedOn w:val="a0"/>
    <w:uiPriority w:val="99"/>
    <w:semiHidden/>
    <w:unhideWhenUsed/>
    <w:rsid w:val="002E7368"/>
    <w:rPr>
      <w:color w:val="954F72" w:themeColor="followedHyperlink"/>
      <w:u w:val="single"/>
    </w:rPr>
  </w:style>
  <w:style w:type="character" w:styleId="af9">
    <w:name w:val="Unresolved Mention"/>
    <w:basedOn w:val="a0"/>
    <w:uiPriority w:val="99"/>
    <w:semiHidden/>
    <w:unhideWhenUsed/>
    <w:rsid w:val="002E7368"/>
    <w:rPr>
      <w:color w:val="605E5C"/>
      <w:shd w:val="clear" w:color="auto" w:fill="E1DFDD"/>
    </w:rPr>
  </w:style>
  <w:style w:type="character" w:styleId="afa">
    <w:name w:val="Strong"/>
    <w:basedOn w:val="a0"/>
    <w:uiPriority w:val="22"/>
    <w:qFormat/>
    <w:rsid w:val="00FE767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85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47D37-AAA1-48A9-AE9A-844F74083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46</Pages>
  <Words>3609</Words>
  <Characters>27864</Characters>
  <Application>Microsoft Office Word</Application>
  <DocSecurity>0</DocSecurity>
  <Lines>819</Lines>
  <Paragraphs>276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Полунин Станислав Кириллович</dc:creator>
  <cp:keywords/>
  <dc:description/>
  <cp:lastModifiedBy>Полунин Станислав Кириллович</cp:lastModifiedBy>
  <cp:revision>117</cp:revision>
  <dcterms:created xsi:type="dcterms:W3CDTF">2024-03-21T20:19:00Z</dcterms:created>
  <dcterms:modified xsi:type="dcterms:W3CDTF">2024-05-11T20:28:00Z</dcterms:modified>
</cp:coreProperties>
</file>