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5C437" w14:textId="77777777" w:rsidR="00347C65" w:rsidRDefault="00347C65" w:rsidP="00347C65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  <w:t>Кафедра обчислювальної техніки</w:t>
      </w:r>
    </w:p>
    <w:p w14:paraId="19353711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98E4CC9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3248B0B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BF6FE89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8FA9EF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76F955" w14:textId="0A135854" w:rsidR="00347C65" w:rsidRPr="00347C65" w:rsidRDefault="00347C65" w:rsidP="00347C65">
      <w:pPr>
        <w:spacing w:after="160" w:line="252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</w:t>
      </w:r>
    </w:p>
    <w:p w14:paraId="7E4824F7" w14:textId="1FD2C3CD" w:rsidR="00347C65" w:rsidRDefault="00347C65" w:rsidP="00347C65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 w:rsidRPr="00347C65">
        <w:rPr>
          <w:rFonts w:ascii="Times New Roman" w:eastAsia="Times New Roman" w:hAnsi="Times New Roman" w:cs="Times New Roman"/>
          <w:sz w:val="28"/>
          <w:szCs w:val="28"/>
          <w:lang w:val="uk-UA"/>
        </w:rPr>
        <w:t>Інтелектуальні вбудовані системи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70E3EBB8" w14:textId="69C70C39" w:rsidR="00347C65" w:rsidRP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Дослідження і розробка</w:t>
      </w:r>
      <w:r w:rsidRPr="00347C6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моделей випадкових сигналів.</w:t>
      </w:r>
    </w:p>
    <w:p w14:paraId="30BF17EF" w14:textId="3499949E" w:rsidR="00347C65" w:rsidRDefault="00347C65" w:rsidP="00347C65">
      <w:pPr>
        <w:spacing w:after="160" w:line="252" w:lineRule="auto"/>
        <w:jc w:val="center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їх характеристик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2E05FD93" w14:textId="77777777" w:rsidR="00347C65" w:rsidRP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DDAA66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DED528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A45206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DEB78A3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D7FD17E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94A52B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9126A8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84D22C" w14:textId="77777777" w:rsidR="00347C65" w:rsidRDefault="00347C65" w:rsidP="00347C65">
      <w:pPr>
        <w:spacing w:after="160" w:line="252" w:lineRule="auto"/>
        <w:rPr>
          <w:rFonts w:ascii="Calibri" w:eastAsia="Calibri" w:hAnsi="Calibri" w:cs="Calibri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Перевірив:</w:t>
      </w:r>
    </w:p>
    <w:p w14:paraId="717FC556" w14:textId="7A13515A" w:rsidR="00347C65" w:rsidRDefault="00347C65" w:rsidP="00347C65">
      <w:pPr>
        <w:spacing w:after="160" w:line="252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групи ІП-84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викладач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Кучін Владислав Дмитрович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Регіда Павло Геннадійович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номер залікової книжки: 841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DC26EE6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2554BB" w14:textId="77777777" w:rsidR="00347C65" w:rsidRDefault="00347C65" w:rsidP="00347C65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306858" w14:textId="6A28B12A" w:rsidR="00347C65" w:rsidRDefault="00347C65" w:rsidP="00347C65">
      <w:pPr>
        <w:spacing w:after="160" w:line="252" w:lineRule="auto"/>
        <w:jc w:val="center"/>
        <w:rPr>
          <w:b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lang w:val="uk-UA"/>
        </w:rPr>
        <w:br w:type="page"/>
      </w:r>
    </w:p>
    <w:p w14:paraId="6485012A" w14:textId="0804FDD4" w:rsidR="00347C65" w:rsidRPr="003F30E0" w:rsidRDefault="00347C65" w:rsidP="00347C65">
      <w:pPr>
        <w:autoSpaceDE w:val="0"/>
        <w:autoSpaceDN w:val="0"/>
        <w:adjustRightInd w:val="0"/>
        <w:spacing w:line="240" w:lineRule="auto"/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</w:pPr>
      <w:r w:rsidRPr="003F30E0">
        <w:rPr>
          <w:rFonts w:ascii="Times New Roman,Bold" w:eastAsiaTheme="minorHAnsi" w:hAnsi="Times New Roman,Bold" w:cs="Times New Roman,Bold"/>
          <w:b/>
          <w:bCs/>
          <w:sz w:val="28"/>
          <w:szCs w:val="28"/>
          <w:lang w:eastAsia="en-US"/>
        </w:rPr>
        <w:lastRenderedPageBreak/>
        <w:t>Основні теоретичні відомості</w:t>
      </w:r>
    </w:p>
    <w:p w14:paraId="5D8A871E" w14:textId="77777777" w:rsidR="00347C65" w:rsidRPr="003F30E0" w:rsidRDefault="00347C65" w:rsidP="00347C6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СРЧ обов'язково пов'язані з деякою зовнішнім середовищем. СРЧ забезпечує</w:t>
      </w:r>
    </w:p>
    <w:p w14:paraId="69F45EAC" w14:textId="67F6950C" w:rsidR="00347C65" w:rsidRPr="003F30E0" w:rsidRDefault="00347C65" w:rsidP="00347C6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контроль за зміною параметрів зовнішнього середовища і в ряді випадків забезпечує</w:t>
      </w:r>
      <w:r w:rsid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управління параметрами середовища через деякі впливу на неї. Параметри</w:t>
      </w:r>
      <w:r w:rsid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середовища представляються деякою зміною фізичного середовища. При вимірах</w:t>
      </w:r>
      <w:r w:rsid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фізичного параметра ми отримуємо певний електричний сигнал на вході</w:t>
      </w:r>
      <w:r w:rsid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вимірювального датчика. Для подання такого електричного сигналу можна</w:t>
      </w:r>
      <w:r w:rsid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використовувати різні моделі. Найкращою моделлю досліджуваного сигналу є</w:t>
      </w:r>
      <w:r w:rsid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відповідна математична інтерпретація випадкового процесу. Випадковий сигнал або</w:t>
      </w:r>
      <w:r w:rsidR="003F30E0" w:rsidRP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процес завжди представляється деякою функцією часу </w:t>
      </w:r>
      <w:r w:rsidRPr="003F30E0">
        <w:rPr>
          <w:rFonts w:ascii="Times New Roman Cyr,Italic" w:eastAsiaTheme="minorHAnsi" w:hAnsi="Times New Roman Cyr,Italic" w:cs="Times New Roman Cyr,Italic"/>
          <w:i/>
          <w:iCs/>
          <w:sz w:val="28"/>
          <w:szCs w:val="28"/>
          <w:lang w:eastAsia="en-US"/>
        </w:rPr>
        <w:t>x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3F30E0">
        <w:rPr>
          <w:rFonts w:ascii="Times New Roman Cyr,Italic" w:eastAsiaTheme="minorHAnsi" w:hAnsi="Times New Roman Cyr,Italic" w:cs="Times New Roman Cyr,Italic"/>
          <w:i/>
          <w:iCs/>
          <w:sz w:val="28"/>
          <w:szCs w:val="28"/>
          <w:lang w:eastAsia="en-US"/>
        </w:rPr>
        <w:t>t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) , значення якої не можна</w:t>
      </w:r>
      <w:r w:rsidR="003F30E0" w:rsidRP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передбачити з точністю засобів вимірювання або обчислень, які б кошти моделі ми не</w:t>
      </w:r>
      <w:r w:rsid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використовували.</w:t>
      </w:r>
      <w:r w:rsidR="003F30E0" w:rsidRP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випадкового процесу його значення можна передбачити лише основні його</w:t>
      </w:r>
      <w:r w:rsidR="003F30E0" w:rsidRP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характеристики: математичне сподівання </w:t>
      </w:r>
      <w:r w:rsidRPr="003F30E0">
        <w:rPr>
          <w:rFonts w:ascii="Times New Roman Cyr,Italic" w:eastAsiaTheme="minorHAnsi" w:hAnsi="Times New Roman Cyr,Italic" w:cs="Times New Roman Cyr,Italic"/>
          <w:i/>
          <w:iCs/>
          <w:sz w:val="28"/>
          <w:szCs w:val="28"/>
          <w:lang w:eastAsia="en-US"/>
        </w:rPr>
        <w:t>M</w:t>
      </w:r>
      <w:r w:rsidR="003F30E0" w:rsidRPr="003F30E0">
        <w:rPr>
          <w:rFonts w:ascii="Times New Roman Cyr,Italic" w:eastAsiaTheme="minorHAnsi" w:hAnsi="Times New Roman Cyr,Italic" w:cs="Times New Roman Cyr,Italic"/>
          <w:i/>
          <w:iCs/>
          <w:sz w:val="28"/>
          <w:szCs w:val="28"/>
          <w:vertAlign w:val="subscript"/>
          <w:lang w:val="en-US" w:eastAsia="en-US"/>
        </w:rPr>
        <w:t>x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3F30E0">
        <w:rPr>
          <w:rFonts w:ascii="Times New Roman Cyr,Italic" w:eastAsiaTheme="minorHAnsi" w:hAnsi="Times New Roman Cyr,Italic" w:cs="Times New Roman Cyr,Italic"/>
          <w:i/>
          <w:iCs/>
          <w:sz w:val="28"/>
          <w:szCs w:val="28"/>
          <w:lang w:eastAsia="en-US"/>
        </w:rPr>
        <w:t>t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), дисперсію </w:t>
      </w:r>
      <w:r w:rsidRPr="003F30E0">
        <w:rPr>
          <w:rFonts w:ascii="Times New Roman Cyr,Italic" w:eastAsiaTheme="minorHAnsi" w:hAnsi="Times New Roman Cyr,Italic" w:cs="Times New Roman Cyr,Italic"/>
          <w:i/>
          <w:iCs/>
          <w:sz w:val="28"/>
          <w:szCs w:val="28"/>
          <w:lang w:eastAsia="en-US"/>
        </w:rPr>
        <w:t>D</w:t>
      </w:r>
      <w:r w:rsidR="003F30E0" w:rsidRPr="003F30E0">
        <w:rPr>
          <w:rFonts w:ascii="Times New Roman Cyr,Italic" w:eastAsiaTheme="minorHAnsi" w:hAnsi="Times New Roman Cyr,Italic" w:cs="Times New Roman Cyr,Italic"/>
          <w:i/>
          <w:iCs/>
          <w:sz w:val="28"/>
          <w:szCs w:val="28"/>
          <w:vertAlign w:val="subscript"/>
          <w:lang w:val="en-US" w:eastAsia="en-US"/>
        </w:rPr>
        <w:t>x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3F30E0">
        <w:rPr>
          <w:rFonts w:ascii="Times New Roman Cyr,Italic" w:eastAsiaTheme="minorHAnsi" w:hAnsi="Times New Roman Cyr,Italic" w:cs="Times New Roman Cyr,Italic"/>
          <w:i/>
          <w:iCs/>
          <w:sz w:val="28"/>
          <w:szCs w:val="28"/>
          <w:lang w:eastAsia="en-US"/>
        </w:rPr>
        <w:t>t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), автокореляційну</w:t>
      </w:r>
      <w:r w:rsidR="003F30E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функцію</w:t>
      </w:r>
      <w:r w:rsidR="003F30E0" w:rsidRPr="003F30E0">
        <w:rPr>
          <w:sz w:val="28"/>
          <w:szCs w:val="28"/>
          <w:lang w:val="en-US"/>
        </w:rPr>
        <w:t xml:space="preserve">.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Ці характеристики для випадкового нестаціонарного процесу теж є функціями</w:t>
      </w:r>
      <w:r w:rsidR="003F30E0">
        <w:rPr>
          <w:sz w:val="28"/>
          <w:szCs w:val="28"/>
          <w:lang w:val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часу, але вони детерміновані. Для оцінки цих характеристик використовуються СРВ,</w:t>
      </w:r>
      <w:r w:rsidR="003F30E0"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які повинні обробити значну кількість інформації; для отримання їх при</w:t>
      </w:r>
    </w:p>
    <w:p w14:paraId="5EE0DDA0" w14:textId="77777777" w:rsidR="00347C65" w:rsidRPr="003F30E0" w:rsidRDefault="00347C65" w:rsidP="00347C6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F30E0">
        <w:rPr>
          <w:rFonts w:ascii="Times New Roman" w:eastAsiaTheme="minorHAnsi" w:hAnsi="Times New Roman" w:cs="Times New Roman"/>
          <w:sz w:val="28"/>
          <w:szCs w:val="28"/>
          <w:lang w:eastAsia="en-US"/>
        </w:rPr>
        <w:t>нестаціонарному процесі необхідно мати безліч реалізацій цього процесу.</w:t>
      </w:r>
    </w:p>
    <w:p w14:paraId="3CB94512" w14:textId="4FC8DDC5" w:rsidR="00EB75A8" w:rsidRPr="003F30E0" w:rsidRDefault="00EB75A8" w:rsidP="003F30E0">
      <w:pPr>
        <w:rPr>
          <w:sz w:val="28"/>
          <w:szCs w:val="28"/>
          <w:lang w:val="en-US"/>
        </w:rPr>
      </w:pPr>
    </w:p>
    <w:p w14:paraId="4605F3DC" w14:textId="428A6C95" w:rsidR="003F30E0" w:rsidRPr="003F30E0" w:rsidRDefault="003F30E0" w:rsidP="003F30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Завдання на лабораторну роботу</w:t>
      </w:r>
    </w:p>
    <w:p w14:paraId="6D69117E" w14:textId="1336B51D" w:rsidR="003F30E0" w:rsidRPr="003F30E0" w:rsidRDefault="003F30E0" w:rsidP="003F30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en-US"/>
        </w:rPr>
        <w:t>Згенерувати випадковий сигнал по співвідношенню відповідно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</w:p>
    <w:p w14:paraId="67F0A478" w14:textId="764957A6" w:rsidR="003F30E0" w:rsidRDefault="003F30E0" w:rsidP="003F30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F30E0">
        <w:rPr>
          <w:rFonts w:ascii="Times New Roman" w:hAnsi="Times New Roman" w:cs="Times New Roman"/>
          <w:sz w:val="28"/>
          <w:szCs w:val="28"/>
          <w:lang w:val="en-US"/>
        </w:rPr>
        <w:t>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3F30E0">
        <w:rPr>
          <w:rFonts w:ascii="Times New Roman" w:hAnsi="Times New Roman" w:cs="Times New Roman"/>
          <w:sz w:val="28"/>
          <w:szCs w:val="28"/>
          <w:lang w:val="en-US"/>
        </w:rPr>
        <w:t>по 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F30E0">
        <w:rPr>
          <w:rFonts w:ascii="Times New Roman" w:hAnsi="Times New Roman" w:cs="Times New Roman"/>
          <w:sz w:val="28"/>
          <w:szCs w:val="28"/>
          <w:lang w:val="en-US"/>
        </w:rPr>
        <w:t xml:space="preserve"> і розрахувати його математичне сподівання 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0E0">
        <w:rPr>
          <w:rFonts w:ascii="Times New Roman" w:hAnsi="Times New Roman" w:cs="Times New Roman"/>
          <w:sz w:val="28"/>
          <w:szCs w:val="28"/>
          <w:lang w:val="en-US"/>
        </w:rPr>
        <w:t>дисперсію. Розробити відповідну програму і вивести отримані значення і графіки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0E0">
        <w:rPr>
          <w:rFonts w:ascii="Times New Roman" w:hAnsi="Times New Roman" w:cs="Times New Roman"/>
          <w:sz w:val="28"/>
          <w:szCs w:val="28"/>
          <w:lang w:val="en-US"/>
        </w:rPr>
        <w:t>відповідних параметрів.</w:t>
      </w:r>
    </w:p>
    <w:p w14:paraId="76B471C3" w14:textId="6B7DA652" w:rsidR="003F30E0" w:rsidRDefault="003F30E0" w:rsidP="003F30E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Варіант-15</w:t>
      </w:r>
    </w:p>
    <w:p w14:paraId="7922C8BF" w14:textId="2F7E54CC" w:rsidR="003F30E0" w:rsidRPr="003F30E0" w:rsidRDefault="003F30E0" w:rsidP="003F30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>Число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>гармонік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>в сигналі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373D18" w14:textId="2221DC16" w:rsidR="003F30E0" w:rsidRPr="003F30E0" w:rsidRDefault="003F30E0" w:rsidP="003F30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>Гранична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>частота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>2500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62930C" w14:textId="53745D4E" w:rsidR="003F30E0" w:rsidRDefault="003F30E0" w:rsidP="003F30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>дискретних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>відліків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3F30E0">
        <w:rPr>
          <w:rFonts w:ascii="Times New Roman" w:hAnsi="Times New Roman" w:cs="Times New Roman"/>
          <w:sz w:val="28"/>
          <w:szCs w:val="28"/>
          <w:lang w:val="uk-UA"/>
        </w:rPr>
        <w:t>64</w:t>
      </w:r>
    </w:p>
    <w:p w14:paraId="322C569F" w14:textId="6A03F111" w:rsidR="003F30E0" w:rsidRDefault="003F30E0" w:rsidP="003F30E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441B2D" w14:textId="1F243314" w:rsidR="003F30E0" w:rsidRDefault="003F30E0" w:rsidP="003F30E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30E0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</w:t>
      </w:r>
    </w:p>
    <w:p w14:paraId="4AC84E45" w14:textId="016F9C44" w:rsidR="003F30E0" w:rsidRDefault="003F30E0" w:rsidP="003F30E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E911B1" w14:textId="77777777" w:rsidR="00667F6E" w:rsidRPr="00667F6E" w:rsidRDefault="00667F6E" w:rsidP="00667F6E">
      <w:pPr>
        <w:rPr>
          <w:rFonts w:ascii="Times New Roman" w:hAnsi="Times New Roman" w:cs="Times New Roman"/>
          <w:sz w:val="28"/>
          <w:szCs w:val="28"/>
        </w:rPr>
      </w:pPr>
      <w:r w:rsidRPr="00667F6E">
        <w:rPr>
          <w:rFonts w:ascii="Times New Roman" w:hAnsi="Times New Roman" w:cs="Times New Roman"/>
          <w:sz w:val="28"/>
          <w:szCs w:val="28"/>
        </w:rPr>
        <w:t>import numpy as np</w:t>
      </w:r>
      <w:r w:rsidRPr="00667F6E">
        <w:rPr>
          <w:rFonts w:ascii="Times New Roman" w:hAnsi="Times New Roman" w:cs="Times New Roman"/>
          <w:sz w:val="28"/>
          <w:szCs w:val="28"/>
        </w:rPr>
        <w:br/>
        <w:t>import matplotlib.pyplot as plp</w:t>
      </w:r>
      <w:r w:rsidRPr="00667F6E">
        <w:rPr>
          <w:rFonts w:ascii="Times New Roman" w:hAnsi="Times New Roman" w:cs="Times New Roman"/>
          <w:sz w:val="28"/>
          <w:szCs w:val="28"/>
        </w:rPr>
        <w:br/>
      </w:r>
      <w:r w:rsidRPr="00667F6E">
        <w:rPr>
          <w:rFonts w:ascii="Times New Roman" w:hAnsi="Times New Roman" w:cs="Times New Roman"/>
          <w:sz w:val="28"/>
          <w:szCs w:val="28"/>
        </w:rPr>
        <w:br/>
        <w:t>w_max = 2500</w:t>
      </w:r>
      <w:r w:rsidRPr="00667F6E">
        <w:rPr>
          <w:rFonts w:ascii="Times New Roman" w:hAnsi="Times New Roman" w:cs="Times New Roman"/>
          <w:sz w:val="28"/>
          <w:szCs w:val="28"/>
        </w:rPr>
        <w:br/>
        <w:t>harmonics_quantity = 14</w:t>
      </w:r>
      <w:r w:rsidRPr="00667F6E">
        <w:rPr>
          <w:rFonts w:ascii="Times New Roman" w:hAnsi="Times New Roman" w:cs="Times New Roman"/>
          <w:sz w:val="28"/>
          <w:szCs w:val="28"/>
        </w:rPr>
        <w:br/>
        <w:t>discrete_samples_number = 64</w:t>
      </w:r>
      <w:r w:rsidRPr="00667F6E">
        <w:rPr>
          <w:rFonts w:ascii="Times New Roman" w:hAnsi="Times New Roman" w:cs="Times New Roman"/>
          <w:sz w:val="28"/>
          <w:szCs w:val="28"/>
        </w:rPr>
        <w:br/>
      </w:r>
      <w:r w:rsidRPr="00667F6E">
        <w:rPr>
          <w:rFonts w:ascii="Times New Roman" w:hAnsi="Times New Roman" w:cs="Times New Roman"/>
          <w:sz w:val="28"/>
          <w:szCs w:val="28"/>
        </w:rPr>
        <w:br/>
        <w:t>def calculate(amplitude, phase, frequency, time):</w:t>
      </w:r>
      <w:r w:rsidRPr="00667F6E">
        <w:rPr>
          <w:rFonts w:ascii="Times New Roman" w:hAnsi="Times New Roman" w:cs="Times New Roman"/>
          <w:sz w:val="28"/>
          <w:szCs w:val="28"/>
        </w:rPr>
        <w:br/>
        <w:t xml:space="preserve">    return amplitude * np.sin(frequency * time + phase)</w:t>
      </w:r>
      <w:r w:rsidRPr="00667F6E">
        <w:rPr>
          <w:rFonts w:ascii="Times New Roman" w:hAnsi="Times New Roman" w:cs="Times New Roman"/>
          <w:sz w:val="28"/>
          <w:szCs w:val="28"/>
        </w:rPr>
        <w:br/>
      </w:r>
      <w:r w:rsidRPr="00667F6E">
        <w:rPr>
          <w:rFonts w:ascii="Times New Roman" w:hAnsi="Times New Roman" w:cs="Times New Roman"/>
          <w:sz w:val="28"/>
          <w:szCs w:val="28"/>
        </w:rPr>
        <w:lastRenderedPageBreak/>
        <w:br/>
        <w:t>sum_values = np.zeros(discrete_samples_number)</w:t>
      </w:r>
      <w:r w:rsidRPr="00667F6E">
        <w:rPr>
          <w:rFonts w:ascii="Times New Roman" w:hAnsi="Times New Roman" w:cs="Times New Roman"/>
          <w:sz w:val="28"/>
          <w:szCs w:val="28"/>
        </w:rPr>
        <w:br/>
      </w:r>
      <w:r w:rsidRPr="00667F6E">
        <w:rPr>
          <w:rFonts w:ascii="Times New Roman" w:hAnsi="Times New Roman" w:cs="Times New Roman"/>
          <w:sz w:val="28"/>
          <w:szCs w:val="28"/>
        </w:rPr>
        <w:br/>
        <w:t>for w in range(1, harmonics_quantity + 1):</w:t>
      </w:r>
      <w:r w:rsidRPr="00667F6E">
        <w:rPr>
          <w:rFonts w:ascii="Times New Roman" w:hAnsi="Times New Roman" w:cs="Times New Roman"/>
          <w:sz w:val="28"/>
          <w:szCs w:val="28"/>
        </w:rPr>
        <w:br/>
        <w:t xml:space="preserve">    phase = np.random.uniform(-np.pi / 2, np.pi / 2)</w:t>
      </w:r>
      <w:r w:rsidRPr="00667F6E">
        <w:rPr>
          <w:rFonts w:ascii="Times New Roman" w:hAnsi="Times New Roman" w:cs="Times New Roman"/>
          <w:sz w:val="28"/>
          <w:szCs w:val="28"/>
        </w:rPr>
        <w:br/>
        <w:t xml:space="preserve">    amplitude = np.random.uniform(0.0, 1000.0)</w:t>
      </w:r>
      <w:r w:rsidRPr="00667F6E">
        <w:rPr>
          <w:rFonts w:ascii="Times New Roman" w:hAnsi="Times New Roman" w:cs="Times New Roman"/>
          <w:sz w:val="28"/>
          <w:szCs w:val="28"/>
        </w:rPr>
        <w:br/>
        <w:t xml:space="preserve">    for t in range(discrete_samples_number):</w:t>
      </w:r>
      <w:r w:rsidRPr="00667F6E">
        <w:rPr>
          <w:rFonts w:ascii="Times New Roman" w:hAnsi="Times New Roman" w:cs="Times New Roman"/>
          <w:sz w:val="28"/>
          <w:szCs w:val="28"/>
        </w:rPr>
        <w:br/>
        <w:t xml:space="preserve">        sum_values[t] += calculate(amplitude, phase, w_max / harmonics_quantity * w, t)</w:t>
      </w:r>
      <w:r w:rsidRPr="00667F6E">
        <w:rPr>
          <w:rFonts w:ascii="Times New Roman" w:hAnsi="Times New Roman" w:cs="Times New Roman"/>
          <w:sz w:val="28"/>
          <w:szCs w:val="28"/>
        </w:rPr>
        <w:br/>
      </w:r>
      <w:r w:rsidRPr="00667F6E">
        <w:rPr>
          <w:rFonts w:ascii="Times New Roman" w:hAnsi="Times New Roman" w:cs="Times New Roman"/>
          <w:sz w:val="28"/>
          <w:szCs w:val="28"/>
        </w:rPr>
        <w:br/>
        <w:t>print('Average:', np.average(sum_values))</w:t>
      </w:r>
      <w:r w:rsidRPr="00667F6E">
        <w:rPr>
          <w:rFonts w:ascii="Times New Roman" w:hAnsi="Times New Roman" w:cs="Times New Roman"/>
          <w:sz w:val="28"/>
          <w:szCs w:val="28"/>
        </w:rPr>
        <w:br/>
        <w:t>print('Dispersion:', np.std(sum_values) ** 2)</w:t>
      </w:r>
      <w:r w:rsidRPr="00667F6E">
        <w:rPr>
          <w:rFonts w:ascii="Times New Roman" w:hAnsi="Times New Roman" w:cs="Times New Roman"/>
          <w:sz w:val="28"/>
          <w:szCs w:val="28"/>
        </w:rPr>
        <w:br/>
      </w:r>
      <w:r w:rsidRPr="00667F6E">
        <w:rPr>
          <w:rFonts w:ascii="Times New Roman" w:hAnsi="Times New Roman" w:cs="Times New Roman"/>
          <w:sz w:val="28"/>
          <w:szCs w:val="28"/>
        </w:rPr>
        <w:br/>
        <w:t>plp.plot(sum_values)</w:t>
      </w:r>
      <w:r w:rsidRPr="00667F6E">
        <w:rPr>
          <w:rFonts w:ascii="Times New Roman" w:hAnsi="Times New Roman" w:cs="Times New Roman"/>
          <w:sz w:val="28"/>
          <w:szCs w:val="28"/>
        </w:rPr>
        <w:br/>
        <w:t>plp.show()</w:t>
      </w:r>
    </w:p>
    <w:p w14:paraId="31CA7F19" w14:textId="56208534" w:rsidR="003F30E0" w:rsidRDefault="003F30E0" w:rsidP="00667F6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A308B1" w14:textId="55646D32" w:rsidR="00667F6E" w:rsidRDefault="00667F6E" w:rsidP="00667F6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 програми</w:t>
      </w:r>
    </w:p>
    <w:p w14:paraId="08BDFCB2" w14:textId="7B93F0DB" w:rsidR="00667F6E" w:rsidRDefault="00667F6E" w:rsidP="00667F6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8C0A99" w14:textId="6453AAC7" w:rsidR="00667F6E" w:rsidRDefault="00667F6E" w:rsidP="00667F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E4CBB5" wp14:editId="52FAAE6F">
            <wp:extent cx="5838825" cy="4956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8"/>
                    <a:stretch/>
                  </pic:blipFill>
                  <pic:spPr bwMode="auto">
                    <a:xfrm>
                      <a:off x="0" y="0"/>
                      <a:ext cx="5841017" cy="495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B8103" w14:textId="2940C6F2" w:rsidR="00667F6E" w:rsidRDefault="00667F6E" w:rsidP="00667F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F6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A5A9562" wp14:editId="70219229">
            <wp:extent cx="2476846" cy="495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F7AC" w14:textId="33565F72" w:rsidR="00602867" w:rsidRDefault="00602867" w:rsidP="0060286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9869B7" w14:textId="7291237F" w:rsidR="00602867" w:rsidRDefault="00602867" w:rsidP="00602867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450BC3D6" w14:textId="52C8BFB4" w:rsidR="00602867" w:rsidRPr="00602867" w:rsidRDefault="00602867" w:rsidP="00602867">
      <w:pPr>
        <w:tabs>
          <w:tab w:val="left" w:pos="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даної лабораторної роботи ми навчилися генерувати випадкові сигнали з заданими кількістю гармонік, частотами і кількістю дискретних відліків. Також ми навчилися обчислювати математичне очікування та дисперсію створених сигналів.</w:t>
      </w:r>
    </w:p>
    <w:sectPr w:rsidR="00602867" w:rsidRPr="0060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F0AF4" w14:textId="77777777" w:rsidR="00071C21" w:rsidRDefault="00071C21" w:rsidP="00667F6E">
      <w:pPr>
        <w:spacing w:line="240" w:lineRule="auto"/>
      </w:pPr>
      <w:r>
        <w:separator/>
      </w:r>
    </w:p>
  </w:endnote>
  <w:endnote w:type="continuationSeparator" w:id="0">
    <w:p w14:paraId="66A9ACDA" w14:textId="77777777" w:rsidR="00071C21" w:rsidRDefault="00071C21" w:rsidP="00667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Cyr,Italic">
    <w:altName w:val="Times New Roman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15E4F" w14:textId="77777777" w:rsidR="00071C21" w:rsidRDefault="00071C21" w:rsidP="00667F6E">
      <w:pPr>
        <w:spacing w:line="240" w:lineRule="auto"/>
      </w:pPr>
      <w:r>
        <w:separator/>
      </w:r>
    </w:p>
  </w:footnote>
  <w:footnote w:type="continuationSeparator" w:id="0">
    <w:p w14:paraId="0D3A75D9" w14:textId="77777777" w:rsidR="00071C21" w:rsidRDefault="00071C21" w:rsidP="00667F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F0722"/>
    <w:multiLevelType w:val="hybridMultilevel"/>
    <w:tmpl w:val="9D985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3B"/>
    <w:rsid w:val="00071C21"/>
    <w:rsid w:val="00347C65"/>
    <w:rsid w:val="003E65AE"/>
    <w:rsid w:val="003F30E0"/>
    <w:rsid w:val="00602867"/>
    <w:rsid w:val="00667F6E"/>
    <w:rsid w:val="009B303B"/>
    <w:rsid w:val="00E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67B4"/>
  <w15:chartTrackingRefBased/>
  <w15:docId w15:val="{B3821FE4-AD25-4663-BEE8-EF2DAFC6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C65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C65"/>
    <w:pPr>
      <w:ind w:left="720"/>
      <w:contextualSpacing/>
    </w:pPr>
  </w:style>
  <w:style w:type="paragraph" w:customStyle="1" w:styleId="Default">
    <w:name w:val="Default"/>
    <w:rsid w:val="003F3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67F6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7F6E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667F6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7F6E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Lepeico Eugene</dc:creator>
  <cp:keywords/>
  <dc:description/>
  <cp:lastModifiedBy>Lepeico Eugene</cp:lastModifiedBy>
  <cp:revision>3</cp:revision>
  <dcterms:created xsi:type="dcterms:W3CDTF">2021-02-12T07:08:00Z</dcterms:created>
  <dcterms:modified xsi:type="dcterms:W3CDTF">2021-02-12T07:37:00Z</dcterms:modified>
</cp:coreProperties>
</file>