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df42db0cfe4a12d3125533455fe105bb3b3cb70"/>
    <w:p>
      <w:pPr>
        <w:pStyle w:val="Heading1"/>
      </w:pPr>
      <w:r>
        <w:t xml:space="preserve">PROVISIONAL PATENT APPLICATION NO. 3 OF 6</w:t>
      </w:r>
    </w:p>
    <w:bookmarkStart w:id="10" w:name="title-of-invention"/>
    <w:p>
      <w:pPr>
        <w:pStyle w:val="Heading2"/>
      </w:pPr>
      <w:r>
        <w:t xml:space="preserve">TITLE OF INVENTION</w:t>
      </w:r>
    </w:p>
    <w:bookmarkStart w:id="9" w:name="X36a86bfd0a9386ab9b8d63bc55c39105bdfb43b"/>
    <w:p>
      <w:pPr>
        <w:pStyle w:val="Heading3"/>
      </w:pPr>
      <w:r>
        <w:t xml:space="preserve">CENTIMETRE-ACCURATE SPATIAL MEASUREMENT SYSTEM USING MONOCULAR CAMERA INPUT ON MOBILE COMPUTING DEVICES WITHOUT DEPTH SENSING HARDWARE</w:t>
      </w:r>
    </w:p>
    <w:p>
      <w:pPr>
        <w:pStyle w:val="FirstParagraph"/>
      </w:pPr>
      <w:r>
        <w:rPr>
          <w:b/>
          <w:bCs/>
        </w:rPr>
        <w:t xml:space="preserve">INVENTOR:</w:t>
      </w:r>
      <w:r>
        <w:t xml:space="preserve"> </w:t>
      </w:r>
      <w:r>
        <w:t xml:space="preserve">Kishore Shivanna</w:t>
      </w:r>
      <w:r>
        <w:br/>
      </w:r>
      <w:r>
        <w:rPr>
          <w:b/>
          <w:bCs/>
        </w:rPr>
        <w:t xml:space="preserve">APPLICANT:</w:t>
      </w:r>
      <w:r>
        <w:t xml:space="preserve"> </w:t>
      </w:r>
      <w:r>
        <w:t xml:space="preserve">Paafekt Inc.</w:t>
      </w:r>
      <w:r>
        <w:br/>
      </w:r>
      <w:r>
        <w:rPr>
          <w:b/>
          <w:bCs/>
        </w:rPr>
        <w:t xml:space="preserve">FILING TYPE:</w:t>
      </w:r>
      <w:r>
        <w:t xml:space="preserve"> </w:t>
      </w:r>
      <w:r>
        <w:t xml:space="preserve">Provisional Patent Application</w:t>
      </w:r>
    </w:p>
    <w:p>
      <w:r>
        <w:pict>
          <v:rect style="width:0;height:1.5pt" o:hralign="center" o:hrstd="t" o:hr="t"/>
        </w:pict>
      </w:r>
    </w:p>
    <w:bookmarkEnd w:id="9"/>
    <w:bookmarkEnd w:id="10"/>
    <w:bookmarkStart w:id="11" w:name="field-of-the-invention"/>
    <w:p>
      <w:pPr>
        <w:pStyle w:val="Heading2"/>
      </w:pPr>
      <w:r>
        <w:t xml:space="preserve">FIELD OF THE INVENTION</w:t>
      </w:r>
    </w:p>
    <w:p>
      <w:pPr>
        <w:pStyle w:val="FirstParagraph"/>
      </w:pPr>
      <w:r>
        <w:t xml:space="preserve">The present invention relates to spatial measurement systems and methods implemented on mobile computing devices, and more particularly to systems and methods for computing centimetre-level-accurate linear dimensions, areas, and spatial relationships within interior room environments using only a standard monocular camera as the measurement input, without dedicated depth sensing hardware.</w:t>
      </w:r>
    </w:p>
    <w:p>
      <w:r>
        <w:pict>
          <v:rect style="width:0;height:1.5pt" o:hralign="center" o:hrstd="t" o:hr="t"/>
        </w:pict>
      </w:r>
    </w:p>
    <w:bookmarkEnd w:id="11"/>
    <w:bookmarkStart w:id="16" w:name="background-of-the-invention"/>
    <w:p>
      <w:pPr>
        <w:pStyle w:val="Heading2"/>
      </w:pPr>
      <w:r>
        <w:t xml:space="preserve">BACKGROUND OF THE INVENTION</w:t>
      </w:r>
    </w:p>
    <w:p>
      <w:pPr>
        <w:pStyle w:val="FirstParagraph"/>
      </w:pPr>
      <w:r>
        <w:t xml:space="preserve">Accurate spatial measurement of interior room dimensions has practical value in applications ranging from furniture purchasing decisions to real estate documentation to renovation planning. Existing approaches present significant barriers:</w:t>
      </w:r>
    </w:p>
    <w:bookmarkStart w:id="12" w:name="a.-traditional-manual-measurement"/>
    <w:p>
      <w:pPr>
        <w:pStyle w:val="Heading3"/>
      </w:pPr>
      <w:r>
        <w:t xml:space="preserve">A. Traditional Manual Measurement</w:t>
      </w:r>
    </w:p>
    <w:p>
      <w:pPr>
        <w:pStyle w:val="FirstParagraph"/>
      </w:pPr>
      <w:r>
        <w:t xml:space="preserve">Physical measurement using tape measures or laser distance meters requires physical access, manual operation, and data recording—a time-consuming, error-prone process that is particularly difficult for single users measuring large rooms or rooms with complex geometry.</w:t>
      </w:r>
    </w:p>
    <w:bookmarkEnd w:id="12"/>
    <w:bookmarkStart w:id="13" w:name="b.-lidar-based-mobile-measurement-apps"/>
    <w:p>
      <w:pPr>
        <w:pStyle w:val="Heading3"/>
      </w:pPr>
      <w:r>
        <w:t xml:space="preserve">B. LiDAR-Based Mobile Measurement Apps</w:t>
      </w:r>
    </w:p>
    <w:p>
      <w:pPr>
        <w:pStyle w:val="FirstParagraph"/>
      </w:pPr>
      <w:r>
        <w:t xml:space="preserve">Applications leveraging LiDAR sensors integrated into premium mobile devices can achieve millimetre-level accuracy but are limited to the small fraction of users owning LiDAR-equipped devices, excluding the vast majority of mobile device users globally.</w:t>
      </w:r>
    </w:p>
    <w:bookmarkEnd w:id="13"/>
    <w:bookmarkStart w:id="14" w:name="c.-prior-art-monocular-measurement-apps"/>
    <w:p>
      <w:pPr>
        <w:pStyle w:val="Heading3"/>
      </w:pPr>
      <w:r>
        <w:t xml:space="preserve">C. Prior Art Monocular Measurement Apps</w:t>
      </w:r>
    </w:p>
    <w:p>
      <w:pPr>
        <w:pStyle w:val="FirstParagraph"/>
      </w:pPr>
      <w:r>
        <w:t xml:space="preserve">Existing applications that claim to perform room measurement using standard cameras without depth sensors typically rely on one of two approaches, each with fundamental limitations: (i) manual placement of scale references (the user must provide a physical reference object of known dimensions for the app to infer scale), which is cumbersome and requires preparation; or (ii) augmented reality plane detection that provides only coarse surface position estimates without room-level geometric integration, producing measurements accurate to only ±5–15 cm at best, insufficient for furniture sizing decisions where accuracy within ±1–2 cm is required.</w:t>
      </w:r>
    </w:p>
    <w:bookmarkEnd w:id="14"/>
    <w:bookmarkStart w:id="15" w:name="d.-cloud-based-photogrammetry-services"/>
    <w:p>
      <w:pPr>
        <w:pStyle w:val="Heading3"/>
      </w:pPr>
      <w:r>
        <w:t xml:space="preserve">D. Cloud-Based Photogrammetry Services</w:t>
      </w:r>
    </w:p>
    <w:p>
      <w:pPr>
        <w:pStyle w:val="FirstParagraph"/>
      </w:pPr>
      <w:r>
        <w:t xml:space="preserve">Professional-grade photogrammetric measurement from photographs exists as cloud services targeting construction and engineering professionals. These services have unacceptable latency (minutes to hours), require specialized capture protocols, and are priced for professional use cases—entirely impractical for consumer furniture shopping.</w:t>
      </w:r>
    </w:p>
    <w:p>
      <w:pPr>
        <w:pStyle w:val="BodyText"/>
      </w:pPr>
      <w:r>
        <w:t xml:space="preserve">There exists an unmet need for a consumer mobile application capable of measuring interior room dimensions at centimetre-level accuracy using only a standard smartphone camera, without depth sensors, without cloud processing, and without requiring any user-provided physical scale references.</w:t>
      </w:r>
    </w:p>
    <w:p>
      <w:r>
        <w:pict>
          <v:rect style="width:0;height:1.5pt" o:hralign="center" o:hrstd="t" o:hr="t"/>
        </w:pict>
      </w:r>
    </w:p>
    <w:bookmarkEnd w:id="15"/>
    <w:bookmarkEnd w:id="16"/>
    <w:bookmarkStart w:id="17" w:name="summary-of-the-invention"/>
    <w:p>
      <w:pPr>
        <w:pStyle w:val="Heading2"/>
      </w:pPr>
      <w:r>
        <w:t xml:space="preserve">SUMMARY OF THE INVENTION</w:t>
      </w:r>
    </w:p>
    <w:p>
      <w:pPr>
        <w:pStyle w:val="FirstParagraph"/>
      </w:pPr>
      <w:r>
        <w:t xml:space="preserve">The present invention provides a system and method for computing centimetre-accurate spatial measurements of interior rooms on a mobile computing device, using only a monocular camera as the measurement input. The system leverages the metric-accurate 3D room model generated by the reconstruction system described in Patent No. 1 of this bundle, combined with novel measurement query interfaces and uncertainty quantification methods, to enable users to interactively query spatial dimensions of the room and receive accurate measurement results.</w:t>
      </w:r>
    </w:p>
    <w:p>
      <w:r>
        <w:pict>
          <v:rect style="width:0;height:1.5pt" o:hralign="center" o:hrstd="t" o:hr="t"/>
        </w:pict>
      </w:r>
    </w:p>
    <w:bookmarkEnd w:id="17"/>
    <w:bookmarkStart w:id="37" w:name="detailed-description-of-the-invention"/>
    <w:p>
      <w:pPr>
        <w:pStyle w:val="Heading2"/>
      </w:pPr>
      <w:r>
        <w:t xml:space="preserve">DETAILED DESCRIPTION OF THE INVENTION</w:t>
      </w:r>
    </w:p>
    <w:bookmarkStart w:id="18" w:name="measurement-system-architecture"/>
    <w:p>
      <w:pPr>
        <w:pStyle w:val="Heading3"/>
      </w:pPr>
      <w:r>
        <w:t xml:space="preserve">1. Measurement System Architecture</w:t>
      </w:r>
    </w:p>
    <w:p>
      <w:pPr>
        <w:pStyle w:val="FirstParagraph"/>
      </w:pPr>
      <w:r>
        <w:t xml:space="preserve">FIG. 5 illustrates the measurement system architecture. The measurement system operates on the metric-accurate 3D room model produced by the reconstruction pipeline, receiving as input the semantically-labeled, metrically-calibrated 3D mesh.</w:t>
      </w:r>
    </w:p>
    <w:p>
      <w:pPr>
        <w:pStyle w:val="BodyText"/>
      </w:pPr>
      <w:r>
        <w:t xml:space="preserve">The measurement system comprises: a measurement interface module (300), a geometric query engine (302), a measurement uncertainty estimator (304), a measurement display module (306), and a measurement export module (308).</w:t>
      </w:r>
    </w:p>
    <w:bookmarkEnd w:id="18"/>
    <w:bookmarkStart w:id="24" w:name="X4871efc293a3d1f9f26f89966925f2dc2006204"/>
    <w:p>
      <w:pPr>
        <w:pStyle w:val="Heading3"/>
      </w:pPr>
      <w:r>
        <w:t xml:space="preserve">2. Measurement Extraction from the 3D Room Model</w:t>
      </w:r>
    </w:p>
    <w:p>
      <w:pPr>
        <w:pStyle w:val="FirstParagraph"/>
      </w:pPr>
      <w:r>
        <w:t xml:space="preserve">The geometric query engine (302) supports a set of geometric measurement query types, including:</w:t>
      </w:r>
    </w:p>
    <w:bookmarkStart w:id="19" w:name="a.-linear-distance-measurements"/>
    <w:p>
      <w:pPr>
        <w:pStyle w:val="Heading4"/>
      </w:pPr>
      <w:r>
        <w:t xml:space="preserve">A. Linear Distance Measurements</w:t>
      </w:r>
    </w:p>
    <w:p>
      <w:pPr>
        <w:pStyle w:val="FirstParagraph"/>
      </w:pPr>
      <w:r>
        <w:t xml:space="preserve">The distance between any two specified points in the 3D room model, including: (i) wall-to-wall distance (width and length of the room at specified heights); (ii) floor-to-ceiling height at specified floor positions; (iii) distance from a wall to a specified interior point; (iv) door and window opening widths and heights; and (v) distances between specified surface features.</w:t>
      </w:r>
    </w:p>
    <w:bookmarkEnd w:id="19"/>
    <w:bookmarkStart w:id="20" w:name="b.-surface-area-measurements"/>
    <w:p>
      <w:pPr>
        <w:pStyle w:val="Heading4"/>
      </w:pPr>
      <w:r>
        <w:t xml:space="preserve">B. Surface Area Measurements</w:t>
      </w:r>
    </w:p>
    <w:p>
      <w:pPr>
        <w:pStyle w:val="FirstParagraph"/>
      </w:pPr>
      <w:r>
        <w:t xml:space="preserve">The area of each semantically-labeled surface region, including: floor area, each wall area, ceiling area, and total wall area.</w:t>
      </w:r>
    </w:p>
    <w:bookmarkEnd w:id="20"/>
    <w:bookmarkStart w:id="21" w:name="c.-perimeter-and-floor-plan-measurements"/>
    <w:p>
      <w:pPr>
        <w:pStyle w:val="Heading4"/>
      </w:pPr>
      <w:r>
        <w:t xml:space="preserve">C. Perimeter and Floor Plan Measurements</w:t>
      </w:r>
    </w:p>
    <w:p>
      <w:pPr>
        <w:pStyle w:val="FirstParagraph"/>
      </w:pPr>
      <w:r>
        <w:t xml:space="preserve">The perimeter of the room floor plan, the floor plan boundary polygon, and distances along the floor plan perimeter.</w:t>
      </w:r>
    </w:p>
    <w:bookmarkEnd w:id="21"/>
    <w:bookmarkStart w:id="22" w:name="d.-volume-measurements"/>
    <w:p>
      <w:pPr>
        <w:pStyle w:val="Heading4"/>
      </w:pPr>
      <w:r>
        <w:t xml:space="preserve">D. Volume Measurements</w:t>
      </w:r>
    </w:p>
    <w:p>
      <w:pPr>
        <w:pStyle w:val="FirstParagraph"/>
      </w:pPr>
      <w:r>
        <w:t xml:space="preserve">The volumetric capacity of the room, computed from the floor plan area and ceiling height distribution.</w:t>
      </w:r>
    </w:p>
    <w:bookmarkEnd w:id="22"/>
    <w:bookmarkStart w:id="23" w:name="e.-clearance-and-fit-measurements"/>
    <w:p>
      <w:pPr>
        <w:pStyle w:val="Heading4"/>
      </w:pPr>
      <w:r>
        <w:t xml:space="preserve">E. Clearance and Fit Measurements</w:t>
      </w:r>
    </w:p>
    <w:p>
      <w:pPr>
        <w:pStyle w:val="FirstParagraph"/>
      </w:pPr>
      <w:r>
        <w:t xml:space="preserve">Whether a furniture item of specified dimensions would fit within a specified region of the room, accounting for required clearance around the furniture.</w:t>
      </w:r>
    </w:p>
    <w:p>
      <w:pPr>
        <w:pStyle w:val="BodyText"/>
      </w:pPr>
      <w:r>
        <w:t xml:space="preserve">For each measurement query, the geometric query engine operates directly on the metric-calibrated 3D mesh: it identifies the relevant surface patches, projects them to obtain the required geometric primitives (planes, lines, points), and computes the requested metric from the calibrated geometry.</w:t>
      </w:r>
    </w:p>
    <w:bookmarkEnd w:id="23"/>
    <w:bookmarkEnd w:id="24"/>
    <w:bookmarkStart w:id="29" w:name="Xd804da518b4d294fa8f1856cc3f2bc9f87c12e1"/>
    <w:p>
      <w:pPr>
        <w:pStyle w:val="Heading3"/>
      </w:pPr>
      <w:r>
        <w:t xml:space="preserve">3. Accuracy Sources and Centimetre-Level Achievement</w:t>
      </w:r>
    </w:p>
    <w:p>
      <w:pPr>
        <w:pStyle w:val="FirstParagraph"/>
      </w:pPr>
      <w:r>
        <w:t xml:space="preserve">The centimetre-level accuracy of the measurement system derives from the integration of multiple accuracy-contributing components:</w:t>
      </w:r>
    </w:p>
    <w:bookmarkStart w:id="25" w:name="a.-scale-calibration-accuracy"/>
    <w:p>
      <w:pPr>
        <w:pStyle w:val="Heading4"/>
      </w:pPr>
      <w:r>
        <w:t xml:space="preserve">A. Scale Calibration Accuracy</w:t>
      </w:r>
    </w:p>
    <w:p>
      <w:pPr>
        <w:pStyle w:val="FirstParagraph"/>
      </w:pPr>
      <w:r>
        <w:t xml:space="preserve">The metric scale factor determined by the scale disambiguation module (described in Patent No. 1) is the primary determinant of absolute measurement accuracy. The multi-constraint scale estimation procedure—combining floor-ceiling height priors, standard-dimension architectural feature detection, and inertial sensor integration—yields a metric scale factor with sufficient accuracy to support centimetre-level room dimension measurements.</w:t>
      </w:r>
    </w:p>
    <w:bookmarkEnd w:id="25"/>
    <w:bookmarkStart w:id="26" w:name="b.-dense-depth-estimation-accuracy"/>
    <w:p>
      <w:pPr>
        <w:pStyle w:val="Heading4"/>
      </w:pPr>
      <w:r>
        <w:t xml:space="preserve">B. Dense Depth Estimation Accuracy</w:t>
      </w:r>
    </w:p>
    <w:p>
      <w:pPr>
        <w:pStyle w:val="FirstParagraph"/>
      </w:pPr>
      <w:r>
        <w:t xml:space="preserve">The neural depth estimation module produces depth maps with relative accuracy sufficient to capture the full detail of room surface geometry. Post-scale-calibration, the metric accuracy of individual depth estimates is bounded by the product of the relative depth estimation error and the metric scale factor.</w:t>
      </w:r>
    </w:p>
    <w:bookmarkEnd w:id="26"/>
    <w:bookmarkStart w:id="27" w:name="c.-multi-frame-depth-fusion-accuracy"/>
    <w:p>
      <w:pPr>
        <w:pStyle w:val="Heading4"/>
      </w:pPr>
      <w:r>
        <w:t xml:space="preserve">C. Multi-Frame Depth Fusion Accuracy</w:t>
      </w:r>
    </w:p>
    <w:p>
      <w:pPr>
        <w:pStyle w:val="FirstParagraph"/>
      </w:pPr>
      <w:r>
        <w:t xml:space="preserve">Fusing depth estimates from multiple frames at multiple camera positions and orientations averages out per-frame estimation errors, producing a fused surface estimate substantially more accurate than any individual frame estimate. The redundancy of surface observation from multiple frames provides the averaging effect necessary to achieve centimetre-level accuracy from individually noisier per-frame estimates.</w:t>
      </w:r>
    </w:p>
    <w:bookmarkEnd w:id="27"/>
    <w:bookmarkStart w:id="28" w:name="d.-measurement-plane-fitting-accuracy"/>
    <w:p>
      <w:pPr>
        <w:pStyle w:val="Heading4"/>
      </w:pPr>
      <w:r>
        <w:t xml:space="preserve">D. Measurement Plane Fitting Accuracy</w:t>
      </w:r>
    </w:p>
    <w:p>
      <w:pPr>
        <w:pStyle w:val="FirstParagraph"/>
      </w:pPr>
      <w:r>
        <w:t xml:space="preserve">For measurements between architectural surfaces (e.g., wall-to-wall distance), the system fits geometric plane models to the corresponding semantic surface patches rather than measuring between individual noisy surface points. Plane fitting over a large number of inlier surface points is a statistically robust procedure that achieves substantially better accuracy than individual point measurements.</w:t>
      </w:r>
    </w:p>
    <w:bookmarkEnd w:id="28"/>
    <w:bookmarkEnd w:id="29"/>
    <w:bookmarkStart w:id="30" w:name="measurement-uncertainty-quantification"/>
    <w:p>
      <w:pPr>
        <w:pStyle w:val="Heading3"/>
      </w:pPr>
      <w:r>
        <w:t xml:space="preserve">4. Measurement Uncertainty Quantification</w:t>
      </w:r>
    </w:p>
    <w:p>
      <w:pPr>
        <w:pStyle w:val="FirstParagraph"/>
      </w:pPr>
      <w:r>
        <w:t xml:space="preserve">The measurement uncertainty estimator (304) produces, for each computed measurement, a quantitative uncertainty estimate expressed as a confidence interval (e.g., ±1.5 cm at 95% confidence). This uncertainty estimate is computed from: (a) the variance of scale factor estimates across the multiple constraint sources used in scale disambiguation; (b) the consistency of depth estimates across multiple frames for the relevant surface patches; (c) the residual error of the plane-fitting procedure; and (d) the effective number of independent frame observations contributing to the measurement.</w:t>
      </w:r>
    </w:p>
    <w:p>
      <w:pPr>
        <w:pStyle w:val="BodyText"/>
      </w:pPr>
      <w:r>
        <w:t xml:space="preserve">The measurement display module (306) presents measurements to the user along with their uncertainty estimates, enabling informed decision-making (e.g.,</w:t>
      </w:r>
      <w:r>
        <w:t xml:space="preserve"> </w:t>
      </w:r>
      <w:r>
        <w:t xml:space="preserve">“Room width: 4.32 m ± 2 cm”</w:t>
      </w:r>
      <w:r>
        <w:t xml:space="preserve">).</w:t>
      </w:r>
    </w:p>
    <w:bookmarkEnd w:id="30"/>
    <w:bookmarkStart w:id="35" w:name="interactive-measurement-query-interface"/>
    <w:p>
      <w:pPr>
        <w:pStyle w:val="Heading3"/>
      </w:pPr>
      <w:r>
        <w:t xml:space="preserve">5. Interactive Measurement Query Interface</w:t>
      </w:r>
    </w:p>
    <w:p>
      <w:pPr>
        <w:pStyle w:val="FirstParagraph"/>
      </w:pPr>
      <w:r>
        <w:t xml:space="preserve">The measurement interface module (300) provides an interactive user interface enabling users to query specific measurements from the 3D room model:</w:t>
      </w:r>
    </w:p>
    <w:bookmarkStart w:id="31" w:name="a.-point-and-measure-interface"/>
    <w:p>
      <w:pPr>
        <w:pStyle w:val="Heading4"/>
      </w:pPr>
      <w:r>
        <w:t xml:space="preserve">A. Point-and-Measure Interface</w:t>
      </w:r>
    </w:p>
    <w:p>
      <w:pPr>
        <w:pStyle w:val="FirstParagraph"/>
      </w:pPr>
      <w:r>
        <w:t xml:space="preserve">The user is presented with a view of the reconstructed 3D room model. The user taps two points on the displayed model to query the distance between them. The geometric query engine computes and displays the measured distance between the two selected surface points in the metric-accurate 3D reconstruction.</w:t>
      </w:r>
    </w:p>
    <w:bookmarkEnd w:id="31"/>
    <w:bookmarkStart w:id="32" w:name="b.-surface-select-interface"/>
    <w:p>
      <w:pPr>
        <w:pStyle w:val="Heading4"/>
      </w:pPr>
      <w:r>
        <w:t xml:space="preserve">B. Surface-Select Interface</w:t>
      </w:r>
    </w:p>
    <w:p>
      <w:pPr>
        <w:pStyle w:val="FirstParagraph"/>
      </w:pPr>
      <w:r>
        <w:t xml:space="preserve">The user selects a semantic surface (e.g.,</w:t>
      </w:r>
      <w:r>
        <w:t xml:space="preserve"> </w:t>
      </w:r>
      <w:r>
        <w:t xml:space="preserve">“the east wall”</w:t>
      </w:r>
      <w:r>
        <w:t xml:space="preserve">) by tapping it in the displayed 3D model. The system displays all relevant measurements for the selected surface (area, width, height, distances to adjacent surfaces).</w:t>
      </w:r>
    </w:p>
    <w:bookmarkEnd w:id="32"/>
    <w:bookmarkStart w:id="33" w:name="c.-room-summary-interface"/>
    <w:p>
      <w:pPr>
        <w:pStyle w:val="Heading4"/>
      </w:pPr>
      <w:r>
        <w:t xml:space="preserve">C. Room Summary Interface</w:t>
      </w:r>
    </w:p>
    <w:p>
      <w:pPr>
        <w:pStyle w:val="FirstParagraph"/>
      </w:pPr>
      <w:r>
        <w:t xml:space="preserve">The system automatically computes and displays a complete room measurement summary including: room name/designation (if provided by user), length, width, height, floor area, total wall area, ceiling area, and the dimensions and positions of all detected openings.</w:t>
      </w:r>
    </w:p>
    <w:bookmarkEnd w:id="33"/>
    <w:bookmarkStart w:id="34" w:name="d.-furniture-fit-query-interface"/>
    <w:p>
      <w:pPr>
        <w:pStyle w:val="Heading4"/>
      </w:pPr>
      <w:r>
        <w:t xml:space="preserve">D. Furniture Fit Query Interface</w:t>
      </w:r>
    </w:p>
    <w:p>
      <w:pPr>
        <w:pStyle w:val="FirstParagraph"/>
      </w:pPr>
      <w:r>
        <w:t xml:space="preserve">The user specifies a furniture item by selecting from a product catalog or entering custom dimensions. The system evaluates whether the specified furniture item fits within the available floor space, accounting for required walking clearances.</w:t>
      </w:r>
    </w:p>
    <w:bookmarkEnd w:id="34"/>
    <w:bookmarkEnd w:id="35"/>
    <w:bookmarkStart w:id="36" w:name="measurement-export-and-sharing"/>
    <w:p>
      <w:pPr>
        <w:pStyle w:val="Heading3"/>
      </w:pPr>
      <w:r>
        <w:t xml:space="preserve">6. Measurement Export and Sharing</w:t>
      </w:r>
    </w:p>
    <w:p>
      <w:pPr>
        <w:pStyle w:val="FirstParagraph"/>
      </w:pPr>
      <w:r>
        <w:t xml:space="preserve">The measurement export module (308) generates exportable measurement reports in multiple formats, including: (a) PDF room measurement report containing the floor plan, all surface dimensions, and measurement uncertainty estimates; (b) structured data export (e.g., JSON or XML) containing the full measurement dataset for import into third-party design tools; and (c) image export of annotated floor plan with dimensions indicated.</w:t>
      </w:r>
    </w:p>
    <w:p>
      <w:r>
        <w:pict>
          <v:rect style="width:0;height:1.5pt" o:hralign="center" o:hrstd="t" o:hr="t"/>
        </w:pict>
      </w:r>
    </w:p>
    <w:bookmarkEnd w:id="36"/>
    <w:bookmarkEnd w:id="37"/>
    <w:bookmarkStart w:id="38" w:name="claims"/>
    <w:p>
      <w:pPr>
        <w:pStyle w:val="Heading2"/>
      </w:pPr>
      <w:r>
        <w:t xml:space="preserve">CLAIMS</w:t>
      </w:r>
    </w:p>
    <w:p>
      <w:pPr>
        <w:pStyle w:val="FirstParagraph"/>
      </w:pPr>
      <w:r>
        <w:rPr>
          <w:b/>
          <w:bCs/>
        </w:rPr>
        <w:t xml:space="preserve">Claim 1.</w:t>
      </w:r>
      <w:r>
        <w:t xml:space="preserve"> </w:t>
      </w:r>
      <w:r>
        <w:t xml:space="preserve">A computer-implemented method for spatial measurement of interior rooms, comprising: receiving a metric-accurate three-dimensional model of an interior room generated from a plurality of images captured by a monocular camera of a mobile computing device; receiving a measurement query specifying a spatial measurement to be computed; executing a geometric computation on the three-dimensional model to produce a measurement value responsive to the measurement query; computing an uncertainty estimate for the measurement value; and outputting the measurement value and the uncertainty estimate; wherein the three-dimensional model is generated entirely on the mobile computing device without cloud computation.</w:t>
      </w:r>
    </w:p>
    <w:p>
      <w:pPr>
        <w:pStyle w:val="BodyText"/>
      </w:pPr>
      <w:r>
        <w:rPr>
          <w:b/>
          <w:bCs/>
        </w:rPr>
        <w:t xml:space="preserve">Claim 2.</w:t>
      </w:r>
      <w:r>
        <w:t xml:space="preserve"> </w:t>
      </w:r>
      <w:r>
        <w:t xml:space="preserve">The method of claim 1, wherein the measurement query specifies a linear distance between two selected points on surfaces of the three-dimensional model.</w:t>
      </w:r>
    </w:p>
    <w:p>
      <w:pPr>
        <w:pStyle w:val="BodyText"/>
      </w:pPr>
      <w:r>
        <w:rPr>
          <w:b/>
          <w:bCs/>
        </w:rPr>
        <w:t xml:space="preserve">Claim 3.</w:t>
      </w:r>
      <w:r>
        <w:t xml:space="preserve"> </w:t>
      </w:r>
      <w:r>
        <w:t xml:space="preserve">The method of claim 1, wherein the geometric computation comprises fitting a geometric plane model to a plurality of surface points of a semantic surface region and computing the measurement value from the fitted plane model.</w:t>
      </w:r>
    </w:p>
    <w:p>
      <w:pPr>
        <w:pStyle w:val="BodyText"/>
      </w:pPr>
      <w:r>
        <w:rPr>
          <w:b/>
          <w:bCs/>
        </w:rPr>
        <w:t xml:space="preserve">Claim 4.</w:t>
      </w:r>
      <w:r>
        <w:t xml:space="preserve"> </w:t>
      </w:r>
      <w:r>
        <w:t xml:space="preserve">The method of claim 1, wherein the measurement value achieves centimetre-level accuracy without use of a LiDAR sensor, structured-light sensor, time-of-flight sensor, or stereoscopic camera pair.</w:t>
      </w:r>
    </w:p>
    <w:p>
      <w:pPr>
        <w:pStyle w:val="BodyText"/>
      </w:pPr>
      <w:r>
        <w:rPr>
          <w:b/>
          <w:bCs/>
        </w:rPr>
        <w:t xml:space="preserve">Claim 5.</w:t>
      </w:r>
      <w:r>
        <w:t xml:space="preserve"> </w:t>
      </w:r>
      <w:r>
        <w:t xml:space="preserve">The method of claim 1, wherein the uncertainty estimate is computed from at least one of: variance of metric scale factor estimates, depth estimate consistency across multiple frames, plane-fitting residual error, and number of independent frame observations.</w:t>
      </w:r>
    </w:p>
    <w:p>
      <w:pPr>
        <w:pStyle w:val="BodyText"/>
      </w:pPr>
      <w:r>
        <w:rPr>
          <w:b/>
          <w:bCs/>
        </w:rPr>
        <w:t xml:space="preserve">Claim 6.</w:t>
      </w:r>
      <w:r>
        <w:t xml:space="preserve"> </w:t>
      </w:r>
      <w:r>
        <w:t xml:space="preserve">The method of claim 1, further comprising providing a point-and-measure user interface in which a user selects two points on a displayed three-dimensional model, and the method computes the distance between the selected points.</w:t>
      </w:r>
    </w:p>
    <w:p>
      <w:pPr>
        <w:pStyle w:val="BodyText"/>
      </w:pPr>
      <w:r>
        <w:rPr>
          <w:b/>
          <w:bCs/>
        </w:rPr>
        <w:t xml:space="preserve">Claim 7.</w:t>
      </w:r>
      <w:r>
        <w:t xml:space="preserve"> </w:t>
      </w:r>
      <w:r>
        <w:t xml:space="preserve">The method of claim 1, further comprising generating a room measurement summary comprising at least: room length, room width, room height, floor area, and wall area.</w:t>
      </w:r>
    </w:p>
    <w:p>
      <w:pPr>
        <w:pStyle w:val="BodyText"/>
      </w:pPr>
      <w:r>
        <w:rPr>
          <w:b/>
          <w:bCs/>
        </w:rPr>
        <w:t xml:space="preserve">Claim 8.</w:t>
      </w:r>
      <w:r>
        <w:t xml:space="preserve"> </w:t>
      </w:r>
      <w:r>
        <w:t xml:space="preserve">The method of claim 1, further comprising evaluating whether a furniture item of specified dimensions fits within an available floor space region of the interior room.</w:t>
      </w:r>
    </w:p>
    <w:p>
      <w:pPr>
        <w:pStyle w:val="BodyText"/>
      </w:pPr>
      <w:r>
        <w:rPr>
          <w:b/>
          <w:bCs/>
        </w:rPr>
        <w:t xml:space="preserve">Claim 9.</w:t>
      </w:r>
      <w:r>
        <w:t xml:space="preserve"> </w:t>
      </w:r>
      <w:r>
        <w:t xml:space="preserve">The method of claim 1, further comprising exporting a room measurement report comprising at least one of: a floor plan image with annotated dimensions, and a structured data representation of room measurements.</w:t>
      </w:r>
    </w:p>
    <w:p>
      <w:pPr>
        <w:pStyle w:val="BodyText"/>
      </w:pPr>
      <w:r>
        <w:rPr>
          <w:b/>
          <w:bCs/>
        </w:rPr>
        <w:t xml:space="preserve">Claim 10.</w:t>
      </w:r>
      <w:r>
        <w:t xml:space="preserve"> </w:t>
      </w:r>
      <w:r>
        <w:t xml:space="preserve">The method of claim 1, wherein the measurement query specifies a surface area of a semantically-classified surface region selected from the group consisting of: floor, wall, and ceiling.</w:t>
      </w:r>
    </w:p>
    <w:p>
      <w:pPr>
        <w:pStyle w:val="BodyText"/>
      </w:pPr>
      <w:r>
        <w:rPr>
          <w:b/>
          <w:bCs/>
        </w:rPr>
        <w:t xml:space="preserve">Claim 11.</w:t>
      </w:r>
      <w:r>
        <w:t xml:space="preserve"> </w:t>
      </w:r>
      <w:r>
        <w:t xml:space="preserve">The method of claim 1, wherein the measurement query specifies the volumetric capacity of the interior room.</w:t>
      </w:r>
    </w:p>
    <w:p>
      <w:pPr>
        <w:pStyle w:val="BodyText"/>
      </w:pPr>
      <w:r>
        <w:rPr>
          <w:b/>
          <w:bCs/>
        </w:rPr>
        <w:t xml:space="preserve">Claim 12.</w:t>
      </w:r>
      <w:r>
        <w:t xml:space="preserve"> </w:t>
      </w:r>
      <w:r>
        <w:t xml:space="preserve">The method of claim 1, wherein the metric-accurate three-dimensional model achieves metric scale accuracy through multi-constraint scale disambiguation using architectural features detected without depth sensing hardware.</w:t>
      </w:r>
    </w:p>
    <w:p>
      <w:pPr>
        <w:pStyle w:val="BodyText"/>
      </w:pPr>
      <w:r>
        <w:rPr>
          <w:b/>
          <w:bCs/>
        </w:rPr>
        <w:t xml:space="preserve">Claim 13.</w:t>
      </w:r>
      <w:r>
        <w:t xml:space="preserve"> </w:t>
      </w:r>
      <w:r>
        <w:t xml:space="preserve">The method of claim 12, wherein the architectural features used for scale disambiguation comprise floor-ceiling surface separation and at least one structural element of standard known dimension.</w:t>
      </w:r>
    </w:p>
    <w:p>
      <w:pPr>
        <w:pStyle w:val="BodyText"/>
      </w:pPr>
      <w:r>
        <w:rPr>
          <w:b/>
          <w:bCs/>
        </w:rPr>
        <w:t xml:space="preserve">Claim 14.</w:t>
      </w:r>
      <w:r>
        <w:t xml:space="preserve"> </w:t>
      </w:r>
      <w:r>
        <w:t xml:space="preserve">The method of claim 1, further comprising displaying measurement values overlaid on a three-dimensional visualization of the interior room, wherein measurement annotations are spatially registered to the corresponding measured surfaces.</w:t>
      </w:r>
    </w:p>
    <w:p>
      <w:pPr>
        <w:pStyle w:val="BodyText"/>
      </w:pPr>
      <w:r>
        <w:rPr>
          <w:b/>
          <w:bCs/>
        </w:rPr>
        <w:t xml:space="preserve">Claim 15.</w:t>
      </w:r>
      <w:r>
        <w:t xml:space="preserve"> </w:t>
      </w:r>
      <w:r>
        <w:t xml:space="preserve">A mobile computing system for spatial measurement of interior rooms, comprising: a monocular camera; one or more processors; and non-transitory computer-readable storage storing instructions to perform the method of claim 1.</w:t>
      </w:r>
    </w:p>
    <w:p>
      <w:r>
        <w:pict>
          <v:rect style="width:0;height:1.5pt" o:hralign="center" o:hrstd="t" o:hr="t"/>
        </w:pict>
      </w:r>
    </w:p>
    <w:bookmarkEnd w:id="38"/>
    <w:bookmarkStart w:id="39" w:name="abstract"/>
    <w:p>
      <w:pPr>
        <w:pStyle w:val="Heading2"/>
      </w:pPr>
      <w:r>
        <w:t xml:space="preserve">ABSTRACT</w:t>
      </w:r>
    </w:p>
    <w:p>
      <w:pPr>
        <w:pStyle w:val="FirstParagraph"/>
      </w:pPr>
      <w:r>
        <w:t xml:space="preserve">A system and method for centimetre-accurate spatial measurement of interior rooms on a standard consumer mobile computing device using only a monocular camera, without depth sensing hardware or cloud processing. The system operates on a metric-accurate three-dimensional room model generated by on-device reconstruction from multi-view monocular images. A geometric query engine computes measurement values in response to user measurement queries by fitting geometric plane models to semantic surface regions and computing requested metrics from calibrated geometry. A measurement uncertainty estimator produces confidence intervals for each measurement. Interactive measurement query interfaces include point-and-measure, surface-select, room summary, and furniture fit query modes. Measurement export generates PDF reports and structured data outputs.</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2026-05-08T09:03:55Z</dcterms:created>
  <dcterms:modified xsi:type="dcterms:W3CDTF">2026-05-08T09:03:55Z</dcterms:modified>
</cp:coreProperties>
</file>

<file path=docProps/custom.xml><?xml version="1.0" encoding="utf-8"?>
<Properties xmlns="http://schemas.openxmlformats.org/officeDocument/2006/custom-properties" xmlns:vt="http://schemas.openxmlformats.org/officeDocument/2006/docPropsVTypes"/>
</file>