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spacing w:after="280" w:before="0" w:lineRule="auto"/>
        <w:jc w:val="center"/>
        <w:rPr>
          <w:rFonts w:ascii="Arial" w:cs="Arial" w:eastAsia="Arial" w:hAnsi="Arial"/>
          <w:color w:val="000000"/>
          <w:sz w:val="54"/>
          <w:szCs w:val="54"/>
        </w:rPr>
      </w:pPr>
      <w:r w:rsidDel="00000000" w:rsidR="00000000" w:rsidRPr="00000000">
        <w:rPr>
          <w:rFonts w:ascii="Arial" w:cs="Arial" w:eastAsia="Arial" w:hAnsi="Arial"/>
          <w:color w:val="000000"/>
          <w:sz w:val="54"/>
          <w:szCs w:val="54"/>
          <w:rtl w:val="0"/>
        </w:rPr>
        <w:t xml:space="preserve">Vlastní záhonek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Místa máme dost a vítáni jsou jak úplní začátečníci, tak ostřílení zemědělci.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Staňte se naším členem a získej vlastní záhonek.</w:t>
      </w:r>
    </w:p>
    <w:p w:rsidR="00000000" w:rsidDel="00000000" w:rsidP="00000000" w:rsidRDefault="00000000" w:rsidRPr="00000000" w14:paraId="00000004">
      <w:pPr>
        <w:shd w:fill="ffffff" w:val="clear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Základní členství obsahuje: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30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Cca 5 m2 pěstebního prostoru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3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Zahradnické nářadí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3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Organický materiál: hnůj, listí, štěpku, trávu, kompost (v případě kompostu je třeba pomoci s přehazováním)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3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Zahradnické workshopy v průběhu celého roku 2022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3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Povinnost odpracovat pro zahradu 10 hodin ročně při práci na komunitním produkčním políčku, při údržbě naší zahrady nebo činností, která je tvému srdci blízká a pro zahradu prospěšná. Při práci na komunitním políčku získáš nejen nové zahradnické dovednosti, ale odměnou ti budou také naše farmářské bedýnky nebo sazenice na tvůj záhon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3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Povinnost udržovat prostor okolo svého záhonku do vzdálenosti 30 cm čistý a alespoň 3 x ročně jej posekat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80" w:before="300" w:lineRule="auto"/>
        <w:ind w:left="720" w:hanging="360"/>
        <w:rPr>
          <w:color w:val="000000"/>
          <w:sz w:val="27"/>
          <w:szCs w:val="27"/>
        </w:rPr>
      </w:pPr>
      <w:hyperlink r:id="rId7">
        <w:r w:rsidDel="00000000" w:rsidR="00000000" w:rsidRPr="00000000">
          <w:rPr>
            <w:color w:val="000000"/>
            <w:sz w:val="27"/>
            <w:szCs w:val="27"/>
            <w:u w:val="single"/>
            <w:rtl w:val="0"/>
          </w:rPr>
          <w:t xml:space="preserve">Záhonkovou listinu (získáte na dotaz)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Členský příspěvek na rok 2022 je 2 500 Kč.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(V případě záhonu 10 m2 je 4 000 Kč)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7"/>
          <w:szCs w:val="27"/>
          <w:u w:val="single"/>
        </w:rPr>
      </w:pPr>
      <w:hyperlink r:id="rId8">
        <w:r w:rsidDel="00000000" w:rsidR="00000000" w:rsidRPr="00000000">
          <w:rPr>
            <w:rFonts w:ascii="Arial" w:cs="Arial" w:eastAsia="Arial" w:hAnsi="Arial"/>
            <w:b w:val="1"/>
            <w:color w:val="0000ff"/>
            <w:sz w:val="27"/>
            <w:szCs w:val="27"/>
            <w:u w:val="single"/>
            <w:rtl w:val="0"/>
          </w:rPr>
          <w:t xml:space="preserve">Více o komunitním políčku, workshopech a možnostech zapojení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after="280" w:before="0" w:lineRule="auto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Členství „bez závazků“ obsahuje: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30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Cca 5 m2 pěstebního prostoru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3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Zahradnické nářadí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392.72727272727275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Organický materiál hnůj, listí, štěpku, trávu, kompost (v případě kompostu je třeba pomoci s přehazováním)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="392.72727272727275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Zahradnické workshopy v průběhu celého roku 2022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3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Povinnost udržovat prostor okolo svého záhonku do vzdálenosti 30 cm čistý a alespoň 3 x ročně jej posekat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80" w:before="300" w:lineRule="auto"/>
        <w:ind w:left="720" w:hanging="360"/>
        <w:rPr>
          <w:color w:val="000000"/>
          <w:sz w:val="27"/>
          <w:szCs w:val="27"/>
        </w:rPr>
      </w:pPr>
      <w:hyperlink r:id="rId9">
        <w:r w:rsidDel="00000000" w:rsidR="00000000" w:rsidRPr="00000000">
          <w:rPr>
            <w:color w:val="000000"/>
            <w:sz w:val="27"/>
            <w:szCs w:val="27"/>
            <w:u w:val="single"/>
            <w:rtl w:val="0"/>
          </w:rPr>
          <w:t xml:space="preserve">Záhonkovou listinu (získáte na dotaz)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Členský příspěvek na rok 2022 je 4 000 Kč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(V případě záhonu 10 m2 je 5 500 Kč)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- Vodu na zalévání si přinášíme z Vltavy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7"/>
          <w:szCs w:val="27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color w:val="0000ff"/>
            <w:sz w:val="27"/>
            <w:szCs w:val="27"/>
            <w:u w:val="single"/>
            <w:rtl w:val="0"/>
          </w:rPr>
          <w:t xml:space="preserve">Plánek naší zahrady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Mám zájem o záhonek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 více informací kontaktujte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Štěpán Říha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+420 725 307 598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stepan.riha@metrofarm.cz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Vendula Donátová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+420 731 873 300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donatovav@gmail.com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n" w:default="1">
    <w:name w:val="Normal"/>
    <w:qFormat w:val="1"/>
    <w:rsid w:val="00285365"/>
  </w:style>
  <w:style w:type="paragraph" w:styleId="Nadpis1">
    <w:name w:val="heading 1"/>
    <w:basedOn w:val="Normln"/>
    <w:link w:val="Nadpis1Char"/>
    <w:uiPriority w:val="9"/>
    <w:qFormat w:val="1"/>
    <w:rsid w:val="00285365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cs-CZ"/>
    </w:rPr>
  </w:style>
  <w:style w:type="paragraph" w:styleId="Nadpis2">
    <w:name w:val="heading 2"/>
    <w:basedOn w:val="Normln"/>
    <w:link w:val="Nadpis2Char"/>
    <w:uiPriority w:val="9"/>
    <w:qFormat w:val="1"/>
    <w:rsid w:val="00285365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cs-CZ"/>
    </w:rPr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character" w:styleId="Nadpis1Char" w:customStyle="1">
    <w:name w:val="Nadpis 1 Char"/>
    <w:basedOn w:val="Standardnpsmoodstavce"/>
    <w:link w:val="Nadpis1"/>
    <w:uiPriority w:val="9"/>
    <w:rsid w:val="00285365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cs-CZ"/>
    </w:rPr>
  </w:style>
  <w:style w:type="character" w:styleId="Nadpis2Char" w:customStyle="1">
    <w:name w:val="Nadpis 2 Char"/>
    <w:basedOn w:val="Standardnpsmoodstavce"/>
    <w:link w:val="Nadpis2"/>
    <w:uiPriority w:val="9"/>
    <w:rsid w:val="00285365"/>
    <w:rPr>
      <w:rFonts w:ascii="Times New Roman" w:cs="Times New Roman" w:eastAsia="Times New Roman" w:hAnsi="Times New Roman"/>
      <w:b w:val="1"/>
      <w:bCs w:val="1"/>
      <w:sz w:val="36"/>
      <w:szCs w:val="36"/>
      <w:lang w:eastAsia="cs-CZ"/>
    </w:rPr>
  </w:style>
  <w:style w:type="character" w:styleId="Hypertextovodkaz">
    <w:name w:val="Hyperlink"/>
    <w:basedOn w:val="Standardnpsmoodstavce"/>
    <w:uiPriority w:val="99"/>
    <w:unhideWhenUsed w:val="1"/>
    <w:rsid w:val="00285365"/>
    <w:rPr>
      <w:color w:val="0000ff" w:themeColor="hyperlink"/>
      <w:u w:val="single"/>
    </w:rPr>
  </w:style>
  <w:style w:type="paragraph" w:styleId="elementspragraph-sc-99xfs6-2" w:customStyle="1">
    <w:name w:val="elements__pragraph-sc-99xfs6-2"/>
    <w:basedOn w:val="Normln"/>
    <w:rsid w:val="0028536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cs-CZ"/>
    </w:rPr>
  </w:style>
  <w:style w:type="character" w:styleId="elementsspan-sc-99xfs6-3" w:customStyle="1">
    <w:name w:val="elements__span-sc-99xfs6-3"/>
    <w:basedOn w:val="Standardnpsmoodstavce"/>
    <w:rsid w:val="0028536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metrofarm.cz/static/garden_plan_bird_view-ae639770e0063c79f10f27df11e518a9.jpg" TargetMode="External"/><Relationship Id="rId9" Type="http://schemas.openxmlformats.org/officeDocument/2006/relationships/hyperlink" Target="http://www.metrofarm.cz/jak-se-muzete-zapojit/#how-t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metrofarm.cz/jak-se-muzete-zapojit/#how-to" TargetMode="External"/><Relationship Id="rId8" Type="http://schemas.openxmlformats.org/officeDocument/2006/relationships/hyperlink" Target="https://drive.google.com/file/d/1wg9YAUzM_UslN9Ej3UM4RZrQIx-IFgtD/view?usp=sharing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OpyHx7R+VvY6IQXwK3iPQ9c6ew==">AMUW2mVBizCHb70lpxjGhQ5d0DEJLXVqKJsmxms55Cin8nnEq2yKMCDs0XXyuJr5hrVJ7LwQDECzT2PYZ3Y4W0Q6KZmV3fZvzsoK4FH4k1MsaC11iMNB5K1EvwMoSrHkH6ZVHqtP9aqWsiem5eUym5dmrxw7qKre3G9pHearJtc60S+fh14THxsYEJNVuGmNBXFmROhFZuCyagxSOFhLcov7WS0nv8M71w==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2022-01-18T14:25:00Z</dcterms:created>
  <dc:creator>Štěpán</dc:creator>
</cp:coreProperties>
</file>