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46A" w:rsidRDefault="00765D9D">
      <w:pPr>
        <w:rPr>
          <w:b/>
          <w:sz w:val="24"/>
          <w:szCs w:val="24"/>
        </w:rPr>
      </w:pPr>
      <w:r w:rsidRPr="00765D9D">
        <w:rPr>
          <w:b/>
          <w:sz w:val="24"/>
          <w:szCs w:val="24"/>
        </w:rPr>
        <w:t xml:space="preserve">TPBI </w:t>
      </w:r>
      <w:r w:rsidR="00DA1397">
        <w:rPr>
          <w:b/>
          <w:sz w:val="24"/>
          <w:szCs w:val="24"/>
        </w:rPr>
        <w:t xml:space="preserve">DEPARTMENT </w:t>
      </w:r>
      <w:r w:rsidR="005B5842">
        <w:rPr>
          <w:b/>
          <w:sz w:val="24"/>
          <w:szCs w:val="24"/>
        </w:rPr>
        <w:t>CASE FOLLOW UP</w:t>
      </w:r>
    </w:p>
    <w:p w:rsidR="00765D9D" w:rsidRDefault="005B5842">
      <w:pPr>
        <w:rPr>
          <w:b/>
          <w:sz w:val="24"/>
          <w:szCs w:val="24"/>
        </w:rPr>
      </w:pPr>
      <w:r w:rsidRPr="005B5842">
        <w:rPr>
          <w:b/>
          <w:sz w:val="24"/>
          <w:szCs w:val="24"/>
        </w:rPr>
        <w:t>SYNOPSIS</w:t>
      </w:r>
    </w:p>
    <w:p w:rsidR="005B5842" w:rsidRDefault="005B5842" w:rsidP="003D76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Upon registering a new case and during investigation, the people involved in the accident might be residing at a different state. It can be </w:t>
      </w:r>
      <w:r w:rsidR="00187B17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people or businesses connected with the case located at a different state. </w:t>
      </w:r>
    </w:p>
    <w:p w:rsidR="005B5842" w:rsidRDefault="005B5842" w:rsidP="003D76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Due to the above there is a need of assigning adjusters from branches or HQ to attend to a particular task with regard to the case. </w:t>
      </w:r>
    </w:p>
    <w:p w:rsidR="005B5842" w:rsidRDefault="003D7619" w:rsidP="003D7619">
      <w:p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5B5842">
        <w:rPr>
          <w:sz w:val="24"/>
          <w:szCs w:val="24"/>
        </w:rPr>
        <w:t xml:space="preserve"> main adjuster investigating the case will put a request to his manager for the particular task to be assigned to another branch or HQ. Upon the manager’s approval the task will be send out to a particular branch or HQ. </w:t>
      </w:r>
    </w:p>
    <w:p w:rsidR="005B5842" w:rsidRDefault="005B5842" w:rsidP="003D76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tasks can be many and </w:t>
      </w:r>
      <w:r w:rsidR="00442E20">
        <w:rPr>
          <w:sz w:val="24"/>
          <w:szCs w:val="24"/>
        </w:rPr>
        <w:t xml:space="preserve">not limited to one particular branch or HQ. </w:t>
      </w:r>
      <w:r>
        <w:rPr>
          <w:sz w:val="24"/>
          <w:szCs w:val="24"/>
        </w:rPr>
        <w:t xml:space="preserve"> </w:t>
      </w:r>
    </w:p>
    <w:p w:rsidR="005B5842" w:rsidRDefault="00CF19CA" w:rsidP="003D76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Currently it is being done manually and most of the times we will have problems on tracing the task and adjusters will not attend at the required timeline. </w:t>
      </w:r>
      <w:r w:rsidR="003D7619">
        <w:rPr>
          <w:sz w:val="24"/>
          <w:szCs w:val="24"/>
        </w:rPr>
        <w:t xml:space="preserve">There are also issues on claim reimbursements. </w:t>
      </w:r>
    </w:p>
    <w:p w:rsidR="003D7619" w:rsidRDefault="003D7619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CF19CA">
        <w:rPr>
          <w:sz w:val="24"/>
          <w:szCs w:val="24"/>
        </w:rPr>
        <w:t xml:space="preserve">e </w:t>
      </w:r>
      <w:r>
        <w:rPr>
          <w:sz w:val="24"/>
          <w:szCs w:val="24"/>
        </w:rPr>
        <w:t>would like to suggest the following;</w:t>
      </w:r>
    </w:p>
    <w:p w:rsidR="003D7619" w:rsidRDefault="003D7619" w:rsidP="003D76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a task created for a case, there should be a sub-reference number attached </w:t>
      </w:r>
      <w:r w:rsidR="00AF1F42">
        <w:rPr>
          <w:sz w:val="24"/>
          <w:szCs w:val="24"/>
        </w:rPr>
        <w:t xml:space="preserve">to the task and to automatically create a timeline to complete the task. Current timeline is 14 days, we should be allowed to increase or decrease the timeline. </w:t>
      </w:r>
    </w:p>
    <w:p w:rsidR="003D7619" w:rsidRDefault="003D7619" w:rsidP="003D7619">
      <w:pPr>
        <w:pStyle w:val="ListParagraph"/>
        <w:rPr>
          <w:sz w:val="24"/>
          <w:szCs w:val="24"/>
        </w:rPr>
      </w:pPr>
    </w:p>
    <w:p w:rsidR="003D7619" w:rsidRDefault="003D7619" w:rsidP="003D76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sub-reference will be used to generate the claim reimbursement for the attending adjuster. </w:t>
      </w:r>
    </w:p>
    <w:p w:rsidR="00AF1F42" w:rsidRPr="00AF1F42" w:rsidRDefault="00AF1F42" w:rsidP="00AF1F42">
      <w:pPr>
        <w:rPr>
          <w:b/>
          <w:sz w:val="24"/>
          <w:szCs w:val="24"/>
        </w:rPr>
      </w:pPr>
      <w:r w:rsidRPr="00AF1F42">
        <w:rPr>
          <w:b/>
          <w:sz w:val="24"/>
          <w:szCs w:val="24"/>
        </w:rPr>
        <w:t>SUGGESTED PROCESS FLOW</w:t>
      </w:r>
    </w:p>
    <w:p w:rsidR="003D7619" w:rsidRDefault="005A4448" w:rsidP="005A44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follow up</w:t>
      </w:r>
    </w:p>
    <w:p w:rsidR="005A4448" w:rsidRDefault="005A4448" w:rsidP="005A44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main adjuster creates the follow up request attached to a case; the request goes to the manager for approval.</w:t>
      </w:r>
    </w:p>
    <w:p w:rsidR="005A4448" w:rsidRDefault="005A4448" w:rsidP="005A4448">
      <w:pPr>
        <w:pStyle w:val="ListParagraph"/>
        <w:rPr>
          <w:sz w:val="24"/>
          <w:szCs w:val="24"/>
        </w:rPr>
      </w:pPr>
    </w:p>
    <w:p w:rsidR="005A4448" w:rsidRDefault="005A4448" w:rsidP="005A44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Approval by manager</w:t>
      </w:r>
    </w:p>
    <w:p w:rsidR="005A4448" w:rsidRDefault="005A4448" w:rsidP="005A44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related manager of the department approves the follow up and assigns the follow up to a particular branch or HQ. </w:t>
      </w:r>
    </w:p>
    <w:p w:rsidR="005A4448" w:rsidRDefault="005A4448" w:rsidP="005A4448">
      <w:pPr>
        <w:pStyle w:val="ListParagraph"/>
        <w:rPr>
          <w:sz w:val="24"/>
          <w:szCs w:val="24"/>
        </w:rPr>
      </w:pPr>
    </w:p>
    <w:p w:rsidR="005A4448" w:rsidRDefault="005A4448" w:rsidP="005A44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Approval by branch / </w:t>
      </w:r>
      <w:proofErr w:type="spellStart"/>
      <w:r>
        <w:rPr>
          <w:sz w:val="24"/>
          <w:szCs w:val="24"/>
        </w:rPr>
        <w:t>hq</w:t>
      </w:r>
      <w:proofErr w:type="spellEnd"/>
    </w:p>
    <w:p w:rsidR="005A4448" w:rsidRDefault="005A4448" w:rsidP="005A44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The receiving branch</w:t>
      </w:r>
      <w:r w:rsidR="00187B17">
        <w:rPr>
          <w:sz w:val="24"/>
          <w:szCs w:val="24"/>
        </w:rPr>
        <w:t xml:space="preserve"> manager</w:t>
      </w:r>
      <w:r>
        <w:rPr>
          <w:sz w:val="24"/>
          <w:szCs w:val="24"/>
        </w:rPr>
        <w:t xml:space="preserve"> acknowledges the follow up and assigns the follow up to an adjuster.</w:t>
      </w:r>
    </w:p>
    <w:p w:rsidR="005A4448" w:rsidRDefault="005A4448" w:rsidP="005A4448">
      <w:pPr>
        <w:pStyle w:val="ListParagraph"/>
        <w:rPr>
          <w:sz w:val="24"/>
          <w:szCs w:val="24"/>
        </w:rPr>
      </w:pPr>
    </w:p>
    <w:p w:rsidR="005A4448" w:rsidRDefault="005A4448" w:rsidP="005A44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adjuster acknowledges the follow up and proceeds with the follow up, once the follow up is completed, the adjuster uploads the report into the system.</w:t>
      </w:r>
    </w:p>
    <w:p w:rsidR="005A4448" w:rsidRDefault="005A4448" w:rsidP="005A4448">
      <w:pPr>
        <w:pStyle w:val="ListParagraph"/>
        <w:rPr>
          <w:sz w:val="24"/>
          <w:szCs w:val="24"/>
        </w:rPr>
      </w:pPr>
    </w:p>
    <w:p w:rsidR="005A4448" w:rsidRDefault="005A4448" w:rsidP="005A444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receiving </w:t>
      </w:r>
      <w:r w:rsidR="006879A9">
        <w:rPr>
          <w:sz w:val="24"/>
          <w:szCs w:val="24"/>
        </w:rPr>
        <w:t>manager approves</w:t>
      </w:r>
      <w:r>
        <w:rPr>
          <w:sz w:val="24"/>
          <w:szCs w:val="24"/>
        </w:rPr>
        <w:t xml:space="preserve"> the report. </w:t>
      </w:r>
    </w:p>
    <w:p w:rsidR="005A4448" w:rsidRPr="005A4448" w:rsidRDefault="005A4448" w:rsidP="005A4448">
      <w:pPr>
        <w:pStyle w:val="ListParagraph"/>
        <w:rPr>
          <w:sz w:val="24"/>
          <w:szCs w:val="24"/>
        </w:rPr>
      </w:pPr>
    </w:p>
    <w:p w:rsidR="00385808" w:rsidRPr="00385808" w:rsidRDefault="005A4448" w:rsidP="0038580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The main adjuster will be able to use the follow up report. </w:t>
      </w:r>
    </w:p>
    <w:p w:rsidR="00385808" w:rsidRPr="00385808" w:rsidRDefault="00385808" w:rsidP="00385808">
      <w:pPr>
        <w:rPr>
          <w:sz w:val="24"/>
          <w:szCs w:val="24"/>
        </w:rPr>
      </w:pPr>
      <w:r>
        <w:rPr>
          <w:sz w:val="24"/>
          <w:szCs w:val="24"/>
        </w:rPr>
        <w:t xml:space="preserve">To create a dashboard to track the follow up assignments. </w:t>
      </w:r>
    </w:p>
    <w:sectPr w:rsidR="00385808" w:rsidRPr="00385808" w:rsidSect="00DE3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D6656"/>
    <w:multiLevelType w:val="hybridMultilevel"/>
    <w:tmpl w:val="3F3E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81DA6"/>
    <w:multiLevelType w:val="hybridMultilevel"/>
    <w:tmpl w:val="13DC4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02884"/>
    <w:multiLevelType w:val="hybridMultilevel"/>
    <w:tmpl w:val="12742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D9D"/>
    <w:rsid w:val="00040F15"/>
    <w:rsid w:val="00045A63"/>
    <w:rsid w:val="00071711"/>
    <w:rsid w:val="0007408B"/>
    <w:rsid w:val="00086DD7"/>
    <w:rsid w:val="00147718"/>
    <w:rsid w:val="001823E7"/>
    <w:rsid w:val="00187B17"/>
    <w:rsid w:val="001C3A29"/>
    <w:rsid w:val="001F7F59"/>
    <w:rsid w:val="002766B9"/>
    <w:rsid w:val="00301F52"/>
    <w:rsid w:val="0031039E"/>
    <w:rsid w:val="00385808"/>
    <w:rsid w:val="003D7619"/>
    <w:rsid w:val="004156FC"/>
    <w:rsid w:val="00442E20"/>
    <w:rsid w:val="00484FE9"/>
    <w:rsid w:val="00494FF0"/>
    <w:rsid w:val="004C75E7"/>
    <w:rsid w:val="004E0842"/>
    <w:rsid w:val="005008EF"/>
    <w:rsid w:val="005119FD"/>
    <w:rsid w:val="0053725D"/>
    <w:rsid w:val="00551F43"/>
    <w:rsid w:val="005A4448"/>
    <w:rsid w:val="005B5842"/>
    <w:rsid w:val="00634D94"/>
    <w:rsid w:val="006672C4"/>
    <w:rsid w:val="0068505F"/>
    <w:rsid w:val="006879A9"/>
    <w:rsid w:val="006F34C1"/>
    <w:rsid w:val="00734976"/>
    <w:rsid w:val="00765D9D"/>
    <w:rsid w:val="007D7D71"/>
    <w:rsid w:val="00871CE5"/>
    <w:rsid w:val="008E54EA"/>
    <w:rsid w:val="009244FE"/>
    <w:rsid w:val="00933520"/>
    <w:rsid w:val="0094733B"/>
    <w:rsid w:val="009B22B4"/>
    <w:rsid w:val="00A83576"/>
    <w:rsid w:val="00A85954"/>
    <w:rsid w:val="00AB4A76"/>
    <w:rsid w:val="00AD0818"/>
    <w:rsid w:val="00AF1F42"/>
    <w:rsid w:val="00B317D8"/>
    <w:rsid w:val="00B50E6E"/>
    <w:rsid w:val="00B7261B"/>
    <w:rsid w:val="00B84F32"/>
    <w:rsid w:val="00B90095"/>
    <w:rsid w:val="00BA4840"/>
    <w:rsid w:val="00BC2BAA"/>
    <w:rsid w:val="00CB44B2"/>
    <w:rsid w:val="00CF19CA"/>
    <w:rsid w:val="00D04A81"/>
    <w:rsid w:val="00D22199"/>
    <w:rsid w:val="00D431F7"/>
    <w:rsid w:val="00D86082"/>
    <w:rsid w:val="00DA1397"/>
    <w:rsid w:val="00DE346A"/>
    <w:rsid w:val="00E87931"/>
    <w:rsid w:val="00EE14B6"/>
    <w:rsid w:val="00F07B9D"/>
    <w:rsid w:val="00F122F4"/>
    <w:rsid w:val="00F96BDF"/>
    <w:rsid w:val="00FA5E88"/>
    <w:rsid w:val="00FB1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D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F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DAS</dc:creator>
  <cp:lastModifiedBy>VINCENT DAS</cp:lastModifiedBy>
  <cp:revision>13</cp:revision>
  <dcterms:created xsi:type="dcterms:W3CDTF">2021-06-27T07:24:00Z</dcterms:created>
  <dcterms:modified xsi:type="dcterms:W3CDTF">2021-07-04T00:09:00Z</dcterms:modified>
</cp:coreProperties>
</file>