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FD38"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The Open University of Sri Lanka</w:t>
      </w:r>
    </w:p>
    <w:p w14:paraId="07693832"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Department of Electrical and Computer Engineering</w:t>
      </w:r>
    </w:p>
    <w:p w14:paraId="6A9D8A63"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Bachelor of Software Engineering Honors</w:t>
      </w:r>
    </w:p>
    <w:p w14:paraId="38D2E8F5"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Level 5 EEX5362 – Performance Modelling</w:t>
      </w:r>
    </w:p>
    <w:p w14:paraId="0E3FD58D"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Academic Year - 2024/2025</w:t>
      </w:r>
    </w:p>
    <w:p w14:paraId="41F02DD5" w14:textId="77777777" w:rsidR="00EE75BA" w:rsidRDefault="00EE75BA" w:rsidP="00EE75BA">
      <w:pPr>
        <w:spacing w:after="0"/>
        <w:jc w:val="center"/>
        <w:rPr>
          <w:rFonts w:asciiTheme="majorHAnsi" w:hAnsiTheme="majorHAnsi" w:cstheme="majorHAnsi"/>
          <w:b/>
          <w:bCs/>
          <w:sz w:val="36"/>
          <w:szCs w:val="36"/>
        </w:rPr>
      </w:pPr>
    </w:p>
    <w:p w14:paraId="361B1348" w14:textId="27C3A2AB" w:rsidR="00EE75BA" w:rsidRDefault="00EE75BA" w:rsidP="00EE75BA">
      <w:pPr>
        <w:spacing w:after="0"/>
        <w:jc w:val="center"/>
        <w:rPr>
          <w:rFonts w:asciiTheme="majorHAnsi" w:hAnsiTheme="majorHAnsi" w:cstheme="majorHAnsi"/>
          <w:b/>
          <w:bCs/>
          <w:sz w:val="36"/>
          <w:szCs w:val="36"/>
        </w:rPr>
      </w:pPr>
    </w:p>
    <w:p w14:paraId="17444786" w14:textId="77777777" w:rsidR="00EE75BA" w:rsidRDefault="00EE75BA" w:rsidP="00EE75BA">
      <w:pPr>
        <w:spacing w:after="0"/>
        <w:jc w:val="center"/>
        <w:rPr>
          <w:rFonts w:asciiTheme="majorHAnsi" w:hAnsiTheme="majorHAnsi" w:cstheme="majorHAnsi"/>
          <w:b/>
          <w:bCs/>
          <w:sz w:val="36"/>
          <w:szCs w:val="36"/>
        </w:rPr>
      </w:pPr>
    </w:p>
    <w:p w14:paraId="47BF6EE6" w14:textId="604A91AE" w:rsidR="00EE75BA" w:rsidRPr="008A3125" w:rsidRDefault="00EE75BA" w:rsidP="00EE75BA">
      <w:pPr>
        <w:spacing w:after="0"/>
        <w:jc w:val="center"/>
        <w:rPr>
          <w:rFonts w:asciiTheme="majorHAnsi" w:hAnsiTheme="majorHAnsi" w:cstheme="majorHAnsi"/>
          <w:b/>
          <w:bCs/>
          <w:sz w:val="52"/>
          <w:szCs w:val="52"/>
        </w:rPr>
      </w:pPr>
      <w:r>
        <w:rPr>
          <w:rFonts w:asciiTheme="majorHAnsi" w:hAnsiTheme="majorHAnsi" w:cstheme="majorHAnsi"/>
          <w:b/>
          <w:bCs/>
          <w:sz w:val="52"/>
          <w:szCs w:val="52"/>
        </w:rPr>
        <w:t>Mini Project</w:t>
      </w:r>
    </w:p>
    <w:p w14:paraId="160E3ACF" w14:textId="77777777" w:rsidR="00EE75BA" w:rsidRDefault="00EE75BA" w:rsidP="00EE75BA">
      <w:pPr>
        <w:spacing w:after="0"/>
        <w:jc w:val="center"/>
        <w:rPr>
          <w:rFonts w:asciiTheme="majorBidi" w:hAnsiTheme="majorBidi" w:cstheme="majorBidi"/>
          <w:b/>
          <w:bCs/>
          <w:sz w:val="28"/>
          <w:szCs w:val="28"/>
        </w:rPr>
      </w:pPr>
    </w:p>
    <w:p w14:paraId="3AF2D517" w14:textId="77777777" w:rsidR="00EE75BA" w:rsidRDefault="00EE75BA" w:rsidP="00EE75BA">
      <w:pPr>
        <w:spacing w:after="0"/>
        <w:jc w:val="center"/>
        <w:rPr>
          <w:rFonts w:asciiTheme="majorBidi" w:hAnsiTheme="majorBidi" w:cstheme="majorBidi"/>
          <w:b/>
          <w:bCs/>
          <w:sz w:val="28"/>
          <w:szCs w:val="28"/>
        </w:rPr>
      </w:pPr>
    </w:p>
    <w:p w14:paraId="10E5AE8C" w14:textId="77777777" w:rsidR="00EE75BA" w:rsidRDefault="00EE75BA" w:rsidP="00EE75BA">
      <w:pPr>
        <w:tabs>
          <w:tab w:val="left" w:pos="1287"/>
        </w:tabs>
        <w:rPr>
          <w:rFonts w:asciiTheme="majorBidi" w:hAnsiTheme="majorBidi" w:cstheme="majorBidi"/>
          <w:b/>
          <w:bCs/>
          <w:sz w:val="28"/>
          <w:szCs w:val="28"/>
        </w:rPr>
      </w:pPr>
    </w:p>
    <w:p w14:paraId="1E48E52A" w14:textId="4C3D45FB" w:rsidR="00EE75BA" w:rsidRDefault="00EE75BA" w:rsidP="00EE75BA">
      <w:pPr>
        <w:jc w:val="center"/>
        <w:rPr>
          <w:rFonts w:asciiTheme="majorHAnsi" w:hAnsiTheme="majorHAnsi" w:cstheme="majorHAnsi"/>
          <w:b/>
          <w:bCs/>
          <w:sz w:val="48"/>
          <w:szCs w:val="48"/>
        </w:rPr>
      </w:pPr>
      <w:r w:rsidRPr="00EE75BA">
        <w:rPr>
          <w:rFonts w:asciiTheme="majorHAnsi" w:hAnsiTheme="majorHAnsi" w:cstheme="majorHAnsi"/>
          <w:b/>
          <w:bCs/>
          <w:i/>
          <w:iCs/>
          <w:sz w:val="44"/>
          <w:szCs w:val="44"/>
        </w:rPr>
        <w:t>Hospital Outpatient Queue Management System (OPD) – Sri Lanka</w:t>
      </w:r>
    </w:p>
    <w:p w14:paraId="6D8C5139" w14:textId="77777777" w:rsidR="00EE75BA" w:rsidRDefault="00EE75BA" w:rsidP="00EE75BA">
      <w:pPr>
        <w:jc w:val="center"/>
        <w:rPr>
          <w:rFonts w:asciiTheme="majorHAnsi" w:hAnsiTheme="majorHAnsi" w:cstheme="majorHAnsi"/>
          <w:b/>
          <w:bCs/>
          <w:sz w:val="48"/>
          <w:szCs w:val="48"/>
        </w:rPr>
      </w:pPr>
    </w:p>
    <w:p w14:paraId="3B14F729" w14:textId="77777777" w:rsidR="00EE75BA" w:rsidRDefault="00EE75BA" w:rsidP="00EE75BA">
      <w:pPr>
        <w:jc w:val="center"/>
        <w:rPr>
          <w:rFonts w:asciiTheme="majorHAnsi" w:hAnsiTheme="majorHAnsi" w:cstheme="majorHAnsi"/>
          <w:b/>
          <w:bCs/>
          <w:sz w:val="48"/>
          <w:szCs w:val="48"/>
        </w:rPr>
      </w:pPr>
    </w:p>
    <w:p w14:paraId="2E5AB8B0" w14:textId="73BB0893" w:rsidR="00EE75BA" w:rsidRDefault="00EE75BA" w:rsidP="00EE75BA">
      <w:pPr>
        <w:jc w:val="center"/>
        <w:rPr>
          <w:rFonts w:asciiTheme="majorHAnsi" w:hAnsiTheme="majorHAnsi" w:cstheme="majorHAnsi"/>
          <w:b/>
          <w:bCs/>
          <w:sz w:val="48"/>
          <w:szCs w:val="48"/>
        </w:rPr>
      </w:pPr>
    </w:p>
    <w:p w14:paraId="6944DA53" w14:textId="117883C9" w:rsidR="005D0DA0" w:rsidRDefault="005D0DA0" w:rsidP="00EE75BA">
      <w:pPr>
        <w:jc w:val="center"/>
        <w:rPr>
          <w:rFonts w:asciiTheme="majorHAnsi" w:hAnsiTheme="majorHAnsi" w:cstheme="majorHAnsi"/>
          <w:b/>
          <w:bCs/>
          <w:sz w:val="48"/>
          <w:szCs w:val="48"/>
        </w:rPr>
      </w:pPr>
    </w:p>
    <w:p w14:paraId="5764837F" w14:textId="77777777" w:rsidR="005D0DA0" w:rsidRDefault="005D0DA0" w:rsidP="00EE75BA">
      <w:pPr>
        <w:jc w:val="center"/>
        <w:rPr>
          <w:rFonts w:asciiTheme="majorHAnsi" w:hAnsiTheme="majorHAnsi" w:cstheme="majorHAnsi"/>
          <w:b/>
          <w:bCs/>
          <w:sz w:val="48"/>
          <w:szCs w:val="48"/>
        </w:rPr>
      </w:pPr>
    </w:p>
    <w:p w14:paraId="696BF4C7"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K.M.P.W.K. Karunarathne</w:t>
      </w:r>
    </w:p>
    <w:p w14:paraId="6D9A6303"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521428705</w:t>
      </w:r>
    </w:p>
    <w:p w14:paraId="56D5596F"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s92068705</w:t>
      </w:r>
    </w:p>
    <w:p w14:paraId="51D4CE2A" w14:textId="77777777" w:rsidR="00EE75BA" w:rsidRDefault="00EE75BA" w:rsidP="00EE75BA">
      <w:pPr>
        <w:spacing w:after="0"/>
        <w:jc w:val="center"/>
        <w:rPr>
          <w:rFonts w:asciiTheme="majorHAnsi" w:hAnsiTheme="majorHAnsi" w:cstheme="majorHAnsi"/>
          <w:b/>
          <w:bCs/>
          <w:sz w:val="32"/>
          <w:szCs w:val="32"/>
        </w:rPr>
      </w:pPr>
    </w:p>
    <w:p w14:paraId="6BF60F1A" w14:textId="77777777" w:rsidR="00EE75BA" w:rsidRDefault="00EE75BA" w:rsidP="00EE75BA">
      <w:pPr>
        <w:spacing w:after="0"/>
        <w:jc w:val="center"/>
        <w:rPr>
          <w:rFonts w:asciiTheme="majorHAnsi" w:hAnsiTheme="majorHAnsi" w:cstheme="majorHAnsi"/>
          <w:b/>
          <w:bCs/>
          <w:sz w:val="32"/>
          <w:szCs w:val="32"/>
        </w:rPr>
      </w:pPr>
    </w:p>
    <w:p w14:paraId="59AE3D39" w14:textId="74ED2F92"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 xml:space="preserve">Due Date: </w:t>
      </w:r>
      <w:r w:rsidR="00F44221">
        <w:rPr>
          <w:rFonts w:asciiTheme="majorHAnsi" w:hAnsiTheme="majorHAnsi" w:cstheme="majorHAnsi"/>
          <w:b/>
          <w:bCs/>
          <w:sz w:val="32"/>
          <w:szCs w:val="32"/>
        </w:rPr>
        <w:t>01</w:t>
      </w:r>
      <w:r>
        <w:rPr>
          <w:rFonts w:asciiTheme="majorHAnsi" w:hAnsiTheme="majorHAnsi" w:cstheme="majorHAnsi"/>
          <w:b/>
          <w:bCs/>
          <w:sz w:val="32"/>
          <w:szCs w:val="32"/>
        </w:rPr>
        <w:t>.1</w:t>
      </w:r>
      <w:r w:rsidR="00F44221">
        <w:rPr>
          <w:rFonts w:asciiTheme="majorHAnsi" w:hAnsiTheme="majorHAnsi" w:cstheme="majorHAnsi"/>
          <w:b/>
          <w:bCs/>
          <w:sz w:val="32"/>
          <w:szCs w:val="32"/>
        </w:rPr>
        <w:t>1</w:t>
      </w:r>
      <w:r>
        <w:rPr>
          <w:rFonts w:asciiTheme="majorHAnsi" w:hAnsiTheme="majorHAnsi" w:cstheme="majorHAnsi"/>
          <w:b/>
          <w:bCs/>
          <w:sz w:val="32"/>
          <w:szCs w:val="32"/>
        </w:rPr>
        <w:t>.2025</w:t>
      </w:r>
    </w:p>
    <w:p w14:paraId="7F11FE3E" w14:textId="77777777" w:rsidR="00EE75BA" w:rsidRDefault="00EE75BA" w:rsidP="00EE75BA">
      <w:pPr>
        <w:pStyle w:val="Compact"/>
      </w:pPr>
    </w:p>
    <w:sdt>
      <w:sdtPr>
        <w:rPr>
          <w:rFonts w:asciiTheme="minorHAnsi" w:eastAsiaTheme="minorHAnsi" w:hAnsiTheme="minorHAnsi" w:cstheme="minorBidi"/>
          <w:color w:val="auto"/>
          <w:sz w:val="24"/>
          <w:szCs w:val="24"/>
        </w:rPr>
        <w:id w:val="-1493403283"/>
        <w:docPartObj>
          <w:docPartGallery w:val="Table of Contents"/>
          <w:docPartUnique/>
        </w:docPartObj>
      </w:sdtPr>
      <w:sdtEndPr>
        <w:rPr>
          <w:b/>
          <w:bCs/>
          <w:noProof/>
        </w:rPr>
      </w:sdtEndPr>
      <w:sdtContent>
        <w:p w14:paraId="2823441C" w14:textId="18B9941E" w:rsidR="009951B5" w:rsidRPr="00431CE7" w:rsidRDefault="009951B5" w:rsidP="00756FCF">
          <w:pPr>
            <w:pStyle w:val="TOCHeading"/>
            <w:spacing w:line="360" w:lineRule="auto"/>
            <w:jc w:val="both"/>
            <w:rPr>
              <w:rFonts w:ascii="Calibri" w:hAnsi="Calibri" w:cs="Calibri"/>
              <w:color w:val="auto"/>
            </w:rPr>
          </w:pPr>
          <w:r w:rsidRPr="00431CE7">
            <w:rPr>
              <w:rFonts w:ascii="Calibri" w:hAnsi="Calibri" w:cs="Calibri"/>
              <w:color w:val="auto"/>
            </w:rPr>
            <w:t>Table of Contents</w:t>
          </w:r>
        </w:p>
        <w:p w14:paraId="487300C9" w14:textId="6CB02987" w:rsidR="00756FCF" w:rsidRDefault="009951B5" w:rsidP="00756FCF">
          <w:pPr>
            <w:pStyle w:val="TOC1"/>
            <w:tabs>
              <w:tab w:val="left" w:pos="440"/>
              <w:tab w:val="right" w:leader="dot" w:pos="9350"/>
            </w:tabs>
            <w:spacing w:line="360" w:lineRule="auto"/>
            <w:jc w:val="both"/>
            <w:rPr>
              <w:rFonts w:eastAsiaTheme="minorEastAsia"/>
              <w:noProof/>
              <w:sz w:val="22"/>
              <w:szCs w:val="22"/>
            </w:rPr>
          </w:pPr>
          <w:r>
            <w:fldChar w:fldCharType="begin"/>
          </w:r>
          <w:r>
            <w:instrText xml:space="preserve"> TOC \o "1-3" \h \z \u </w:instrText>
          </w:r>
          <w:r>
            <w:fldChar w:fldCharType="separate"/>
          </w:r>
          <w:hyperlink w:anchor="_Toc212814103" w:history="1">
            <w:r w:rsidR="00756FCF" w:rsidRPr="00725F54">
              <w:rPr>
                <w:rStyle w:val="Hyperlink"/>
                <w:rFonts w:ascii="Calibri" w:hAnsi="Calibri" w:cs="Calibri"/>
                <w:b/>
                <w:bCs/>
                <w:noProof/>
              </w:rPr>
              <w:t>1.</w:t>
            </w:r>
            <w:r w:rsidR="00756FCF">
              <w:rPr>
                <w:rFonts w:eastAsiaTheme="minorEastAsia"/>
                <w:noProof/>
                <w:sz w:val="22"/>
                <w:szCs w:val="22"/>
              </w:rPr>
              <w:tab/>
            </w:r>
            <w:r w:rsidR="00756FCF" w:rsidRPr="00725F54">
              <w:rPr>
                <w:rStyle w:val="Hyperlink"/>
                <w:rFonts w:ascii="Calibri" w:hAnsi="Calibri" w:cs="Calibri"/>
                <w:b/>
                <w:bCs/>
                <w:noProof/>
              </w:rPr>
              <w:t>System Overview</w:t>
            </w:r>
            <w:r w:rsidR="00756FCF">
              <w:rPr>
                <w:noProof/>
                <w:webHidden/>
              </w:rPr>
              <w:tab/>
            </w:r>
            <w:r w:rsidR="00756FCF">
              <w:rPr>
                <w:noProof/>
                <w:webHidden/>
              </w:rPr>
              <w:fldChar w:fldCharType="begin"/>
            </w:r>
            <w:r w:rsidR="00756FCF">
              <w:rPr>
                <w:noProof/>
                <w:webHidden/>
              </w:rPr>
              <w:instrText xml:space="preserve"> PAGEREF _Toc212814103 \h </w:instrText>
            </w:r>
            <w:r w:rsidR="00756FCF">
              <w:rPr>
                <w:noProof/>
                <w:webHidden/>
              </w:rPr>
            </w:r>
            <w:r w:rsidR="00756FCF">
              <w:rPr>
                <w:noProof/>
                <w:webHidden/>
              </w:rPr>
              <w:fldChar w:fldCharType="separate"/>
            </w:r>
            <w:r w:rsidR="00E72A39">
              <w:rPr>
                <w:noProof/>
                <w:webHidden/>
              </w:rPr>
              <w:t>2</w:t>
            </w:r>
            <w:r w:rsidR="00756FCF">
              <w:rPr>
                <w:noProof/>
                <w:webHidden/>
              </w:rPr>
              <w:fldChar w:fldCharType="end"/>
            </w:r>
          </w:hyperlink>
        </w:p>
        <w:p w14:paraId="7EF20DC3" w14:textId="58BA3127" w:rsidR="00756FCF" w:rsidRDefault="00756FCF" w:rsidP="00756FCF">
          <w:pPr>
            <w:pStyle w:val="TOC1"/>
            <w:tabs>
              <w:tab w:val="left" w:pos="440"/>
              <w:tab w:val="right" w:leader="dot" w:pos="9350"/>
            </w:tabs>
            <w:spacing w:line="360" w:lineRule="auto"/>
            <w:jc w:val="both"/>
            <w:rPr>
              <w:rFonts w:eastAsiaTheme="minorEastAsia"/>
              <w:noProof/>
              <w:sz w:val="22"/>
              <w:szCs w:val="22"/>
            </w:rPr>
          </w:pPr>
          <w:hyperlink w:anchor="_Toc212814104" w:history="1">
            <w:r w:rsidRPr="00725F54">
              <w:rPr>
                <w:rStyle w:val="Hyperlink"/>
                <w:rFonts w:ascii="Calibri" w:hAnsi="Calibri" w:cs="Calibri"/>
                <w:b/>
                <w:bCs/>
                <w:noProof/>
              </w:rPr>
              <w:t>2.</w:t>
            </w:r>
            <w:r>
              <w:rPr>
                <w:rFonts w:eastAsiaTheme="minorEastAsia"/>
                <w:noProof/>
                <w:sz w:val="22"/>
                <w:szCs w:val="22"/>
              </w:rPr>
              <w:tab/>
            </w:r>
            <w:r w:rsidRPr="00725F54">
              <w:rPr>
                <w:rStyle w:val="Hyperlink"/>
                <w:rFonts w:ascii="Calibri" w:hAnsi="Calibri" w:cs="Calibri"/>
                <w:b/>
                <w:bCs/>
                <w:noProof/>
              </w:rPr>
              <w:t>Performance Objectives</w:t>
            </w:r>
            <w:r>
              <w:rPr>
                <w:noProof/>
                <w:webHidden/>
              </w:rPr>
              <w:tab/>
            </w:r>
            <w:r>
              <w:rPr>
                <w:noProof/>
                <w:webHidden/>
              </w:rPr>
              <w:fldChar w:fldCharType="begin"/>
            </w:r>
            <w:r>
              <w:rPr>
                <w:noProof/>
                <w:webHidden/>
              </w:rPr>
              <w:instrText xml:space="preserve"> PAGEREF _Toc212814104 \h </w:instrText>
            </w:r>
            <w:r>
              <w:rPr>
                <w:noProof/>
                <w:webHidden/>
              </w:rPr>
            </w:r>
            <w:r>
              <w:rPr>
                <w:noProof/>
                <w:webHidden/>
              </w:rPr>
              <w:fldChar w:fldCharType="separate"/>
            </w:r>
            <w:r w:rsidR="00E72A39">
              <w:rPr>
                <w:noProof/>
                <w:webHidden/>
              </w:rPr>
              <w:t>2</w:t>
            </w:r>
            <w:r>
              <w:rPr>
                <w:noProof/>
                <w:webHidden/>
              </w:rPr>
              <w:fldChar w:fldCharType="end"/>
            </w:r>
          </w:hyperlink>
        </w:p>
        <w:p w14:paraId="2706DD83" w14:textId="6636E62E" w:rsidR="00756FCF" w:rsidRDefault="00756FCF" w:rsidP="00756FCF">
          <w:pPr>
            <w:pStyle w:val="TOC1"/>
            <w:tabs>
              <w:tab w:val="left" w:pos="440"/>
              <w:tab w:val="right" w:leader="dot" w:pos="9350"/>
            </w:tabs>
            <w:spacing w:line="360" w:lineRule="auto"/>
            <w:jc w:val="both"/>
            <w:rPr>
              <w:rFonts w:eastAsiaTheme="minorEastAsia"/>
              <w:noProof/>
              <w:sz w:val="22"/>
              <w:szCs w:val="22"/>
            </w:rPr>
          </w:pPr>
          <w:hyperlink w:anchor="_Toc212814105" w:history="1">
            <w:r w:rsidRPr="00725F54">
              <w:rPr>
                <w:rStyle w:val="Hyperlink"/>
                <w:rFonts w:ascii="Calibri" w:hAnsi="Calibri" w:cs="Calibri"/>
                <w:b/>
                <w:bCs/>
                <w:noProof/>
              </w:rPr>
              <w:t>3.</w:t>
            </w:r>
            <w:r>
              <w:rPr>
                <w:rFonts w:eastAsiaTheme="minorEastAsia"/>
                <w:noProof/>
                <w:sz w:val="22"/>
                <w:szCs w:val="22"/>
              </w:rPr>
              <w:tab/>
            </w:r>
            <w:r w:rsidRPr="00725F54">
              <w:rPr>
                <w:rStyle w:val="Hyperlink"/>
                <w:rFonts w:ascii="Calibri" w:hAnsi="Calibri" w:cs="Calibri"/>
                <w:b/>
                <w:bCs/>
                <w:noProof/>
              </w:rPr>
              <w:t>Dataset</w:t>
            </w:r>
            <w:r>
              <w:rPr>
                <w:noProof/>
                <w:webHidden/>
              </w:rPr>
              <w:tab/>
            </w:r>
            <w:r>
              <w:rPr>
                <w:noProof/>
                <w:webHidden/>
              </w:rPr>
              <w:fldChar w:fldCharType="begin"/>
            </w:r>
            <w:r>
              <w:rPr>
                <w:noProof/>
                <w:webHidden/>
              </w:rPr>
              <w:instrText xml:space="preserve"> PAGEREF _Toc212814105 \h </w:instrText>
            </w:r>
            <w:r>
              <w:rPr>
                <w:noProof/>
                <w:webHidden/>
              </w:rPr>
            </w:r>
            <w:r>
              <w:rPr>
                <w:noProof/>
                <w:webHidden/>
              </w:rPr>
              <w:fldChar w:fldCharType="separate"/>
            </w:r>
            <w:r w:rsidR="00E72A39">
              <w:rPr>
                <w:noProof/>
                <w:webHidden/>
              </w:rPr>
              <w:t>4</w:t>
            </w:r>
            <w:r>
              <w:rPr>
                <w:noProof/>
                <w:webHidden/>
              </w:rPr>
              <w:fldChar w:fldCharType="end"/>
            </w:r>
          </w:hyperlink>
        </w:p>
        <w:p w14:paraId="4D6CC52D" w14:textId="47F68F02" w:rsidR="00756FCF" w:rsidRDefault="00756FCF" w:rsidP="00756FCF">
          <w:pPr>
            <w:pStyle w:val="TOC1"/>
            <w:tabs>
              <w:tab w:val="left" w:pos="440"/>
              <w:tab w:val="right" w:leader="dot" w:pos="9350"/>
            </w:tabs>
            <w:spacing w:line="360" w:lineRule="auto"/>
            <w:jc w:val="both"/>
            <w:rPr>
              <w:rFonts w:eastAsiaTheme="minorEastAsia"/>
              <w:noProof/>
              <w:sz w:val="22"/>
              <w:szCs w:val="22"/>
            </w:rPr>
          </w:pPr>
          <w:hyperlink w:anchor="_Toc212814106" w:history="1">
            <w:r w:rsidRPr="00725F54">
              <w:rPr>
                <w:rStyle w:val="Hyperlink"/>
                <w:rFonts w:ascii="Calibri" w:hAnsi="Calibri" w:cs="Calibri"/>
                <w:b/>
                <w:bCs/>
                <w:noProof/>
              </w:rPr>
              <w:t>4.</w:t>
            </w:r>
            <w:r>
              <w:rPr>
                <w:rFonts w:eastAsiaTheme="minorEastAsia"/>
                <w:noProof/>
                <w:sz w:val="22"/>
                <w:szCs w:val="22"/>
              </w:rPr>
              <w:tab/>
            </w:r>
            <w:r w:rsidRPr="00725F54">
              <w:rPr>
                <w:rStyle w:val="Hyperlink"/>
                <w:rFonts w:ascii="Calibri" w:hAnsi="Calibri" w:cs="Calibri"/>
                <w:b/>
                <w:bCs/>
                <w:noProof/>
              </w:rPr>
              <w:t>Expected Outcomes</w:t>
            </w:r>
            <w:r>
              <w:rPr>
                <w:noProof/>
                <w:webHidden/>
              </w:rPr>
              <w:tab/>
            </w:r>
            <w:r>
              <w:rPr>
                <w:noProof/>
                <w:webHidden/>
              </w:rPr>
              <w:fldChar w:fldCharType="begin"/>
            </w:r>
            <w:r>
              <w:rPr>
                <w:noProof/>
                <w:webHidden/>
              </w:rPr>
              <w:instrText xml:space="preserve"> PAGEREF _Toc212814106 \h </w:instrText>
            </w:r>
            <w:r>
              <w:rPr>
                <w:noProof/>
                <w:webHidden/>
              </w:rPr>
            </w:r>
            <w:r>
              <w:rPr>
                <w:noProof/>
                <w:webHidden/>
              </w:rPr>
              <w:fldChar w:fldCharType="separate"/>
            </w:r>
            <w:r w:rsidR="00E72A39">
              <w:rPr>
                <w:noProof/>
                <w:webHidden/>
              </w:rPr>
              <w:t>5</w:t>
            </w:r>
            <w:r>
              <w:rPr>
                <w:noProof/>
                <w:webHidden/>
              </w:rPr>
              <w:fldChar w:fldCharType="end"/>
            </w:r>
          </w:hyperlink>
        </w:p>
        <w:p w14:paraId="60D54056" w14:textId="1B43A686" w:rsidR="00756FCF" w:rsidRDefault="00756FCF" w:rsidP="00756FCF">
          <w:pPr>
            <w:pStyle w:val="TOC1"/>
            <w:tabs>
              <w:tab w:val="left" w:pos="440"/>
              <w:tab w:val="right" w:leader="dot" w:pos="9350"/>
            </w:tabs>
            <w:spacing w:line="360" w:lineRule="auto"/>
            <w:jc w:val="both"/>
            <w:rPr>
              <w:rFonts w:eastAsiaTheme="minorEastAsia"/>
              <w:noProof/>
              <w:sz w:val="22"/>
              <w:szCs w:val="22"/>
            </w:rPr>
          </w:pPr>
          <w:hyperlink w:anchor="_Toc212814107" w:history="1">
            <w:r w:rsidRPr="00725F54">
              <w:rPr>
                <w:rStyle w:val="Hyperlink"/>
                <w:rFonts w:ascii="Calibri" w:hAnsi="Calibri" w:cs="Calibri"/>
                <w:b/>
                <w:bCs/>
                <w:noProof/>
              </w:rPr>
              <w:t>5.</w:t>
            </w:r>
            <w:r>
              <w:rPr>
                <w:rFonts w:eastAsiaTheme="minorEastAsia"/>
                <w:noProof/>
                <w:sz w:val="22"/>
                <w:szCs w:val="22"/>
              </w:rPr>
              <w:tab/>
            </w:r>
            <w:r w:rsidRPr="00725F54">
              <w:rPr>
                <w:rStyle w:val="Hyperlink"/>
                <w:rFonts w:ascii="Calibri" w:hAnsi="Calibri" w:cs="Calibri"/>
                <w:b/>
                <w:bCs/>
                <w:noProof/>
              </w:rPr>
              <w:t>References</w:t>
            </w:r>
            <w:r>
              <w:rPr>
                <w:noProof/>
                <w:webHidden/>
              </w:rPr>
              <w:tab/>
            </w:r>
            <w:r>
              <w:rPr>
                <w:noProof/>
                <w:webHidden/>
              </w:rPr>
              <w:fldChar w:fldCharType="begin"/>
            </w:r>
            <w:r>
              <w:rPr>
                <w:noProof/>
                <w:webHidden/>
              </w:rPr>
              <w:instrText xml:space="preserve"> PAGEREF _Toc212814107 \h </w:instrText>
            </w:r>
            <w:r>
              <w:rPr>
                <w:noProof/>
                <w:webHidden/>
              </w:rPr>
            </w:r>
            <w:r>
              <w:rPr>
                <w:noProof/>
                <w:webHidden/>
              </w:rPr>
              <w:fldChar w:fldCharType="separate"/>
            </w:r>
            <w:r w:rsidR="00E72A39">
              <w:rPr>
                <w:noProof/>
                <w:webHidden/>
              </w:rPr>
              <w:t>6</w:t>
            </w:r>
            <w:r>
              <w:rPr>
                <w:noProof/>
                <w:webHidden/>
              </w:rPr>
              <w:fldChar w:fldCharType="end"/>
            </w:r>
          </w:hyperlink>
        </w:p>
        <w:p w14:paraId="6BF8BE23" w14:textId="70122025" w:rsidR="009951B5" w:rsidRDefault="009951B5" w:rsidP="00756FCF">
          <w:pPr>
            <w:spacing w:line="360" w:lineRule="auto"/>
            <w:jc w:val="both"/>
          </w:pPr>
          <w:r>
            <w:rPr>
              <w:b/>
              <w:bCs/>
              <w:noProof/>
            </w:rPr>
            <w:fldChar w:fldCharType="end"/>
          </w:r>
        </w:p>
      </w:sdtContent>
    </w:sdt>
    <w:p w14:paraId="524BC030" w14:textId="77777777" w:rsidR="009951B5" w:rsidRDefault="009951B5" w:rsidP="009C1C1A">
      <w:pPr>
        <w:spacing w:line="360" w:lineRule="auto"/>
      </w:pPr>
      <w:r>
        <w:br w:type="page"/>
      </w:r>
    </w:p>
    <w:p w14:paraId="6EA9DFD8" w14:textId="6276ADCD" w:rsidR="00EE75BA" w:rsidRPr="003E3E4A" w:rsidRDefault="00EE75BA" w:rsidP="003E3E4A">
      <w:pPr>
        <w:pStyle w:val="Subtitle"/>
        <w:rPr>
          <w:rFonts w:ascii="Calibri" w:hAnsi="Calibri" w:cs="Calibri"/>
          <w:u w:val="single"/>
        </w:rPr>
      </w:pPr>
      <w:r w:rsidRPr="003E3E4A">
        <w:rPr>
          <w:rFonts w:ascii="Calibri" w:hAnsi="Calibri" w:cs="Calibri"/>
          <w:u w:val="single"/>
        </w:rPr>
        <w:lastRenderedPageBreak/>
        <w:t>Hospital Outpatient Queue Management System (OPD) – Sri Lanka</w:t>
      </w:r>
    </w:p>
    <w:p w14:paraId="2B5DCF89" w14:textId="49ACA95C" w:rsidR="00EE75BA" w:rsidRPr="0036598A" w:rsidRDefault="00EE75BA" w:rsidP="0036598A">
      <w:pPr>
        <w:pStyle w:val="Heading1"/>
        <w:numPr>
          <w:ilvl w:val="0"/>
          <w:numId w:val="7"/>
        </w:numPr>
        <w:rPr>
          <w:rFonts w:ascii="Calibri" w:hAnsi="Calibri" w:cs="Calibri"/>
          <w:b/>
          <w:bCs/>
          <w:color w:val="auto"/>
          <w:sz w:val="28"/>
          <w:szCs w:val="20"/>
        </w:rPr>
      </w:pPr>
      <w:bookmarkStart w:id="0" w:name="_Toc212814103"/>
      <w:r w:rsidRPr="0036598A">
        <w:rPr>
          <w:rFonts w:ascii="Calibri" w:hAnsi="Calibri" w:cs="Calibri"/>
          <w:b/>
          <w:bCs/>
          <w:color w:val="auto"/>
          <w:sz w:val="28"/>
          <w:szCs w:val="20"/>
        </w:rPr>
        <w:t xml:space="preserve">System </w:t>
      </w:r>
      <w:r w:rsidR="002B334B">
        <w:rPr>
          <w:rFonts w:ascii="Calibri" w:hAnsi="Calibri" w:cs="Calibri"/>
          <w:b/>
          <w:bCs/>
          <w:color w:val="auto"/>
          <w:sz w:val="28"/>
          <w:szCs w:val="20"/>
        </w:rPr>
        <w:t>Overview</w:t>
      </w:r>
      <w:bookmarkEnd w:id="0"/>
      <w:r w:rsidRPr="0036598A">
        <w:rPr>
          <w:rFonts w:ascii="Calibri" w:hAnsi="Calibri" w:cs="Calibri"/>
          <w:b/>
          <w:bCs/>
          <w:color w:val="auto"/>
          <w:sz w:val="28"/>
          <w:szCs w:val="20"/>
        </w:rPr>
        <w:t xml:space="preserve"> </w:t>
      </w:r>
    </w:p>
    <w:p w14:paraId="4F225B8C" w14:textId="6085819D" w:rsidR="00390971" w:rsidRPr="0036598A" w:rsidRDefault="00EA3454" w:rsidP="003E3E4A">
      <w:pPr>
        <w:pStyle w:val="BodyText"/>
        <w:spacing w:line="360" w:lineRule="auto"/>
        <w:jc w:val="both"/>
        <w:rPr>
          <w:rFonts w:ascii="Calibri" w:hAnsi="Calibri" w:cs="Calibri"/>
        </w:rPr>
      </w:pPr>
      <w:r w:rsidRPr="0036598A">
        <w:rPr>
          <w:rFonts w:ascii="Calibri" w:hAnsi="Calibri" w:cs="Calibri"/>
        </w:rPr>
        <w:t>Public hospitals in Sri Lanka frequently experience long patient waiting times in Outpatient Departments (OPDs). Patients arrive randomly and proceed through multiple stages including registration, consultation, and pharmacy/payment. Delays at any stage create bottlenecks, reduce throughput, and negatively impact patient satisfaction.</w:t>
      </w:r>
    </w:p>
    <w:p w14:paraId="768382BB" w14:textId="28B02CE6" w:rsidR="00BA28FB" w:rsidRDefault="00EA3454" w:rsidP="003E3E4A">
      <w:pPr>
        <w:pStyle w:val="BodyText"/>
        <w:spacing w:line="360" w:lineRule="auto"/>
        <w:jc w:val="both"/>
        <w:rPr>
          <w:rFonts w:ascii="Calibri" w:hAnsi="Calibri" w:cs="Calibri"/>
        </w:rPr>
      </w:pPr>
      <w:r w:rsidRPr="0036598A">
        <w:rPr>
          <w:rFonts w:ascii="Calibri" w:hAnsi="Calibri" w:cs="Calibri"/>
        </w:rPr>
        <w:t xml:space="preserve">The performance of the OPD system depends on: </w:t>
      </w:r>
    </w:p>
    <w:p w14:paraId="3393BF64" w14:textId="0375606E"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Patient arrival rate</w:t>
      </w:r>
      <w:r w:rsidRPr="0036598A">
        <w:rPr>
          <w:rFonts w:ascii="Calibri" w:hAnsi="Calibri" w:cs="Calibri"/>
        </w:rPr>
        <w:t xml:space="preserve"> – varies by time of day and day of the week </w:t>
      </w:r>
    </w:p>
    <w:p w14:paraId="494132C7" w14:textId="77777777"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Doctor availability</w:t>
      </w:r>
      <w:r w:rsidRPr="0036598A">
        <w:rPr>
          <w:rFonts w:ascii="Calibri" w:hAnsi="Calibri" w:cs="Calibri"/>
        </w:rPr>
        <w:t xml:space="preserve"> – number of doctors available for consultation </w:t>
      </w:r>
    </w:p>
    <w:p w14:paraId="741ED815" w14:textId="43E9BFE0" w:rsidR="00390971" w:rsidRPr="0036598A"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Service time per patient</w:t>
      </w:r>
      <w:r w:rsidRPr="0036598A">
        <w:rPr>
          <w:rFonts w:ascii="Calibri" w:hAnsi="Calibri" w:cs="Calibri"/>
        </w:rPr>
        <w:t xml:space="preserve"> – including registration, consultation, and payment</w:t>
      </w:r>
    </w:p>
    <w:p w14:paraId="46B6DF00" w14:textId="3E0C1B5A" w:rsidR="00BA28FB" w:rsidRDefault="00EA3454" w:rsidP="003E3E4A">
      <w:pPr>
        <w:pStyle w:val="BodyText"/>
        <w:spacing w:line="360" w:lineRule="auto"/>
        <w:jc w:val="both"/>
        <w:rPr>
          <w:rFonts w:ascii="Calibri" w:hAnsi="Calibri" w:cs="Calibri"/>
        </w:rPr>
      </w:pPr>
      <w:r w:rsidRPr="0036598A">
        <w:rPr>
          <w:rFonts w:ascii="Calibri" w:hAnsi="Calibri" w:cs="Calibri"/>
        </w:rPr>
        <w:t>This system can be modeled as a queuing system (M/M/1 for single doctor or M/M/c for multiple doctors) to evaluate metrics such as</w:t>
      </w:r>
      <w:r w:rsidR="00BA28FB">
        <w:rPr>
          <w:rFonts w:ascii="Calibri" w:hAnsi="Calibri" w:cs="Calibri"/>
        </w:rPr>
        <w:t>:</w:t>
      </w:r>
    </w:p>
    <w:p w14:paraId="3E4EEC69" w14:textId="77777777" w:rsidR="00BA28FB" w:rsidRDefault="00EA3454" w:rsidP="003E3E4A">
      <w:pPr>
        <w:pStyle w:val="BodyText"/>
        <w:numPr>
          <w:ilvl w:val="0"/>
          <w:numId w:val="13"/>
        </w:numPr>
        <w:spacing w:line="360" w:lineRule="auto"/>
        <w:jc w:val="both"/>
        <w:rPr>
          <w:rFonts w:ascii="Calibri" w:hAnsi="Calibri" w:cs="Calibri"/>
        </w:rPr>
      </w:pPr>
      <w:r w:rsidRPr="00BA28FB">
        <w:rPr>
          <w:rFonts w:ascii="Calibri" w:hAnsi="Calibri" w:cs="Calibri"/>
          <w:b/>
          <w:bCs/>
        </w:rPr>
        <w:t>Average patient waiting time</w:t>
      </w:r>
      <w:r w:rsidRPr="0036598A">
        <w:rPr>
          <w:rFonts w:ascii="Calibri" w:hAnsi="Calibri" w:cs="Calibri"/>
        </w:rPr>
        <w:t xml:space="preserve"> </w:t>
      </w:r>
    </w:p>
    <w:p w14:paraId="5CD39F70" w14:textId="77777777" w:rsidR="00BA28FB"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 xml:space="preserve">Queue length </w:t>
      </w:r>
    </w:p>
    <w:p w14:paraId="5E548FBE" w14:textId="1D729B93" w:rsidR="00390971"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Doctor utilization</w:t>
      </w:r>
    </w:p>
    <w:p w14:paraId="0A7EE134" w14:textId="6112774E" w:rsidR="0036598A" w:rsidRPr="0036598A" w:rsidRDefault="00EA3454" w:rsidP="003E3E4A">
      <w:pPr>
        <w:pStyle w:val="BodyText"/>
        <w:spacing w:line="360" w:lineRule="auto"/>
        <w:jc w:val="both"/>
        <w:rPr>
          <w:rFonts w:ascii="Calibri" w:hAnsi="Calibri" w:cs="Calibri"/>
        </w:rPr>
      </w:pPr>
      <w:r w:rsidRPr="0036598A">
        <w:rPr>
          <w:rFonts w:ascii="Calibri" w:hAnsi="Calibri" w:cs="Calibri"/>
        </w:rPr>
        <w:t>By modeling and analyzing the OPD workflow, we can identify bottlenecks, test interventions (like adding more doctors or registration counters), and optimize overall patient throughput.</w:t>
      </w:r>
    </w:p>
    <w:p w14:paraId="6D8A4D23" w14:textId="359CEA5A" w:rsidR="00390971" w:rsidRPr="009951B5" w:rsidRDefault="00EA3454" w:rsidP="009951B5">
      <w:pPr>
        <w:pStyle w:val="Heading1"/>
        <w:numPr>
          <w:ilvl w:val="0"/>
          <w:numId w:val="7"/>
        </w:numPr>
        <w:rPr>
          <w:rFonts w:ascii="Calibri" w:hAnsi="Calibri" w:cs="Calibri"/>
          <w:b/>
          <w:bCs/>
          <w:color w:val="auto"/>
          <w:sz w:val="6"/>
          <w:szCs w:val="6"/>
        </w:rPr>
      </w:pPr>
      <w:bookmarkStart w:id="1" w:name="_Toc212814104"/>
      <w:r w:rsidRPr="009951B5">
        <w:rPr>
          <w:rFonts w:ascii="Calibri" w:hAnsi="Calibri" w:cs="Calibri"/>
          <w:b/>
          <w:bCs/>
          <w:color w:val="auto"/>
          <w:sz w:val="28"/>
          <w:szCs w:val="28"/>
        </w:rPr>
        <w:t>Performance Objectives</w:t>
      </w:r>
      <w:bookmarkEnd w:id="1"/>
    </w:p>
    <w:p w14:paraId="2BA8B3F0" w14:textId="77777777" w:rsidR="00F8763E" w:rsidRPr="00F8763E" w:rsidRDefault="00F8763E" w:rsidP="001E3816">
      <w:pPr>
        <w:pStyle w:val="FirstParagraph"/>
        <w:spacing w:line="360" w:lineRule="auto"/>
        <w:ind w:left="360"/>
        <w:jc w:val="both"/>
        <w:rPr>
          <w:rFonts w:ascii="Calibri" w:hAnsi="Calibri" w:cs="Calibri"/>
        </w:rPr>
      </w:pPr>
      <w:r>
        <w:t>The primary performance objectives for evaluating the Outpatient Department (OPD) system focus on improving operational efficiency, patient satisfaction, and resource utilization. The evaluation is designed to measure how effectively the system manages patient flow, doctor workloads, and overall service delivery. The specific objectives are as follows:</w:t>
      </w:r>
    </w:p>
    <w:p w14:paraId="5DFD8FE8"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Minimize patient waiting time</w:t>
      </w:r>
      <w:r w:rsidRPr="00F8763E">
        <w:rPr>
          <w:rFonts w:ascii="Calibri" w:hAnsi="Calibri" w:cs="Calibri"/>
        </w:rPr>
        <w:t xml:space="preserve"> </w:t>
      </w:r>
    </w:p>
    <w:p w14:paraId="1E8E311C" w14:textId="19188D9D" w:rsidR="00F8763E" w:rsidRPr="00F8763E" w:rsidRDefault="00F8763E" w:rsidP="001E3816">
      <w:pPr>
        <w:pStyle w:val="FirstParagraph"/>
        <w:spacing w:line="360" w:lineRule="auto"/>
        <w:ind w:left="720"/>
        <w:jc w:val="both"/>
        <w:rPr>
          <w:rFonts w:ascii="Calibri" w:hAnsi="Calibri" w:cs="Calibri"/>
        </w:rPr>
      </w:pPr>
      <w:r>
        <w:lastRenderedPageBreak/>
        <w:t>The main goal is to reduce the total time a patient spends in the system from arrival and registration to consultation completion. Shorter waiting times indicate a more efficient process and directly enhance patient satisfaction. The system aims to identify factors contributing to delays, such as limited registration counters, consultation room queues, or uneven doctor allocation.</w:t>
      </w:r>
    </w:p>
    <w:p w14:paraId="1FB82A80"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Optimize doctor utilization</w:t>
      </w:r>
      <w:r w:rsidRPr="00F8763E">
        <w:rPr>
          <w:rFonts w:ascii="Calibri" w:hAnsi="Calibri" w:cs="Calibri"/>
        </w:rPr>
        <w:t xml:space="preserve"> </w:t>
      </w:r>
    </w:p>
    <w:p w14:paraId="2ECE9355" w14:textId="1EE277F6" w:rsidR="00F8763E" w:rsidRDefault="00F8763E" w:rsidP="001E3816">
      <w:pPr>
        <w:pStyle w:val="FirstParagraph"/>
        <w:spacing w:line="360" w:lineRule="auto"/>
        <w:ind w:left="720"/>
        <w:jc w:val="both"/>
      </w:pPr>
      <w:r>
        <w:t>Ensuring that doctors’ time is used efficiently is crucial. Overburdened doctors can lead to fatigue and lower consultation quality, while underutilized doctors represent wasted resources. The system evaluates doctor utilization rates to maintain an optimal balance where each doctor handles a reasonable number of patients per hour without exceeding sustainable workload levels.</w:t>
      </w:r>
    </w:p>
    <w:p w14:paraId="56B20260"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Identify peak load periods (bottlenecks)</w:t>
      </w:r>
      <w:r w:rsidRPr="0036598A">
        <w:rPr>
          <w:rFonts w:ascii="Calibri" w:hAnsi="Calibri" w:cs="Calibri"/>
        </w:rPr>
        <w:t xml:space="preserve"> </w:t>
      </w:r>
    </w:p>
    <w:p w14:paraId="1767058A" w14:textId="77777777" w:rsidR="00F8763E" w:rsidRDefault="00F8763E" w:rsidP="001E3816">
      <w:pPr>
        <w:pStyle w:val="FirstParagraph"/>
        <w:spacing w:line="360" w:lineRule="auto"/>
        <w:ind w:left="720"/>
        <w:jc w:val="both"/>
      </w:pPr>
      <w:r>
        <w:t>Patient arrivals often fluctuate throughout the day, leading to congestion during certain hours. The system analyzes arrival patterns to pinpoint peak load periods when queues and waiting times increase. Recognizing these bottlenecks helps in planning interventions such as dynamic staff scheduling, queue management, or appointment distribution.</w:t>
      </w:r>
    </w:p>
    <w:p w14:paraId="5D7531FD"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 xml:space="preserve">Evaluate impact of adding resources </w:t>
      </w:r>
    </w:p>
    <w:p w14:paraId="40B9B0EB" w14:textId="31183022" w:rsidR="0036598A" w:rsidRDefault="00F8763E" w:rsidP="001E3816">
      <w:pPr>
        <w:pStyle w:val="FirstParagraph"/>
        <w:spacing w:line="360" w:lineRule="auto"/>
        <w:ind w:left="720"/>
        <w:jc w:val="both"/>
        <w:rPr>
          <w:rFonts w:ascii="Calibri" w:hAnsi="Calibri" w:cs="Calibri"/>
        </w:rPr>
      </w:pPr>
      <w:r>
        <w:t>The model examines how performance metrics change when additional resources such as extra doctors, nurses, or registration counters</w:t>
      </w:r>
      <w:r w:rsidR="001E3816">
        <w:t xml:space="preserve"> </w:t>
      </w:r>
      <w:r>
        <w:t>are introduced. This helps in performing “what-if” analyses to predict improvements in waiting time, service rate, and patient throughput, supporting data-driven decisions for resource allocation.</w:t>
      </w:r>
      <w:r w:rsidR="00EA3454" w:rsidRPr="0036598A">
        <w:rPr>
          <w:rFonts w:ascii="Calibri" w:hAnsi="Calibri" w:cs="Calibri"/>
        </w:rPr>
        <w:t xml:space="preserve"> </w:t>
      </w:r>
    </w:p>
    <w:p w14:paraId="6B7473D8" w14:textId="77777777" w:rsidR="00F8763E" w:rsidRDefault="00EA3454" w:rsidP="003E3E4A">
      <w:pPr>
        <w:pStyle w:val="FirstParagraph"/>
        <w:numPr>
          <w:ilvl w:val="0"/>
          <w:numId w:val="9"/>
        </w:numPr>
        <w:spacing w:line="360" w:lineRule="auto"/>
        <w:rPr>
          <w:rFonts w:ascii="Calibri" w:hAnsi="Calibri" w:cs="Calibri"/>
        </w:rPr>
      </w:pPr>
      <w:r w:rsidRPr="0036598A">
        <w:rPr>
          <w:rFonts w:ascii="Calibri" w:hAnsi="Calibri" w:cs="Calibri"/>
          <w:b/>
          <w:bCs/>
        </w:rPr>
        <w:t>Improve overall throughput</w:t>
      </w:r>
      <w:r w:rsidRPr="0036598A">
        <w:rPr>
          <w:rFonts w:ascii="Calibri" w:hAnsi="Calibri" w:cs="Calibri"/>
        </w:rPr>
        <w:t xml:space="preserve"> </w:t>
      </w:r>
    </w:p>
    <w:p w14:paraId="34C66373" w14:textId="77777777" w:rsidR="002B334B" w:rsidRDefault="00F8763E" w:rsidP="001E3816">
      <w:pPr>
        <w:spacing w:line="360" w:lineRule="auto"/>
        <w:ind w:left="720"/>
        <w:jc w:val="both"/>
      </w:pPr>
      <w:r>
        <w:t>Throughput refers to the number of patients successfully processed within a specific time frame. The system aims to maximize throughput without compromising service quality or patient experience. This objective ensures that operational efficiency improvements translate into tangible increases in the number of patients served per hour.</w:t>
      </w:r>
    </w:p>
    <w:p w14:paraId="39E210F7" w14:textId="77777777" w:rsidR="002B334B" w:rsidRDefault="002B334B" w:rsidP="002B334B">
      <w:pPr>
        <w:pStyle w:val="Heading1"/>
        <w:numPr>
          <w:ilvl w:val="0"/>
          <w:numId w:val="7"/>
        </w:numPr>
        <w:rPr>
          <w:rFonts w:ascii="Calibri" w:hAnsi="Calibri" w:cs="Calibri"/>
          <w:b/>
          <w:bCs/>
          <w:color w:val="auto"/>
          <w:sz w:val="28"/>
          <w:szCs w:val="20"/>
        </w:rPr>
      </w:pPr>
      <w:bookmarkStart w:id="2" w:name="_Toc212814105"/>
      <w:r w:rsidRPr="0036598A">
        <w:rPr>
          <w:rFonts w:ascii="Calibri" w:hAnsi="Calibri" w:cs="Calibri"/>
          <w:b/>
          <w:bCs/>
          <w:color w:val="auto"/>
          <w:sz w:val="28"/>
          <w:szCs w:val="20"/>
        </w:rPr>
        <w:lastRenderedPageBreak/>
        <w:t>Dataset</w:t>
      </w:r>
      <w:bookmarkEnd w:id="2"/>
      <w:r w:rsidRPr="0036598A">
        <w:rPr>
          <w:rFonts w:ascii="Calibri" w:hAnsi="Calibri" w:cs="Calibri"/>
          <w:b/>
          <w:bCs/>
          <w:color w:val="auto"/>
          <w:sz w:val="28"/>
          <w:szCs w:val="20"/>
        </w:rPr>
        <w:t xml:space="preserve"> </w:t>
      </w:r>
    </w:p>
    <w:p w14:paraId="0FB85FED" w14:textId="64BB0D12" w:rsidR="00366873" w:rsidRDefault="00366873" w:rsidP="002B334B">
      <w:pPr>
        <w:pStyle w:val="NormalWeb"/>
        <w:numPr>
          <w:ilvl w:val="0"/>
          <w:numId w:val="14"/>
        </w:numPr>
        <w:spacing w:line="360" w:lineRule="auto"/>
        <w:jc w:val="both"/>
        <w:rPr>
          <w:rFonts w:ascii="Calibri" w:hAnsi="Calibri" w:cs="Calibri"/>
        </w:rPr>
      </w:pPr>
      <w:r w:rsidRPr="00366873">
        <w:rPr>
          <w:rFonts w:ascii="Calibri" w:hAnsi="Calibri" w:cs="Calibri"/>
        </w:rPr>
        <w:t xml:space="preserve">The dataset for this system represents </w:t>
      </w:r>
      <w:r w:rsidRPr="00366873">
        <w:rPr>
          <w:rFonts w:ascii="Calibri" w:hAnsi="Calibri" w:cs="Calibri"/>
          <w:b/>
          <w:bCs/>
        </w:rPr>
        <w:t>simulated hospital queue records</w:t>
      </w:r>
      <w:r w:rsidRPr="00366873">
        <w:rPr>
          <w:rFonts w:ascii="Calibri" w:hAnsi="Calibri" w:cs="Calibri"/>
        </w:rPr>
        <w:t xml:space="preserve"> that capture how patients move through the system from arrival to service completion. Each record includes timestamps and performance-related variables such as waiting time and consultation duration.</w:t>
      </w:r>
    </w:p>
    <w:p w14:paraId="76F148F9" w14:textId="3605FB15" w:rsidR="00756FCF" w:rsidRDefault="00756FCF" w:rsidP="002B334B">
      <w:pPr>
        <w:pStyle w:val="NormalWeb"/>
        <w:numPr>
          <w:ilvl w:val="0"/>
          <w:numId w:val="14"/>
        </w:numPr>
        <w:spacing w:line="360" w:lineRule="auto"/>
        <w:jc w:val="both"/>
        <w:rPr>
          <w:rFonts w:ascii="Calibri" w:hAnsi="Calibri" w:cs="Calibri"/>
        </w:rPr>
      </w:pPr>
      <w:r w:rsidRPr="00756FCF">
        <w:rPr>
          <w:rFonts w:ascii="Calibri" w:hAnsi="Calibri" w:cs="Calibri"/>
        </w:rPr>
        <w:t xml:space="preserve">The following table shows an example record structure taken from the </w:t>
      </w:r>
      <w:r w:rsidRPr="00756FCF">
        <w:rPr>
          <w:rFonts w:ascii="Calibri" w:hAnsi="Calibri" w:cs="Calibri"/>
          <w:b/>
          <w:bCs/>
        </w:rPr>
        <w:t>dataset.csv</w:t>
      </w:r>
      <w:r w:rsidRPr="00756FCF">
        <w:rPr>
          <w:rFonts w:ascii="Calibri" w:hAnsi="Calibri" w:cs="Calibri"/>
        </w:rPr>
        <w:t xml:space="preserve"> file used for system performance analysis.</w:t>
      </w:r>
    </w:p>
    <w:tbl>
      <w:tblPr>
        <w:tblStyle w:val="GridTable4-Accent1"/>
        <w:tblW w:w="9312" w:type="dxa"/>
        <w:tblLook w:val="04A0" w:firstRow="1" w:lastRow="0" w:firstColumn="1" w:lastColumn="0" w:noHBand="0" w:noVBand="1"/>
      </w:tblPr>
      <w:tblGrid>
        <w:gridCol w:w="2612"/>
        <w:gridCol w:w="4285"/>
        <w:gridCol w:w="2415"/>
      </w:tblGrid>
      <w:tr w:rsidR="00175A00" w:rsidRPr="00175A00" w14:paraId="27E3EDAD" w14:textId="77777777" w:rsidTr="00756FCF">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5B892B" w14:textId="77777777" w:rsidR="00175A00" w:rsidRPr="00175A00" w:rsidRDefault="00175A00" w:rsidP="00175A00">
            <w:pPr>
              <w:pStyle w:val="NormalWeb"/>
              <w:spacing w:line="360" w:lineRule="auto"/>
              <w:ind w:left="360"/>
              <w:jc w:val="center"/>
              <w:rPr>
                <w:rFonts w:ascii="Calibri" w:hAnsi="Calibri" w:cs="Calibri"/>
              </w:rPr>
            </w:pPr>
            <w:r w:rsidRPr="00175A00">
              <w:rPr>
                <w:rFonts w:ascii="Calibri" w:hAnsi="Calibri" w:cs="Calibri"/>
              </w:rPr>
              <w:t>Field</w:t>
            </w:r>
          </w:p>
        </w:tc>
        <w:tc>
          <w:tcPr>
            <w:tcW w:w="4285" w:type="dxa"/>
            <w:vAlign w:val="center"/>
            <w:hideMark/>
          </w:tcPr>
          <w:p w14:paraId="5AAA0405" w14:textId="77777777" w:rsidR="00175A00" w:rsidRPr="00175A00" w:rsidRDefault="00175A00" w:rsidP="00175A00">
            <w:pPr>
              <w:pStyle w:val="NormalWeb"/>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Description</w:t>
            </w:r>
          </w:p>
        </w:tc>
        <w:tc>
          <w:tcPr>
            <w:tcW w:w="2415" w:type="dxa"/>
            <w:vAlign w:val="center"/>
            <w:hideMark/>
          </w:tcPr>
          <w:p w14:paraId="47692602" w14:textId="77777777" w:rsidR="00175A00" w:rsidRPr="00175A00" w:rsidRDefault="00175A00" w:rsidP="00175A00">
            <w:pPr>
              <w:pStyle w:val="NormalWeb"/>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Example Value</w:t>
            </w:r>
          </w:p>
        </w:tc>
      </w:tr>
      <w:tr w:rsidR="00756FCF" w:rsidRPr="00175A00" w14:paraId="79AAC9FF" w14:textId="77777777" w:rsidTr="00756FCF">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E21BC3E"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Patient ID</w:t>
            </w:r>
          </w:p>
        </w:tc>
        <w:tc>
          <w:tcPr>
            <w:tcW w:w="4285" w:type="dxa"/>
            <w:shd w:val="clear" w:color="auto" w:fill="auto"/>
            <w:hideMark/>
          </w:tcPr>
          <w:p w14:paraId="1F3F91C8"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Unique identifier for each patient</w:t>
            </w:r>
          </w:p>
        </w:tc>
        <w:tc>
          <w:tcPr>
            <w:tcW w:w="2415" w:type="dxa"/>
            <w:shd w:val="clear" w:color="auto" w:fill="auto"/>
            <w:hideMark/>
          </w:tcPr>
          <w:p w14:paraId="64C877DA"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P001</w:t>
            </w:r>
          </w:p>
        </w:tc>
      </w:tr>
      <w:tr w:rsidR="00175A00" w:rsidRPr="00175A00" w14:paraId="65750303" w14:textId="77777777" w:rsidTr="00756FCF">
        <w:trPr>
          <w:trHeight w:val="99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81439BE"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Arrival Time</w:t>
            </w:r>
          </w:p>
        </w:tc>
        <w:tc>
          <w:tcPr>
            <w:tcW w:w="4285" w:type="dxa"/>
            <w:shd w:val="clear" w:color="auto" w:fill="auto"/>
            <w:hideMark/>
          </w:tcPr>
          <w:p w14:paraId="2AF7FC7A"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Time the patient arrives at the hospital</w:t>
            </w:r>
          </w:p>
        </w:tc>
        <w:tc>
          <w:tcPr>
            <w:tcW w:w="2415" w:type="dxa"/>
            <w:shd w:val="clear" w:color="auto" w:fill="auto"/>
            <w:hideMark/>
          </w:tcPr>
          <w:p w14:paraId="069D8E9E"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2025-10-31 08:45</w:t>
            </w:r>
          </w:p>
        </w:tc>
      </w:tr>
      <w:tr w:rsidR="00756FCF" w:rsidRPr="00175A00" w14:paraId="01EE455B" w14:textId="77777777" w:rsidTr="00756FCF">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5016C18"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Service Start Time</w:t>
            </w:r>
          </w:p>
        </w:tc>
        <w:tc>
          <w:tcPr>
            <w:tcW w:w="4285" w:type="dxa"/>
            <w:shd w:val="clear" w:color="auto" w:fill="auto"/>
            <w:hideMark/>
          </w:tcPr>
          <w:p w14:paraId="329CC50A"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Time the doctor begins consultation</w:t>
            </w:r>
          </w:p>
        </w:tc>
        <w:tc>
          <w:tcPr>
            <w:tcW w:w="2415" w:type="dxa"/>
            <w:shd w:val="clear" w:color="auto" w:fill="auto"/>
            <w:hideMark/>
          </w:tcPr>
          <w:p w14:paraId="433FCED3"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2025-10-31 09:05</w:t>
            </w:r>
          </w:p>
        </w:tc>
      </w:tr>
      <w:tr w:rsidR="00175A00" w:rsidRPr="00175A00" w14:paraId="4F02EAD8" w14:textId="77777777" w:rsidTr="00756FCF">
        <w:trPr>
          <w:trHeight w:val="99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CE75939"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Service Duration (min)</w:t>
            </w:r>
          </w:p>
        </w:tc>
        <w:tc>
          <w:tcPr>
            <w:tcW w:w="4285" w:type="dxa"/>
            <w:shd w:val="clear" w:color="auto" w:fill="auto"/>
            <w:hideMark/>
          </w:tcPr>
          <w:p w14:paraId="4256BD25"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Length of the consultation</w:t>
            </w:r>
          </w:p>
        </w:tc>
        <w:tc>
          <w:tcPr>
            <w:tcW w:w="2415" w:type="dxa"/>
            <w:shd w:val="clear" w:color="auto" w:fill="auto"/>
            <w:hideMark/>
          </w:tcPr>
          <w:p w14:paraId="14A31254"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15</w:t>
            </w:r>
          </w:p>
        </w:tc>
      </w:tr>
      <w:tr w:rsidR="00756FCF" w:rsidRPr="00175A00" w14:paraId="794F2AAE" w14:textId="77777777" w:rsidTr="00756FC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DF84180"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Waiting Time (min)</w:t>
            </w:r>
          </w:p>
        </w:tc>
        <w:tc>
          <w:tcPr>
            <w:tcW w:w="4285" w:type="dxa"/>
            <w:shd w:val="clear" w:color="auto" w:fill="auto"/>
            <w:hideMark/>
          </w:tcPr>
          <w:p w14:paraId="77F5ADF4"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Time the patient waits before consultation</w:t>
            </w:r>
          </w:p>
        </w:tc>
        <w:tc>
          <w:tcPr>
            <w:tcW w:w="2415" w:type="dxa"/>
            <w:shd w:val="clear" w:color="auto" w:fill="auto"/>
            <w:hideMark/>
          </w:tcPr>
          <w:p w14:paraId="271F5D68"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20</w:t>
            </w:r>
          </w:p>
        </w:tc>
      </w:tr>
      <w:tr w:rsidR="00175A00" w:rsidRPr="00175A00" w14:paraId="044FE6BF" w14:textId="77777777" w:rsidTr="00756FCF">
        <w:trPr>
          <w:trHeight w:val="99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D25557C"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Doctor ID</w:t>
            </w:r>
          </w:p>
        </w:tc>
        <w:tc>
          <w:tcPr>
            <w:tcW w:w="4285" w:type="dxa"/>
            <w:shd w:val="clear" w:color="auto" w:fill="auto"/>
            <w:hideMark/>
          </w:tcPr>
          <w:p w14:paraId="4C4D750D"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Identifier for the doctor attending the patient</w:t>
            </w:r>
          </w:p>
        </w:tc>
        <w:tc>
          <w:tcPr>
            <w:tcW w:w="2415" w:type="dxa"/>
            <w:shd w:val="clear" w:color="auto" w:fill="auto"/>
            <w:hideMark/>
          </w:tcPr>
          <w:p w14:paraId="52904911"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D03</w:t>
            </w:r>
          </w:p>
        </w:tc>
      </w:tr>
      <w:tr w:rsidR="00756FCF" w:rsidRPr="00175A00" w14:paraId="15D1D4EF" w14:textId="77777777" w:rsidTr="00756FCF">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853F180"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Available Doctors</w:t>
            </w:r>
          </w:p>
        </w:tc>
        <w:tc>
          <w:tcPr>
            <w:tcW w:w="4285" w:type="dxa"/>
            <w:shd w:val="clear" w:color="auto" w:fill="auto"/>
            <w:hideMark/>
          </w:tcPr>
          <w:p w14:paraId="17647340"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Total number of doctors on duty</w:t>
            </w:r>
          </w:p>
        </w:tc>
        <w:tc>
          <w:tcPr>
            <w:tcW w:w="2415" w:type="dxa"/>
            <w:shd w:val="clear" w:color="auto" w:fill="auto"/>
            <w:hideMark/>
          </w:tcPr>
          <w:p w14:paraId="03A61720" w14:textId="77777777" w:rsidR="00175A00" w:rsidRPr="00175A00" w:rsidRDefault="00175A00" w:rsidP="00175A00">
            <w:pPr>
              <w:pStyle w:val="NormalWeb"/>
              <w:spacing w:line="360" w:lineRule="auto"/>
              <w:ind w:left="36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A00">
              <w:rPr>
                <w:rFonts w:ascii="Calibri" w:hAnsi="Calibri" w:cs="Calibri"/>
              </w:rPr>
              <w:t>5</w:t>
            </w:r>
          </w:p>
        </w:tc>
      </w:tr>
      <w:tr w:rsidR="00175A00" w:rsidRPr="00175A00" w14:paraId="564DC776" w14:textId="77777777" w:rsidTr="00756FCF">
        <w:trPr>
          <w:trHeight w:val="90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DE2920B" w14:textId="77777777" w:rsidR="00175A00" w:rsidRPr="00175A00" w:rsidRDefault="00175A00" w:rsidP="00175A00">
            <w:pPr>
              <w:pStyle w:val="NormalWeb"/>
              <w:spacing w:line="360" w:lineRule="auto"/>
              <w:ind w:left="360"/>
              <w:rPr>
                <w:rFonts w:ascii="Calibri" w:hAnsi="Calibri" w:cs="Calibri"/>
              </w:rPr>
            </w:pPr>
            <w:r w:rsidRPr="00175A00">
              <w:rPr>
                <w:rFonts w:ascii="Calibri" w:hAnsi="Calibri" w:cs="Calibri"/>
              </w:rPr>
              <w:t>Queue Length</w:t>
            </w:r>
          </w:p>
        </w:tc>
        <w:tc>
          <w:tcPr>
            <w:tcW w:w="4285" w:type="dxa"/>
            <w:shd w:val="clear" w:color="auto" w:fill="auto"/>
            <w:hideMark/>
          </w:tcPr>
          <w:p w14:paraId="680972D4"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Number of patients waiting at arrival</w:t>
            </w:r>
          </w:p>
        </w:tc>
        <w:tc>
          <w:tcPr>
            <w:tcW w:w="2415" w:type="dxa"/>
            <w:shd w:val="clear" w:color="auto" w:fill="auto"/>
            <w:hideMark/>
          </w:tcPr>
          <w:p w14:paraId="4D87301E" w14:textId="77777777" w:rsidR="00175A00" w:rsidRPr="00175A00" w:rsidRDefault="00175A00" w:rsidP="00175A00">
            <w:pPr>
              <w:pStyle w:val="NormalWeb"/>
              <w:spacing w:line="360" w:lineRule="auto"/>
              <w:ind w:left="3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A00">
              <w:rPr>
                <w:rFonts w:ascii="Calibri" w:hAnsi="Calibri" w:cs="Calibri"/>
              </w:rPr>
              <w:t>8</w:t>
            </w:r>
          </w:p>
        </w:tc>
      </w:tr>
    </w:tbl>
    <w:p w14:paraId="27771897" w14:textId="6448C71A" w:rsidR="002B334B" w:rsidRDefault="002B334B" w:rsidP="002B334B">
      <w:pPr>
        <w:pStyle w:val="NormalWeb"/>
        <w:numPr>
          <w:ilvl w:val="0"/>
          <w:numId w:val="14"/>
        </w:numPr>
        <w:spacing w:line="360" w:lineRule="auto"/>
        <w:jc w:val="both"/>
        <w:rPr>
          <w:rFonts w:ascii="Calibri" w:hAnsi="Calibri" w:cs="Calibri"/>
        </w:rPr>
      </w:pPr>
      <w:r w:rsidRPr="00421FB3">
        <w:rPr>
          <w:rFonts w:ascii="Calibri" w:hAnsi="Calibri" w:cs="Calibri"/>
        </w:rPr>
        <w:lastRenderedPageBreak/>
        <w:t xml:space="preserve">This data is used to calculate the model's parameters </w:t>
      </w:r>
      <w:r>
        <w:rPr>
          <w:rFonts w:ascii="Calibri" w:hAnsi="Calibri" w:cs="Calibri"/>
        </w:rPr>
        <w:t xml:space="preserve">like </w:t>
      </w:r>
      <w:r w:rsidRPr="00421FB3">
        <w:rPr>
          <w:rFonts w:ascii="Calibri" w:hAnsi="Calibri" w:cs="Calibri"/>
          <w:b/>
          <w:bCs/>
        </w:rPr>
        <w:t>average arrival rate</w:t>
      </w:r>
      <w:r w:rsidRPr="00421FB3">
        <w:rPr>
          <w:rFonts w:ascii="Calibri" w:hAnsi="Calibri" w:cs="Calibri"/>
        </w:rPr>
        <w:t xml:space="preserve"> and </w:t>
      </w:r>
      <w:r w:rsidRPr="00421FB3">
        <w:rPr>
          <w:rFonts w:ascii="Calibri" w:hAnsi="Calibri" w:cs="Calibri"/>
          <w:b/>
          <w:bCs/>
        </w:rPr>
        <w:t>average service rate</w:t>
      </w:r>
      <w:r w:rsidRPr="00421FB3">
        <w:rPr>
          <w:rFonts w:ascii="Calibri" w:hAnsi="Calibri" w:cs="Calibri"/>
        </w:rPr>
        <w:t xml:space="preserve">. </w:t>
      </w:r>
    </w:p>
    <w:p w14:paraId="1EF71673" w14:textId="77777777" w:rsidR="002B334B" w:rsidRDefault="002B334B" w:rsidP="002B334B">
      <w:pPr>
        <w:pStyle w:val="NormalWeb"/>
        <w:numPr>
          <w:ilvl w:val="0"/>
          <w:numId w:val="14"/>
        </w:numPr>
        <w:spacing w:line="360" w:lineRule="auto"/>
        <w:jc w:val="both"/>
        <w:rPr>
          <w:rFonts w:ascii="Calibri" w:hAnsi="Calibri" w:cs="Calibri"/>
        </w:rPr>
      </w:pPr>
      <w:r w:rsidRPr="00421FB3">
        <w:rPr>
          <w:rStyle w:val="citation-118"/>
          <w:rFonts w:ascii="Calibri" w:eastAsiaTheme="majorEastAsia" w:hAnsi="Calibri" w:cs="Calibri"/>
        </w:rPr>
        <w:t xml:space="preserve">The model will then be used to calculate the performance </w:t>
      </w:r>
      <w:r w:rsidRPr="00421FB3">
        <w:rPr>
          <w:rStyle w:val="citation-118"/>
          <w:rFonts w:ascii="Calibri" w:eastAsiaTheme="majorEastAsia" w:hAnsi="Calibri" w:cs="Calibri"/>
          <w:b/>
          <w:bCs/>
        </w:rPr>
        <w:t>outputs</w:t>
      </w:r>
      <w:r w:rsidRPr="00421FB3">
        <w:rPr>
          <w:rStyle w:val="citation-118"/>
          <w:rFonts w:ascii="Calibri" w:eastAsiaTheme="majorEastAsia" w:hAnsi="Calibri" w:cs="Calibri"/>
        </w:rPr>
        <w:t xml:space="preserve">, such as </w:t>
      </w:r>
      <w:r w:rsidRPr="00421FB3">
        <w:rPr>
          <w:rStyle w:val="citation-118"/>
          <w:rFonts w:ascii="Calibri" w:eastAsiaTheme="majorEastAsia" w:hAnsi="Calibri" w:cs="Calibri"/>
          <w:b/>
          <w:bCs/>
        </w:rPr>
        <w:t xml:space="preserve">average waiting time, queue length, </w:t>
      </w:r>
      <w:r w:rsidRPr="00421FB3">
        <w:rPr>
          <w:rStyle w:val="citation-118"/>
          <w:rFonts w:ascii="Calibri" w:eastAsiaTheme="majorEastAsia" w:hAnsi="Calibri" w:cs="Calibri"/>
        </w:rPr>
        <w:t xml:space="preserve">and </w:t>
      </w:r>
      <w:r w:rsidRPr="00421FB3">
        <w:rPr>
          <w:rStyle w:val="citation-118"/>
          <w:rFonts w:ascii="Calibri" w:eastAsiaTheme="majorEastAsia" w:hAnsi="Calibri" w:cs="Calibri"/>
          <w:b/>
          <w:bCs/>
        </w:rPr>
        <w:t>doctor utilization</w:t>
      </w:r>
      <w:r w:rsidRPr="00421FB3">
        <w:rPr>
          <w:rFonts w:ascii="Calibri" w:hAnsi="Calibri" w:cs="Calibri"/>
        </w:rPr>
        <w:t xml:space="preserve">. </w:t>
      </w:r>
    </w:p>
    <w:p w14:paraId="0824F918" w14:textId="77777777" w:rsidR="002B334B" w:rsidRPr="0088292F" w:rsidRDefault="002B334B" w:rsidP="002B334B">
      <w:pPr>
        <w:pStyle w:val="NormalWeb"/>
        <w:numPr>
          <w:ilvl w:val="0"/>
          <w:numId w:val="14"/>
        </w:numPr>
        <w:spacing w:line="360" w:lineRule="auto"/>
        <w:jc w:val="both"/>
        <w:rPr>
          <w:rFonts w:ascii="Calibri" w:hAnsi="Calibri" w:cs="Calibri"/>
          <w:b/>
          <w:bCs/>
        </w:rPr>
      </w:pPr>
      <w:r w:rsidRPr="00421FB3">
        <w:rPr>
          <w:rFonts w:ascii="Calibri" w:hAnsi="Calibri" w:cs="Calibri"/>
        </w:rPr>
        <w:t xml:space="preserve">This allows us to test our </w:t>
      </w:r>
      <w:r w:rsidRPr="00421FB3">
        <w:rPr>
          <w:rFonts w:ascii="Calibri" w:hAnsi="Calibri" w:cs="Calibri"/>
          <w:b/>
          <w:bCs/>
        </w:rPr>
        <w:t>objectives</w:t>
      </w:r>
      <w:r w:rsidRPr="00421FB3">
        <w:rPr>
          <w:rFonts w:ascii="Calibri" w:hAnsi="Calibri" w:cs="Calibri"/>
        </w:rPr>
        <w:t>, such as seeing how waiting times change when we increase the number of doctors.</w:t>
      </w:r>
    </w:p>
    <w:p w14:paraId="0D74D3DB" w14:textId="77777777" w:rsidR="002B334B" w:rsidRPr="0088292F" w:rsidRDefault="002B334B" w:rsidP="002B334B">
      <w:pPr>
        <w:pStyle w:val="NormalWeb"/>
        <w:ind w:left="360"/>
        <w:jc w:val="both"/>
        <w:rPr>
          <w:rFonts w:ascii="Calibri" w:hAnsi="Calibri" w:cs="Calibri"/>
          <w:b/>
          <w:bCs/>
        </w:rPr>
      </w:pPr>
      <w:r w:rsidRPr="0088292F">
        <w:rPr>
          <w:rFonts w:ascii="Calibri" w:hAnsi="Calibri" w:cs="Calibri"/>
          <w:b/>
          <w:bCs/>
          <w:i/>
          <w:iCs/>
        </w:rPr>
        <w:t xml:space="preserve">Note: </w:t>
      </w:r>
    </w:p>
    <w:p w14:paraId="55F02CA2" w14:textId="77777777" w:rsidR="002B334B" w:rsidRDefault="002B334B" w:rsidP="002B334B">
      <w:pPr>
        <w:pStyle w:val="BodyText"/>
        <w:spacing w:line="360" w:lineRule="auto"/>
        <w:ind w:left="360"/>
        <w:jc w:val="both"/>
        <w:rPr>
          <w:rFonts w:ascii="Calibri" w:hAnsi="Calibri" w:cs="Calibri"/>
        </w:rPr>
      </w:pPr>
      <w:r w:rsidRPr="0036598A">
        <w:rPr>
          <w:rFonts w:ascii="Calibri" w:hAnsi="Calibri" w:cs="Calibri"/>
        </w:rPr>
        <w:t xml:space="preserve">Real waiting times and service durations are based on studies from Sri Lankan hospitals: </w:t>
      </w:r>
    </w:p>
    <w:p w14:paraId="79ED25E7" w14:textId="77777777" w:rsidR="002B334B" w:rsidRDefault="002B334B" w:rsidP="002B334B">
      <w:pPr>
        <w:pStyle w:val="BodyText"/>
        <w:numPr>
          <w:ilvl w:val="0"/>
          <w:numId w:val="11"/>
        </w:numPr>
        <w:spacing w:line="360" w:lineRule="auto"/>
        <w:ind w:left="1080"/>
        <w:jc w:val="both"/>
        <w:rPr>
          <w:rFonts w:ascii="Calibri" w:hAnsi="Calibri" w:cs="Calibri"/>
        </w:rPr>
      </w:pPr>
      <w:r w:rsidRPr="00BA28FB">
        <w:rPr>
          <w:rFonts w:ascii="Calibri" w:hAnsi="Calibri" w:cs="Calibri"/>
          <w:b/>
          <w:bCs/>
        </w:rPr>
        <w:t>NHSL, Colombo:</w:t>
      </w:r>
      <w:r w:rsidRPr="0036598A">
        <w:rPr>
          <w:rFonts w:ascii="Calibri" w:hAnsi="Calibri" w:cs="Calibri"/>
        </w:rPr>
        <w:t xml:space="preserve"> median registration to consultation = 42 min, average total OPD time ~2 hours. </w:t>
      </w:r>
      <w:r>
        <w:rPr>
          <w:rFonts w:ascii="Calibri" w:hAnsi="Calibri" w:cs="Calibri"/>
        </w:rPr>
        <w:t>[1]</w:t>
      </w:r>
    </w:p>
    <w:p w14:paraId="19D41411" w14:textId="0EC0A55D" w:rsidR="002B334B" w:rsidRDefault="002B334B" w:rsidP="002B334B">
      <w:pPr>
        <w:pStyle w:val="BodyText"/>
        <w:numPr>
          <w:ilvl w:val="0"/>
          <w:numId w:val="11"/>
        </w:numPr>
        <w:spacing w:line="360" w:lineRule="auto"/>
        <w:ind w:left="1080"/>
        <w:jc w:val="both"/>
        <w:rPr>
          <w:rFonts w:ascii="Calibri" w:hAnsi="Calibri" w:cs="Calibri"/>
        </w:rPr>
      </w:pPr>
      <w:r w:rsidRPr="00BA28FB">
        <w:rPr>
          <w:rFonts w:ascii="Calibri" w:hAnsi="Calibri" w:cs="Calibri"/>
          <w:b/>
          <w:bCs/>
        </w:rPr>
        <w:t>District hospitals (Gampaha):</w:t>
      </w:r>
      <w:r w:rsidRPr="0036598A">
        <w:rPr>
          <w:rFonts w:ascii="Calibri" w:hAnsi="Calibri" w:cs="Calibri"/>
        </w:rPr>
        <w:t xml:space="preserve"> mean morning waiting time 43–47 min, afternoon 18–31 min.</w:t>
      </w:r>
      <w:r>
        <w:rPr>
          <w:rFonts w:ascii="Calibri" w:hAnsi="Calibri" w:cs="Calibri"/>
        </w:rPr>
        <w:t xml:space="preserve"> [1][2]</w:t>
      </w:r>
    </w:p>
    <w:p w14:paraId="0F949F21" w14:textId="3DEDB757" w:rsidR="002B334B" w:rsidRPr="002B334B" w:rsidRDefault="002B334B" w:rsidP="002B334B">
      <w:pPr>
        <w:pStyle w:val="Heading1"/>
        <w:numPr>
          <w:ilvl w:val="0"/>
          <w:numId w:val="7"/>
        </w:numPr>
        <w:rPr>
          <w:rFonts w:ascii="Calibri" w:hAnsi="Calibri" w:cs="Calibri"/>
          <w:b/>
          <w:bCs/>
          <w:color w:val="auto"/>
          <w:sz w:val="28"/>
          <w:szCs w:val="20"/>
        </w:rPr>
      </w:pPr>
      <w:bookmarkStart w:id="3" w:name="_Toc212814106"/>
      <w:r>
        <w:rPr>
          <w:rFonts w:ascii="Calibri" w:hAnsi="Calibri" w:cs="Calibri"/>
          <w:b/>
          <w:bCs/>
          <w:color w:val="auto"/>
          <w:sz w:val="28"/>
          <w:szCs w:val="20"/>
        </w:rPr>
        <w:t>Expected Outcomes</w:t>
      </w:r>
      <w:bookmarkEnd w:id="3"/>
    </w:p>
    <w:p w14:paraId="4E621A8F" w14:textId="77777777" w:rsidR="002B334B" w:rsidRPr="002B334B" w:rsidRDefault="002B334B" w:rsidP="002B334B">
      <w:pPr>
        <w:pStyle w:val="NormalWeb"/>
        <w:spacing w:line="360" w:lineRule="auto"/>
        <w:jc w:val="both"/>
        <w:rPr>
          <w:rFonts w:ascii="Calibri" w:hAnsi="Calibri" w:cs="Calibri"/>
        </w:rPr>
      </w:pPr>
      <w:r w:rsidRPr="002B334B">
        <w:rPr>
          <w:rFonts w:ascii="Calibri" w:hAnsi="Calibri" w:cs="Calibri"/>
        </w:rPr>
        <w:t>Through performance analysis of this system, the hospital can:</w:t>
      </w:r>
    </w:p>
    <w:p w14:paraId="24A1C986" w14:textId="77777777" w:rsidR="002B334B" w:rsidRPr="002B334B" w:rsidRDefault="002B334B" w:rsidP="002B334B">
      <w:pPr>
        <w:pStyle w:val="NormalWeb"/>
        <w:numPr>
          <w:ilvl w:val="0"/>
          <w:numId w:val="15"/>
        </w:numPr>
        <w:spacing w:line="360" w:lineRule="auto"/>
        <w:jc w:val="both"/>
        <w:rPr>
          <w:rFonts w:ascii="Calibri" w:hAnsi="Calibri" w:cs="Calibri"/>
        </w:rPr>
      </w:pPr>
      <w:r w:rsidRPr="002B334B">
        <w:rPr>
          <w:rFonts w:ascii="Calibri" w:hAnsi="Calibri" w:cs="Calibri"/>
        </w:rPr>
        <w:t xml:space="preserve">Achieve </w:t>
      </w:r>
      <w:r w:rsidRPr="002B334B">
        <w:rPr>
          <w:rStyle w:val="Strong"/>
          <w:rFonts w:ascii="Calibri" w:hAnsi="Calibri" w:cs="Calibri"/>
        </w:rPr>
        <w:t>shorter average waiting times</w:t>
      </w:r>
      <w:r w:rsidRPr="002B334B">
        <w:rPr>
          <w:rFonts w:ascii="Calibri" w:hAnsi="Calibri" w:cs="Calibri"/>
        </w:rPr>
        <w:t xml:space="preserve"> (target &lt;15 minutes).</w:t>
      </w:r>
    </w:p>
    <w:p w14:paraId="6DBCF0E5" w14:textId="77777777" w:rsidR="002B334B" w:rsidRPr="002B334B" w:rsidRDefault="002B334B" w:rsidP="002B334B">
      <w:pPr>
        <w:pStyle w:val="NormalWeb"/>
        <w:numPr>
          <w:ilvl w:val="0"/>
          <w:numId w:val="15"/>
        </w:numPr>
        <w:spacing w:line="360" w:lineRule="auto"/>
        <w:jc w:val="both"/>
        <w:rPr>
          <w:rFonts w:ascii="Calibri" w:hAnsi="Calibri" w:cs="Calibri"/>
        </w:rPr>
      </w:pPr>
      <w:r w:rsidRPr="002B334B">
        <w:rPr>
          <w:rFonts w:ascii="Calibri" w:hAnsi="Calibri" w:cs="Calibri"/>
        </w:rPr>
        <w:t>Balance doctor workloads by improving scheduling.</w:t>
      </w:r>
    </w:p>
    <w:p w14:paraId="04726B85" w14:textId="77777777" w:rsidR="002B334B" w:rsidRPr="002B334B" w:rsidRDefault="002B334B" w:rsidP="002B334B">
      <w:pPr>
        <w:pStyle w:val="NormalWeb"/>
        <w:numPr>
          <w:ilvl w:val="0"/>
          <w:numId w:val="15"/>
        </w:numPr>
        <w:spacing w:line="360" w:lineRule="auto"/>
        <w:jc w:val="both"/>
        <w:rPr>
          <w:rFonts w:ascii="Calibri" w:hAnsi="Calibri" w:cs="Calibri"/>
        </w:rPr>
      </w:pPr>
      <w:r w:rsidRPr="002B334B">
        <w:rPr>
          <w:rFonts w:ascii="Calibri" w:hAnsi="Calibri" w:cs="Calibri"/>
        </w:rPr>
        <w:t xml:space="preserve">Identify </w:t>
      </w:r>
      <w:r w:rsidRPr="002B334B">
        <w:rPr>
          <w:rStyle w:val="Strong"/>
          <w:rFonts w:ascii="Calibri" w:hAnsi="Calibri" w:cs="Calibri"/>
        </w:rPr>
        <w:t>peak hours</w:t>
      </w:r>
      <w:r w:rsidRPr="002B334B">
        <w:rPr>
          <w:rFonts w:ascii="Calibri" w:hAnsi="Calibri" w:cs="Calibri"/>
        </w:rPr>
        <w:t xml:space="preserve"> for better staff allocation.</w:t>
      </w:r>
    </w:p>
    <w:p w14:paraId="34937734" w14:textId="11D79718" w:rsidR="002B334B" w:rsidRPr="002B334B" w:rsidRDefault="002B334B" w:rsidP="002B334B">
      <w:pPr>
        <w:pStyle w:val="NormalWeb"/>
        <w:numPr>
          <w:ilvl w:val="0"/>
          <w:numId w:val="15"/>
        </w:numPr>
        <w:spacing w:line="360" w:lineRule="auto"/>
        <w:jc w:val="both"/>
        <w:rPr>
          <w:rFonts w:ascii="Calibri" w:hAnsi="Calibri" w:cs="Calibri"/>
        </w:rPr>
      </w:pPr>
      <w:r w:rsidRPr="002B334B">
        <w:rPr>
          <w:rFonts w:ascii="Calibri" w:hAnsi="Calibri" w:cs="Calibri"/>
        </w:rPr>
        <w:t xml:space="preserve">Increase </w:t>
      </w:r>
      <w:r w:rsidRPr="002B334B">
        <w:rPr>
          <w:rStyle w:val="Strong"/>
          <w:rFonts w:ascii="Calibri" w:hAnsi="Calibri" w:cs="Calibri"/>
        </w:rPr>
        <w:t xml:space="preserve">patient </w:t>
      </w:r>
      <w:proofErr w:type="spellStart"/>
      <w:r w:rsidRPr="002B334B">
        <w:rPr>
          <w:rStyle w:val="Strong"/>
          <w:rFonts w:ascii="Calibri" w:hAnsi="Calibri" w:cs="Calibri"/>
        </w:rPr>
        <w:t>througput</w:t>
      </w:r>
      <w:proofErr w:type="spellEnd"/>
      <w:r w:rsidRPr="002B334B">
        <w:rPr>
          <w:rFonts w:ascii="Calibri" w:hAnsi="Calibri" w:cs="Calibri"/>
        </w:rPr>
        <w:t>, enhancing operational efficiency.</w:t>
      </w:r>
    </w:p>
    <w:p w14:paraId="78C12B60" w14:textId="40D48A31" w:rsidR="003E3E4A" w:rsidRDefault="003E3E4A" w:rsidP="001E3816">
      <w:pPr>
        <w:spacing w:line="360" w:lineRule="auto"/>
        <w:ind w:left="720"/>
        <w:jc w:val="both"/>
        <w:rPr>
          <w:rFonts w:ascii="Calibri" w:hAnsi="Calibri" w:cs="Calibri"/>
        </w:rPr>
      </w:pPr>
      <w:r>
        <w:rPr>
          <w:rFonts w:ascii="Calibri" w:hAnsi="Calibri" w:cs="Calibri"/>
        </w:rPr>
        <w:br w:type="page"/>
      </w:r>
    </w:p>
    <w:p w14:paraId="344BF15D" w14:textId="0D70CCE8" w:rsidR="00390971" w:rsidRPr="0036598A" w:rsidRDefault="00EA3454" w:rsidP="0036598A">
      <w:pPr>
        <w:pStyle w:val="Heading1"/>
        <w:numPr>
          <w:ilvl w:val="0"/>
          <w:numId w:val="7"/>
        </w:numPr>
        <w:rPr>
          <w:rFonts w:ascii="Calibri" w:hAnsi="Calibri" w:cs="Calibri"/>
          <w:b/>
          <w:bCs/>
          <w:color w:val="auto"/>
          <w:sz w:val="28"/>
          <w:szCs w:val="20"/>
        </w:rPr>
      </w:pPr>
      <w:bookmarkStart w:id="4" w:name="_Toc212814107"/>
      <w:r w:rsidRPr="0036598A">
        <w:rPr>
          <w:rFonts w:ascii="Calibri" w:hAnsi="Calibri" w:cs="Calibri"/>
          <w:b/>
          <w:bCs/>
          <w:color w:val="auto"/>
          <w:sz w:val="28"/>
          <w:szCs w:val="20"/>
        </w:rPr>
        <w:lastRenderedPageBreak/>
        <w:t>References</w:t>
      </w:r>
      <w:bookmarkEnd w:id="4"/>
      <w:r w:rsidRPr="0036598A">
        <w:rPr>
          <w:rFonts w:ascii="Calibri" w:hAnsi="Calibri" w:cs="Calibri"/>
          <w:b/>
          <w:bCs/>
          <w:color w:val="auto"/>
          <w:sz w:val="28"/>
          <w:szCs w:val="20"/>
        </w:rPr>
        <w:t xml:space="preserve"> </w:t>
      </w:r>
    </w:p>
    <w:p w14:paraId="5B6393E9" w14:textId="0261248E"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[1]</w:t>
      </w:r>
      <w:r>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Dellabada</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Jayawardena, “Patients waiting time at out Patient’s Department at the National Hospital Sri Lanka,” </w:t>
      </w:r>
      <w:r w:rsidRPr="00D822FB">
        <w:rPr>
          <w:rFonts w:ascii="Times New Roman" w:eastAsia="Times New Roman" w:hAnsi="Times New Roman" w:cs="Times New Roman"/>
          <w:i/>
          <w:iCs/>
        </w:rPr>
        <w:t>Journal of Community Medicine &amp; Public Health</w:t>
      </w:r>
      <w:r w:rsidRPr="00D822FB">
        <w:rPr>
          <w:rFonts w:ascii="Times New Roman" w:eastAsia="Times New Roman" w:hAnsi="Times New Roman" w:cs="Times New Roman"/>
        </w:rPr>
        <w:t>, 2017. https://www.gavinpublishers.com/article/view/patients-waiting-time-at-out-patients-department-at-the-national-hospital-sriLanka?utm_source (accessed Oct. 30, 2025).</w:t>
      </w:r>
    </w:p>
    <w:p w14:paraId="63C41C06" w14:textId="77777777" w:rsidR="003E3E4A" w:rsidRPr="00D822FB" w:rsidRDefault="003E3E4A" w:rsidP="00D822FB">
      <w:pPr>
        <w:spacing w:after="0" w:line="360" w:lineRule="auto"/>
        <w:rPr>
          <w:rFonts w:ascii="Times New Roman" w:eastAsia="Times New Roman" w:hAnsi="Times New Roman" w:cs="Times New Roman"/>
        </w:rPr>
      </w:pPr>
    </w:p>
    <w:p w14:paraId="781BB4E9" w14:textId="2F06709D"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[2]</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D.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A.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D.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and S. Jayawardena, “Issue 03 Journal of Community Medicine &amp; Public Health Research Article Jayawardena DBAS,” </w:t>
      </w:r>
      <w:r w:rsidRPr="00D822FB">
        <w:rPr>
          <w:rFonts w:ascii="Times New Roman" w:eastAsia="Times New Roman" w:hAnsi="Times New Roman" w:cs="Times New Roman"/>
          <w:i/>
          <w:iCs/>
        </w:rPr>
        <w:t>J Community Med Public Health</w:t>
      </w:r>
      <w:r w:rsidRPr="00D822FB">
        <w:rPr>
          <w:rFonts w:ascii="Times New Roman" w:eastAsia="Times New Roman" w:hAnsi="Times New Roman" w:cs="Times New Roman"/>
        </w:rPr>
        <w:t xml:space="preserve">, vol. 1, p. 113, 2017,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8" w:history="1">
        <w:r w:rsidRPr="00D822FB">
          <w:rPr>
            <w:rStyle w:val="Hyperlink"/>
            <w:rFonts w:ascii="Times New Roman" w:eastAsia="Times New Roman" w:hAnsi="Times New Roman" w:cs="Times New Roman"/>
          </w:rPr>
          <w:t>https://doi.org/10.29011/2577-2228.100013</w:t>
        </w:r>
      </w:hyperlink>
      <w:r w:rsidRPr="00D822FB">
        <w:rPr>
          <w:rFonts w:ascii="Times New Roman" w:eastAsia="Times New Roman" w:hAnsi="Times New Roman" w:cs="Times New Roman"/>
        </w:rPr>
        <w:t>.</w:t>
      </w:r>
    </w:p>
    <w:p w14:paraId="08C1F21F" w14:textId="77777777" w:rsidR="00D822FB" w:rsidRPr="00D822FB" w:rsidRDefault="00D822FB" w:rsidP="00D822FB">
      <w:pPr>
        <w:spacing w:after="0" w:line="360" w:lineRule="auto"/>
        <w:rPr>
          <w:rFonts w:ascii="Times New Roman" w:eastAsia="Times New Roman" w:hAnsi="Times New Roman" w:cs="Times New Roman"/>
        </w:rPr>
      </w:pPr>
    </w:p>
    <w:p w14:paraId="255D5383" w14:textId="1B86A04A"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[3]</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S. RANASİNGHE, D. DEERASİNGHE, and R. SABHAPATHİGE, “Critical analysis of causes for congestion at the outpatient department of National Hospital, Sri Lanka,” </w:t>
      </w:r>
      <w:r w:rsidRPr="00D822FB">
        <w:rPr>
          <w:rFonts w:ascii="Times New Roman" w:eastAsia="Times New Roman" w:hAnsi="Times New Roman" w:cs="Times New Roman"/>
          <w:i/>
          <w:iCs/>
        </w:rPr>
        <w:t>Journal of Health Systems and Policies</w:t>
      </w:r>
      <w:r w:rsidRPr="00D822FB">
        <w:rPr>
          <w:rFonts w:ascii="Times New Roman" w:eastAsia="Times New Roman" w:hAnsi="Times New Roman" w:cs="Times New Roman"/>
        </w:rPr>
        <w:t xml:space="preserve">, Oct. 2021,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9" w:history="1">
        <w:r w:rsidRPr="00D822FB">
          <w:rPr>
            <w:rStyle w:val="Hyperlink"/>
            <w:rFonts w:ascii="Times New Roman" w:eastAsia="Times New Roman" w:hAnsi="Times New Roman" w:cs="Times New Roman"/>
          </w:rPr>
          <w:t>https://doi.org/10.52675/jhesp.980464</w:t>
        </w:r>
      </w:hyperlink>
      <w:r w:rsidRPr="00D822FB">
        <w:rPr>
          <w:rFonts w:ascii="Times New Roman" w:eastAsia="Times New Roman" w:hAnsi="Times New Roman" w:cs="Times New Roman"/>
        </w:rPr>
        <w:t>.</w:t>
      </w:r>
    </w:p>
    <w:p w14:paraId="0E7AB04B" w14:textId="77777777" w:rsidR="00D822FB" w:rsidRPr="00D822FB" w:rsidRDefault="00D822FB" w:rsidP="00D822FB">
      <w:pPr>
        <w:spacing w:after="0" w:line="360" w:lineRule="auto"/>
        <w:rPr>
          <w:rFonts w:ascii="Times New Roman" w:eastAsia="Times New Roman" w:hAnsi="Times New Roman" w:cs="Times New Roman"/>
        </w:rPr>
      </w:pPr>
    </w:p>
    <w:p w14:paraId="6C3B86DF" w14:textId="694DEC93"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[4]</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P. KKN, P. KMH, D. AGMM, and R. S, “Case Study on Waiting Time and Consultation Time in OPD Patients at Three Selected District Hospitals of Gampaha District from January to March 2023,” </w:t>
      </w:r>
      <w:r w:rsidRPr="00D822FB">
        <w:rPr>
          <w:rFonts w:ascii="Times New Roman" w:eastAsia="Times New Roman" w:hAnsi="Times New Roman" w:cs="Times New Roman"/>
          <w:i/>
          <w:iCs/>
        </w:rPr>
        <w:t>International Journal of Research Publication and Reviews</w:t>
      </w:r>
      <w:r w:rsidRPr="00D822FB">
        <w:rPr>
          <w:rFonts w:ascii="Times New Roman" w:eastAsia="Times New Roman" w:hAnsi="Times New Roman" w:cs="Times New Roman"/>
        </w:rPr>
        <w:t xml:space="preserve">, vol. 4, no. 11, pp. 1322–1327, Nov. 2023,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0" w:history="1">
        <w:r w:rsidRPr="00D822FB">
          <w:rPr>
            <w:rStyle w:val="Hyperlink"/>
            <w:rFonts w:ascii="Times New Roman" w:eastAsia="Times New Roman" w:hAnsi="Times New Roman" w:cs="Times New Roman"/>
          </w:rPr>
          <w:t>https://doi.org/10.55248/gengpi.4.1123.113031</w:t>
        </w:r>
      </w:hyperlink>
      <w:r w:rsidRPr="00D822FB">
        <w:rPr>
          <w:rFonts w:ascii="Times New Roman" w:eastAsia="Times New Roman" w:hAnsi="Times New Roman" w:cs="Times New Roman"/>
        </w:rPr>
        <w:t>.</w:t>
      </w:r>
    </w:p>
    <w:p w14:paraId="6D79B61D" w14:textId="77777777" w:rsidR="003E3E4A" w:rsidRDefault="003E3E4A" w:rsidP="00D822FB">
      <w:pPr>
        <w:spacing w:after="0" w:line="360" w:lineRule="auto"/>
        <w:rPr>
          <w:rFonts w:ascii="Times New Roman" w:eastAsia="Times New Roman" w:hAnsi="Times New Roman" w:cs="Times New Roman"/>
        </w:rPr>
      </w:pPr>
    </w:p>
    <w:p w14:paraId="42B82499" w14:textId="4C666C42"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[5]</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J. </w:t>
      </w:r>
      <w:proofErr w:type="spellStart"/>
      <w:r w:rsidRPr="00D822FB">
        <w:rPr>
          <w:rFonts w:ascii="Times New Roman" w:eastAsia="Times New Roman" w:hAnsi="Times New Roman" w:cs="Times New Roman"/>
        </w:rPr>
        <w:t>Thamilnila</w:t>
      </w:r>
      <w:proofErr w:type="spellEnd"/>
      <w:r w:rsidRPr="00D822FB">
        <w:rPr>
          <w:rFonts w:ascii="Times New Roman" w:eastAsia="Times New Roman" w:hAnsi="Times New Roman" w:cs="Times New Roman"/>
        </w:rPr>
        <w:t xml:space="preserve"> and SP </w:t>
      </w:r>
      <w:proofErr w:type="spellStart"/>
      <w:r w:rsidRPr="00D822FB">
        <w:rPr>
          <w:rFonts w:ascii="Times New Roman" w:eastAsia="Times New Roman" w:hAnsi="Times New Roman" w:cs="Times New Roman"/>
        </w:rPr>
        <w:t>Aryarathne</w:t>
      </w:r>
      <w:proofErr w:type="spellEnd"/>
      <w:r w:rsidRPr="00D822FB">
        <w:rPr>
          <w:rFonts w:ascii="Times New Roman" w:eastAsia="Times New Roman" w:hAnsi="Times New Roman" w:cs="Times New Roman"/>
        </w:rPr>
        <w:t xml:space="preserve">, “Impact of Lean Manufacturing Practices on Waiting Time of Patients in Outpatient Department (OPD): A Study in the Sri Lankan Public Healthcare Industry.,” </w:t>
      </w:r>
      <w:r w:rsidRPr="00D822FB">
        <w:rPr>
          <w:rFonts w:ascii="Times New Roman" w:eastAsia="Times New Roman" w:hAnsi="Times New Roman" w:cs="Times New Roman"/>
          <w:i/>
          <w:iCs/>
        </w:rPr>
        <w:t>International Journal of Scientific Research and Management (IJSRM)</w:t>
      </w:r>
      <w:r w:rsidRPr="00D822FB">
        <w:rPr>
          <w:rFonts w:ascii="Times New Roman" w:eastAsia="Times New Roman" w:hAnsi="Times New Roman" w:cs="Times New Roman"/>
        </w:rPr>
        <w:t xml:space="preserve">, vol. 12, no. 05, pp. 6320–6330, May 2024,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1" w:history="1">
        <w:r w:rsidR="003E3E4A" w:rsidRPr="00D822FB">
          <w:rPr>
            <w:rStyle w:val="Hyperlink"/>
            <w:rFonts w:ascii="Times New Roman" w:eastAsia="Times New Roman" w:hAnsi="Times New Roman" w:cs="Times New Roman"/>
          </w:rPr>
          <w:t>https://doi.org/10.18535/ijsrm/v12i05.em06</w:t>
        </w:r>
      </w:hyperlink>
      <w:r w:rsidRPr="00D822FB">
        <w:rPr>
          <w:rFonts w:ascii="Times New Roman" w:eastAsia="Times New Roman" w:hAnsi="Times New Roman" w:cs="Times New Roman"/>
        </w:rPr>
        <w:t>.</w:t>
      </w:r>
    </w:p>
    <w:p w14:paraId="1DFB1C68" w14:textId="77777777" w:rsidR="003E3E4A" w:rsidRPr="00D822FB" w:rsidRDefault="003E3E4A" w:rsidP="00D822FB">
      <w:pPr>
        <w:spacing w:after="0" w:line="360" w:lineRule="auto"/>
        <w:rPr>
          <w:rFonts w:ascii="Times New Roman" w:eastAsia="Times New Roman" w:hAnsi="Times New Roman" w:cs="Times New Roman"/>
        </w:rPr>
      </w:pPr>
    </w:p>
    <w:p w14:paraId="4333F5A8" w14:textId="151DE3E0" w:rsidR="00390971" w:rsidRDefault="00390971" w:rsidP="00D822FB"/>
    <w:sectPr w:rsidR="00390971" w:rsidSect="00D04D6F">
      <w:footerReference w:type="default" r:id="rId12"/>
      <w:footnotePr>
        <w:numRestart w:val="eachSect"/>
      </w:footnotePr>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5F0B" w14:textId="77777777" w:rsidR="00E269AF" w:rsidRDefault="00E269AF" w:rsidP="00D04D6F">
      <w:pPr>
        <w:spacing w:after="0"/>
      </w:pPr>
      <w:r>
        <w:separator/>
      </w:r>
    </w:p>
  </w:endnote>
  <w:endnote w:type="continuationSeparator" w:id="0">
    <w:p w14:paraId="055B6BC2" w14:textId="77777777" w:rsidR="00E269AF" w:rsidRDefault="00E269AF" w:rsidP="00D04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350501117"/>
      <w:docPartObj>
        <w:docPartGallery w:val="Page Numbers (Bottom of Page)"/>
        <w:docPartUnique/>
      </w:docPartObj>
    </w:sdtPr>
    <w:sdtEndPr>
      <w:rPr>
        <w:noProof/>
      </w:rPr>
    </w:sdtEndPr>
    <w:sdtContent>
      <w:p w14:paraId="65D1BAF1" w14:textId="51F66BAF" w:rsidR="00D04D6F" w:rsidRPr="00D04D6F" w:rsidRDefault="00D04D6F">
        <w:pPr>
          <w:pStyle w:val="Footer"/>
          <w:jc w:val="right"/>
          <w:rPr>
            <w:rFonts w:ascii="Calibri" w:hAnsi="Calibri" w:cs="Calibri"/>
          </w:rPr>
        </w:pPr>
        <w:r w:rsidRPr="00D04D6F">
          <w:rPr>
            <w:rFonts w:ascii="Calibri" w:hAnsi="Calibri" w:cs="Calibri"/>
          </w:rPr>
          <w:fldChar w:fldCharType="begin"/>
        </w:r>
        <w:r w:rsidRPr="00D04D6F">
          <w:rPr>
            <w:rFonts w:ascii="Calibri" w:hAnsi="Calibri" w:cs="Calibri"/>
          </w:rPr>
          <w:instrText xml:space="preserve"> PAGE   \* MERGEFORMAT </w:instrText>
        </w:r>
        <w:r w:rsidRPr="00D04D6F">
          <w:rPr>
            <w:rFonts w:ascii="Calibri" w:hAnsi="Calibri" w:cs="Calibri"/>
          </w:rPr>
          <w:fldChar w:fldCharType="separate"/>
        </w:r>
        <w:r w:rsidRPr="00D04D6F">
          <w:rPr>
            <w:rFonts w:ascii="Calibri" w:hAnsi="Calibri" w:cs="Calibri"/>
            <w:noProof/>
          </w:rPr>
          <w:t>2</w:t>
        </w:r>
        <w:r w:rsidRPr="00D04D6F">
          <w:rPr>
            <w:rFonts w:ascii="Calibri" w:hAnsi="Calibri" w:cs="Calibri"/>
            <w:noProof/>
          </w:rPr>
          <w:fldChar w:fldCharType="end"/>
        </w:r>
      </w:p>
    </w:sdtContent>
  </w:sdt>
  <w:p w14:paraId="2B60ED0E" w14:textId="77777777" w:rsidR="00D04D6F" w:rsidRDefault="00D04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2893" w14:textId="77777777" w:rsidR="00E269AF" w:rsidRDefault="00E269AF" w:rsidP="00D04D6F">
      <w:pPr>
        <w:spacing w:after="0"/>
      </w:pPr>
      <w:r>
        <w:separator/>
      </w:r>
    </w:p>
  </w:footnote>
  <w:footnote w:type="continuationSeparator" w:id="0">
    <w:p w14:paraId="1951D245" w14:textId="77777777" w:rsidR="00E269AF" w:rsidRDefault="00E269AF" w:rsidP="00D04D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D022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393860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D56CB4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E7F649C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E266F6A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1C46614F"/>
    <w:multiLevelType w:val="hybridMultilevel"/>
    <w:tmpl w:val="CC9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B2C3E"/>
    <w:multiLevelType w:val="hybridMultilevel"/>
    <w:tmpl w:val="F78AF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A026F9"/>
    <w:multiLevelType w:val="hybridMultilevel"/>
    <w:tmpl w:val="AB30FC3A"/>
    <w:lvl w:ilvl="0" w:tplc="E116BD12">
      <w:start w:val="1"/>
      <w:numFmt w:val="decimal"/>
      <w:lvlText w:val="%1."/>
      <w:lvlJc w:val="left"/>
      <w:pPr>
        <w:ind w:left="720" w:hanging="360"/>
      </w:pPr>
      <w:rPr>
        <w:sz w:val="28"/>
        <w:szCs w:val="28"/>
      </w:r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F2A10"/>
    <w:multiLevelType w:val="hybridMultilevel"/>
    <w:tmpl w:val="C63A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0270"/>
    <w:multiLevelType w:val="hybridMultilevel"/>
    <w:tmpl w:val="59AC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33C8F"/>
    <w:multiLevelType w:val="hybridMultilevel"/>
    <w:tmpl w:val="19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16DA0"/>
    <w:multiLevelType w:val="hybridMultilevel"/>
    <w:tmpl w:val="A694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5015C"/>
    <w:multiLevelType w:val="hybridMultilevel"/>
    <w:tmpl w:val="DE5C0338"/>
    <w:lvl w:ilvl="0" w:tplc="0409000F">
      <w:start w:val="1"/>
      <w:numFmt w:val="decimal"/>
      <w:lvlText w:val="%1."/>
      <w:lvlJc w:val="left"/>
      <w:pPr>
        <w:ind w:left="720" w:hanging="360"/>
      </w:p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C1F9A"/>
    <w:multiLevelType w:val="multilevel"/>
    <w:tmpl w:val="028E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145A2"/>
    <w:multiLevelType w:val="hybridMultilevel"/>
    <w:tmpl w:val="1CA8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num>
  <w:num w:numId="7">
    <w:abstractNumId w:val="7"/>
  </w:num>
  <w:num w:numId="8">
    <w:abstractNumId w:val="6"/>
  </w:num>
  <w:num w:numId="9">
    <w:abstractNumId w:val="5"/>
  </w:num>
  <w:num w:numId="10">
    <w:abstractNumId w:val="12"/>
  </w:num>
  <w:num w:numId="11">
    <w:abstractNumId w:val="10"/>
  </w:num>
  <w:num w:numId="12">
    <w:abstractNumId w:val="14"/>
  </w:num>
  <w:num w:numId="13">
    <w:abstractNumId w:val="9"/>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71"/>
    <w:rsid w:val="00175A00"/>
    <w:rsid w:val="001E3816"/>
    <w:rsid w:val="0020163D"/>
    <w:rsid w:val="002725D4"/>
    <w:rsid w:val="002B334B"/>
    <w:rsid w:val="002C31ED"/>
    <w:rsid w:val="002C65F9"/>
    <w:rsid w:val="0036598A"/>
    <w:rsid w:val="00366873"/>
    <w:rsid w:val="00390971"/>
    <w:rsid w:val="003C2F09"/>
    <w:rsid w:val="003E3E4A"/>
    <w:rsid w:val="00421FB3"/>
    <w:rsid w:val="00431CE7"/>
    <w:rsid w:val="005D0A4F"/>
    <w:rsid w:val="005D0DA0"/>
    <w:rsid w:val="006C64A7"/>
    <w:rsid w:val="006D59C8"/>
    <w:rsid w:val="00736ECC"/>
    <w:rsid w:val="00756FCF"/>
    <w:rsid w:val="00875C3E"/>
    <w:rsid w:val="0088292F"/>
    <w:rsid w:val="00886719"/>
    <w:rsid w:val="008E2923"/>
    <w:rsid w:val="009951B5"/>
    <w:rsid w:val="009C1C1A"/>
    <w:rsid w:val="009E6808"/>
    <w:rsid w:val="00A2336C"/>
    <w:rsid w:val="00AF225A"/>
    <w:rsid w:val="00BA28FB"/>
    <w:rsid w:val="00C159DC"/>
    <w:rsid w:val="00CE735D"/>
    <w:rsid w:val="00D04D6F"/>
    <w:rsid w:val="00D822FB"/>
    <w:rsid w:val="00E269AF"/>
    <w:rsid w:val="00E72A39"/>
    <w:rsid w:val="00EA3454"/>
    <w:rsid w:val="00EE75BA"/>
    <w:rsid w:val="00F44221"/>
    <w:rsid w:val="00F8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8233"/>
  <w15:docId w15:val="{817E072E-974D-4588-A023-C417DD7B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E75BA"/>
    <w:pPr>
      <w:ind w:left="720"/>
      <w:contextualSpacing/>
    </w:pPr>
  </w:style>
  <w:style w:type="table" w:styleId="ListTable3-Accent4">
    <w:name w:val="List Table 3 Accent 4"/>
    <w:basedOn w:val="TableNormal"/>
    <w:uiPriority w:val="48"/>
    <w:rsid w:val="0036598A"/>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1">
    <w:name w:val="List Table 3 Accent 1"/>
    <w:basedOn w:val="TableNormal"/>
    <w:uiPriority w:val="48"/>
    <w:rsid w:val="0036598A"/>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FollowedHyperlink">
    <w:name w:val="FollowedHyperlink"/>
    <w:basedOn w:val="DefaultParagraphFont"/>
    <w:semiHidden/>
    <w:unhideWhenUsed/>
    <w:rsid w:val="00BA28FB"/>
    <w:rPr>
      <w:color w:val="96607D" w:themeColor="followedHyperlink"/>
      <w:u w:val="single"/>
    </w:rPr>
  </w:style>
  <w:style w:type="character" w:styleId="UnresolvedMention">
    <w:name w:val="Unresolved Mention"/>
    <w:basedOn w:val="DefaultParagraphFont"/>
    <w:uiPriority w:val="99"/>
    <w:semiHidden/>
    <w:unhideWhenUsed/>
    <w:rsid w:val="00D822FB"/>
    <w:rPr>
      <w:color w:val="605E5C"/>
      <w:shd w:val="clear" w:color="auto" w:fill="E1DFDD"/>
    </w:rPr>
  </w:style>
  <w:style w:type="paragraph" w:styleId="TOC1">
    <w:name w:val="toc 1"/>
    <w:basedOn w:val="Normal"/>
    <w:next w:val="Normal"/>
    <w:autoRedefine/>
    <w:uiPriority w:val="39"/>
    <w:unhideWhenUsed/>
    <w:rsid w:val="009951B5"/>
    <w:pPr>
      <w:spacing w:after="100"/>
    </w:pPr>
  </w:style>
  <w:style w:type="paragraph" w:styleId="Header">
    <w:name w:val="header"/>
    <w:basedOn w:val="Normal"/>
    <w:link w:val="HeaderChar"/>
    <w:unhideWhenUsed/>
    <w:rsid w:val="00D04D6F"/>
    <w:pPr>
      <w:tabs>
        <w:tab w:val="center" w:pos="4680"/>
        <w:tab w:val="right" w:pos="9360"/>
      </w:tabs>
      <w:spacing w:after="0"/>
    </w:pPr>
  </w:style>
  <w:style w:type="character" w:customStyle="1" w:styleId="HeaderChar">
    <w:name w:val="Header Char"/>
    <w:basedOn w:val="DefaultParagraphFont"/>
    <w:link w:val="Header"/>
    <w:rsid w:val="00D04D6F"/>
  </w:style>
  <w:style w:type="paragraph" w:styleId="Footer">
    <w:name w:val="footer"/>
    <w:basedOn w:val="Normal"/>
    <w:link w:val="FooterChar"/>
    <w:uiPriority w:val="99"/>
    <w:unhideWhenUsed/>
    <w:rsid w:val="00D04D6F"/>
    <w:pPr>
      <w:tabs>
        <w:tab w:val="center" w:pos="4680"/>
        <w:tab w:val="right" w:pos="9360"/>
      </w:tabs>
      <w:spacing w:after="0"/>
    </w:pPr>
  </w:style>
  <w:style w:type="character" w:customStyle="1" w:styleId="FooterChar">
    <w:name w:val="Footer Char"/>
    <w:basedOn w:val="DefaultParagraphFont"/>
    <w:link w:val="Footer"/>
    <w:uiPriority w:val="99"/>
    <w:rsid w:val="00D04D6F"/>
  </w:style>
  <w:style w:type="paragraph" w:styleId="NormalWeb">
    <w:name w:val="Normal (Web)"/>
    <w:basedOn w:val="Normal"/>
    <w:uiPriority w:val="99"/>
    <w:unhideWhenUsed/>
    <w:rsid w:val="00421FB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21FB3"/>
    <w:rPr>
      <w:rFonts w:ascii="Courier New" w:eastAsia="Times New Roman" w:hAnsi="Courier New" w:cs="Courier New"/>
      <w:sz w:val="20"/>
      <w:szCs w:val="20"/>
    </w:rPr>
  </w:style>
  <w:style w:type="character" w:customStyle="1" w:styleId="math-inline">
    <w:name w:val="math-inline"/>
    <w:basedOn w:val="DefaultParagraphFont"/>
    <w:rsid w:val="00421FB3"/>
  </w:style>
  <w:style w:type="character" w:customStyle="1" w:styleId="citation-118">
    <w:name w:val="citation-118"/>
    <w:basedOn w:val="DefaultParagraphFont"/>
    <w:rsid w:val="00421FB3"/>
  </w:style>
  <w:style w:type="character" w:styleId="Strong">
    <w:name w:val="Strong"/>
    <w:basedOn w:val="DefaultParagraphFont"/>
    <w:uiPriority w:val="22"/>
    <w:qFormat/>
    <w:rsid w:val="002B334B"/>
    <w:rPr>
      <w:b/>
      <w:bCs/>
    </w:rPr>
  </w:style>
  <w:style w:type="table" w:styleId="GridTable4-Accent1">
    <w:name w:val="Grid Table 4 Accent 1"/>
    <w:basedOn w:val="TableNormal"/>
    <w:uiPriority w:val="49"/>
    <w:rsid w:val="00175A00"/>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4516">
      <w:bodyDiv w:val="1"/>
      <w:marLeft w:val="0"/>
      <w:marRight w:val="0"/>
      <w:marTop w:val="0"/>
      <w:marBottom w:val="0"/>
      <w:divBdr>
        <w:top w:val="none" w:sz="0" w:space="0" w:color="auto"/>
        <w:left w:val="none" w:sz="0" w:space="0" w:color="auto"/>
        <w:bottom w:val="none" w:sz="0" w:space="0" w:color="auto"/>
        <w:right w:val="none" w:sz="0" w:space="0" w:color="auto"/>
      </w:divBdr>
      <w:divsChild>
        <w:div w:id="1990087486">
          <w:marLeft w:val="0"/>
          <w:marRight w:val="0"/>
          <w:marTop w:val="0"/>
          <w:marBottom w:val="0"/>
          <w:divBdr>
            <w:top w:val="none" w:sz="0" w:space="0" w:color="auto"/>
            <w:left w:val="none" w:sz="0" w:space="0" w:color="auto"/>
            <w:bottom w:val="none" w:sz="0" w:space="0" w:color="auto"/>
            <w:right w:val="none" w:sz="0" w:space="0" w:color="auto"/>
          </w:divBdr>
          <w:divsChild>
            <w:div w:id="1825655349">
              <w:marLeft w:val="0"/>
              <w:marRight w:val="0"/>
              <w:marTop w:val="0"/>
              <w:marBottom w:val="0"/>
              <w:divBdr>
                <w:top w:val="none" w:sz="0" w:space="0" w:color="auto"/>
                <w:left w:val="none" w:sz="0" w:space="0" w:color="auto"/>
                <w:bottom w:val="none" w:sz="0" w:space="0" w:color="auto"/>
                <w:right w:val="none" w:sz="0" w:space="0" w:color="auto"/>
              </w:divBdr>
            </w:div>
            <w:div w:id="2077976279">
              <w:marLeft w:val="0"/>
              <w:marRight w:val="0"/>
              <w:marTop w:val="0"/>
              <w:marBottom w:val="0"/>
              <w:divBdr>
                <w:top w:val="none" w:sz="0" w:space="0" w:color="auto"/>
                <w:left w:val="none" w:sz="0" w:space="0" w:color="auto"/>
                <w:bottom w:val="none" w:sz="0" w:space="0" w:color="auto"/>
                <w:right w:val="none" w:sz="0" w:space="0" w:color="auto"/>
              </w:divBdr>
            </w:div>
            <w:div w:id="1791124427">
              <w:marLeft w:val="0"/>
              <w:marRight w:val="0"/>
              <w:marTop w:val="0"/>
              <w:marBottom w:val="0"/>
              <w:divBdr>
                <w:top w:val="none" w:sz="0" w:space="0" w:color="auto"/>
                <w:left w:val="none" w:sz="0" w:space="0" w:color="auto"/>
                <w:bottom w:val="none" w:sz="0" w:space="0" w:color="auto"/>
                <w:right w:val="none" w:sz="0" w:space="0" w:color="auto"/>
              </w:divBdr>
            </w:div>
            <w:div w:id="455224479">
              <w:marLeft w:val="0"/>
              <w:marRight w:val="0"/>
              <w:marTop w:val="0"/>
              <w:marBottom w:val="0"/>
              <w:divBdr>
                <w:top w:val="none" w:sz="0" w:space="0" w:color="auto"/>
                <w:left w:val="none" w:sz="0" w:space="0" w:color="auto"/>
                <w:bottom w:val="none" w:sz="0" w:space="0" w:color="auto"/>
                <w:right w:val="none" w:sz="0" w:space="0" w:color="auto"/>
              </w:divBdr>
            </w:div>
            <w:div w:id="1945527936">
              <w:marLeft w:val="0"/>
              <w:marRight w:val="0"/>
              <w:marTop w:val="0"/>
              <w:marBottom w:val="0"/>
              <w:divBdr>
                <w:top w:val="none" w:sz="0" w:space="0" w:color="auto"/>
                <w:left w:val="none" w:sz="0" w:space="0" w:color="auto"/>
                <w:bottom w:val="none" w:sz="0" w:space="0" w:color="auto"/>
                <w:right w:val="none" w:sz="0" w:space="0" w:color="auto"/>
              </w:divBdr>
            </w:div>
            <w:div w:id="1516112552">
              <w:marLeft w:val="0"/>
              <w:marRight w:val="0"/>
              <w:marTop w:val="0"/>
              <w:marBottom w:val="0"/>
              <w:divBdr>
                <w:top w:val="none" w:sz="0" w:space="0" w:color="auto"/>
                <w:left w:val="none" w:sz="0" w:space="0" w:color="auto"/>
                <w:bottom w:val="none" w:sz="0" w:space="0" w:color="auto"/>
                <w:right w:val="none" w:sz="0" w:space="0" w:color="auto"/>
              </w:divBdr>
            </w:div>
            <w:div w:id="1390419177">
              <w:marLeft w:val="0"/>
              <w:marRight w:val="0"/>
              <w:marTop w:val="0"/>
              <w:marBottom w:val="0"/>
              <w:divBdr>
                <w:top w:val="none" w:sz="0" w:space="0" w:color="auto"/>
                <w:left w:val="none" w:sz="0" w:space="0" w:color="auto"/>
                <w:bottom w:val="none" w:sz="0" w:space="0" w:color="auto"/>
                <w:right w:val="none" w:sz="0" w:space="0" w:color="auto"/>
              </w:divBdr>
            </w:div>
            <w:div w:id="685446747">
              <w:marLeft w:val="0"/>
              <w:marRight w:val="0"/>
              <w:marTop w:val="0"/>
              <w:marBottom w:val="0"/>
              <w:divBdr>
                <w:top w:val="none" w:sz="0" w:space="0" w:color="auto"/>
                <w:left w:val="none" w:sz="0" w:space="0" w:color="auto"/>
                <w:bottom w:val="none" w:sz="0" w:space="0" w:color="auto"/>
                <w:right w:val="none" w:sz="0" w:space="0" w:color="auto"/>
              </w:divBdr>
            </w:div>
            <w:div w:id="700860011">
              <w:marLeft w:val="0"/>
              <w:marRight w:val="0"/>
              <w:marTop w:val="0"/>
              <w:marBottom w:val="0"/>
              <w:divBdr>
                <w:top w:val="none" w:sz="0" w:space="0" w:color="auto"/>
                <w:left w:val="none" w:sz="0" w:space="0" w:color="auto"/>
                <w:bottom w:val="none" w:sz="0" w:space="0" w:color="auto"/>
                <w:right w:val="none" w:sz="0" w:space="0" w:color="auto"/>
              </w:divBdr>
            </w:div>
            <w:div w:id="6194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413">
      <w:bodyDiv w:val="1"/>
      <w:marLeft w:val="0"/>
      <w:marRight w:val="0"/>
      <w:marTop w:val="0"/>
      <w:marBottom w:val="0"/>
      <w:divBdr>
        <w:top w:val="none" w:sz="0" w:space="0" w:color="auto"/>
        <w:left w:val="none" w:sz="0" w:space="0" w:color="auto"/>
        <w:bottom w:val="none" w:sz="0" w:space="0" w:color="auto"/>
        <w:right w:val="none" w:sz="0" w:space="0" w:color="auto"/>
      </w:divBdr>
    </w:div>
    <w:div w:id="431780576">
      <w:bodyDiv w:val="1"/>
      <w:marLeft w:val="0"/>
      <w:marRight w:val="0"/>
      <w:marTop w:val="0"/>
      <w:marBottom w:val="0"/>
      <w:divBdr>
        <w:top w:val="none" w:sz="0" w:space="0" w:color="auto"/>
        <w:left w:val="none" w:sz="0" w:space="0" w:color="auto"/>
        <w:bottom w:val="none" w:sz="0" w:space="0" w:color="auto"/>
        <w:right w:val="none" w:sz="0" w:space="0" w:color="auto"/>
      </w:divBdr>
    </w:div>
    <w:div w:id="826242980">
      <w:bodyDiv w:val="1"/>
      <w:marLeft w:val="0"/>
      <w:marRight w:val="0"/>
      <w:marTop w:val="0"/>
      <w:marBottom w:val="0"/>
      <w:divBdr>
        <w:top w:val="none" w:sz="0" w:space="0" w:color="auto"/>
        <w:left w:val="none" w:sz="0" w:space="0" w:color="auto"/>
        <w:bottom w:val="none" w:sz="0" w:space="0" w:color="auto"/>
        <w:right w:val="none" w:sz="0" w:space="0" w:color="auto"/>
      </w:divBdr>
    </w:div>
    <w:div w:id="1466580619">
      <w:bodyDiv w:val="1"/>
      <w:marLeft w:val="0"/>
      <w:marRight w:val="0"/>
      <w:marTop w:val="0"/>
      <w:marBottom w:val="0"/>
      <w:divBdr>
        <w:top w:val="none" w:sz="0" w:space="0" w:color="auto"/>
        <w:left w:val="none" w:sz="0" w:space="0" w:color="auto"/>
        <w:bottom w:val="none" w:sz="0" w:space="0" w:color="auto"/>
        <w:right w:val="none" w:sz="0" w:space="0" w:color="auto"/>
      </w:divBdr>
      <w:divsChild>
        <w:div w:id="688679078">
          <w:marLeft w:val="0"/>
          <w:marRight w:val="0"/>
          <w:marTop w:val="0"/>
          <w:marBottom w:val="0"/>
          <w:divBdr>
            <w:top w:val="none" w:sz="0" w:space="0" w:color="auto"/>
            <w:left w:val="none" w:sz="0" w:space="0" w:color="auto"/>
            <w:bottom w:val="none" w:sz="0" w:space="0" w:color="auto"/>
            <w:right w:val="none" w:sz="0" w:space="0" w:color="auto"/>
          </w:divBdr>
          <w:divsChild>
            <w:div w:id="1229414535">
              <w:marLeft w:val="0"/>
              <w:marRight w:val="0"/>
              <w:marTop w:val="0"/>
              <w:marBottom w:val="0"/>
              <w:divBdr>
                <w:top w:val="none" w:sz="0" w:space="0" w:color="auto"/>
                <w:left w:val="none" w:sz="0" w:space="0" w:color="auto"/>
                <w:bottom w:val="none" w:sz="0" w:space="0" w:color="auto"/>
                <w:right w:val="none" w:sz="0" w:space="0" w:color="auto"/>
              </w:divBdr>
            </w:div>
            <w:div w:id="796413239">
              <w:marLeft w:val="0"/>
              <w:marRight w:val="0"/>
              <w:marTop w:val="0"/>
              <w:marBottom w:val="0"/>
              <w:divBdr>
                <w:top w:val="none" w:sz="0" w:space="0" w:color="auto"/>
                <w:left w:val="none" w:sz="0" w:space="0" w:color="auto"/>
                <w:bottom w:val="none" w:sz="0" w:space="0" w:color="auto"/>
                <w:right w:val="none" w:sz="0" w:space="0" w:color="auto"/>
              </w:divBdr>
            </w:div>
            <w:div w:id="1328292498">
              <w:marLeft w:val="0"/>
              <w:marRight w:val="0"/>
              <w:marTop w:val="0"/>
              <w:marBottom w:val="0"/>
              <w:divBdr>
                <w:top w:val="none" w:sz="0" w:space="0" w:color="auto"/>
                <w:left w:val="none" w:sz="0" w:space="0" w:color="auto"/>
                <w:bottom w:val="none" w:sz="0" w:space="0" w:color="auto"/>
                <w:right w:val="none" w:sz="0" w:space="0" w:color="auto"/>
              </w:divBdr>
            </w:div>
            <w:div w:id="1246721541">
              <w:marLeft w:val="0"/>
              <w:marRight w:val="0"/>
              <w:marTop w:val="0"/>
              <w:marBottom w:val="0"/>
              <w:divBdr>
                <w:top w:val="none" w:sz="0" w:space="0" w:color="auto"/>
                <w:left w:val="none" w:sz="0" w:space="0" w:color="auto"/>
                <w:bottom w:val="none" w:sz="0" w:space="0" w:color="auto"/>
                <w:right w:val="none" w:sz="0" w:space="0" w:color="auto"/>
              </w:divBdr>
            </w:div>
            <w:div w:id="1467507872">
              <w:marLeft w:val="0"/>
              <w:marRight w:val="0"/>
              <w:marTop w:val="0"/>
              <w:marBottom w:val="0"/>
              <w:divBdr>
                <w:top w:val="none" w:sz="0" w:space="0" w:color="auto"/>
                <w:left w:val="none" w:sz="0" w:space="0" w:color="auto"/>
                <w:bottom w:val="none" w:sz="0" w:space="0" w:color="auto"/>
                <w:right w:val="none" w:sz="0" w:space="0" w:color="auto"/>
              </w:divBdr>
            </w:div>
            <w:div w:id="97720442">
              <w:marLeft w:val="0"/>
              <w:marRight w:val="0"/>
              <w:marTop w:val="0"/>
              <w:marBottom w:val="0"/>
              <w:divBdr>
                <w:top w:val="none" w:sz="0" w:space="0" w:color="auto"/>
                <w:left w:val="none" w:sz="0" w:space="0" w:color="auto"/>
                <w:bottom w:val="none" w:sz="0" w:space="0" w:color="auto"/>
                <w:right w:val="none" w:sz="0" w:space="0" w:color="auto"/>
              </w:divBdr>
            </w:div>
            <w:div w:id="567620082">
              <w:marLeft w:val="0"/>
              <w:marRight w:val="0"/>
              <w:marTop w:val="0"/>
              <w:marBottom w:val="0"/>
              <w:divBdr>
                <w:top w:val="none" w:sz="0" w:space="0" w:color="auto"/>
                <w:left w:val="none" w:sz="0" w:space="0" w:color="auto"/>
                <w:bottom w:val="none" w:sz="0" w:space="0" w:color="auto"/>
                <w:right w:val="none" w:sz="0" w:space="0" w:color="auto"/>
              </w:divBdr>
            </w:div>
            <w:div w:id="801192057">
              <w:marLeft w:val="0"/>
              <w:marRight w:val="0"/>
              <w:marTop w:val="0"/>
              <w:marBottom w:val="0"/>
              <w:divBdr>
                <w:top w:val="none" w:sz="0" w:space="0" w:color="auto"/>
                <w:left w:val="none" w:sz="0" w:space="0" w:color="auto"/>
                <w:bottom w:val="none" w:sz="0" w:space="0" w:color="auto"/>
                <w:right w:val="none" w:sz="0" w:space="0" w:color="auto"/>
              </w:divBdr>
            </w:div>
            <w:div w:id="454639568">
              <w:marLeft w:val="0"/>
              <w:marRight w:val="0"/>
              <w:marTop w:val="0"/>
              <w:marBottom w:val="0"/>
              <w:divBdr>
                <w:top w:val="none" w:sz="0" w:space="0" w:color="auto"/>
                <w:left w:val="none" w:sz="0" w:space="0" w:color="auto"/>
                <w:bottom w:val="none" w:sz="0" w:space="0" w:color="auto"/>
                <w:right w:val="none" w:sz="0" w:space="0" w:color="auto"/>
              </w:divBdr>
            </w:div>
            <w:div w:id="4669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980">
      <w:bodyDiv w:val="1"/>
      <w:marLeft w:val="0"/>
      <w:marRight w:val="0"/>
      <w:marTop w:val="0"/>
      <w:marBottom w:val="0"/>
      <w:divBdr>
        <w:top w:val="none" w:sz="0" w:space="0" w:color="auto"/>
        <w:left w:val="none" w:sz="0" w:space="0" w:color="auto"/>
        <w:bottom w:val="none" w:sz="0" w:space="0" w:color="auto"/>
        <w:right w:val="none" w:sz="0" w:space="0" w:color="auto"/>
      </w:divBdr>
    </w:div>
    <w:div w:id="2078165877">
      <w:bodyDiv w:val="1"/>
      <w:marLeft w:val="0"/>
      <w:marRight w:val="0"/>
      <w:marTop w:val="0"/>
      <w:marBottom w:val="0"/>
      <w:divBdr>
        <w:top w:val="none" w:sz="0" w:space="0" w:color="auto"/>
        <w:left w:val="none" w:sz="0" w:space="0" w:color="auto"/>
        <w:bottom w:val="none" w:sz="0" w:space="0" w:color="auto"/>
        <w:right w:val="none" w:sz="0" w:space="0" w:color="auto"/>
      </w:divBdr>
    </w:div>
    <w:div w:id="2096516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9011/2577-2228.100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535/ijsrm/v12i05.em06" TargetMode="External"/><Relationship Id="rId5" Type="http://schemas.openxmlformats.org/officeDocument/2006/relationships/webSettings" Target="webSettings.xml"/><Relationship Id="rId10" Type="http://schemas.openxmlformats.org/officeDocument/2006/relationships/hyperlink" Target="https://doi.org/10.55248/gengpi.4.1123.113031" TargetMode="External"/><Relationship Id="rId4" Type="http://schemas.openxmlformats.org/officeDocument/2006/relationships/settings" Target="settings.xml"/><Relationship Id="rId9" Type="http://schemas.openxmlformats.org/officeDocument/2006/relationships/hyperlink" Target="https://doi.org/10.52675/jhesp.9804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5CFF-3FCA-4DDB-B6C7-D2D70831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K.M.P.W.K. Karunarathne</dc:creator>
  <cp:keywords/>
  <cp:lastModifiedBy>K.M.P.W.K. Karunarathne</cp:lastModifiedBy>
  <cp:revision>7</cp:revision>
  <cp:lastPrinted>2025-10-31T09:11:00Z</cp:lastPrinted>
  <dcterms:created xsi:type="dcterms:W3CDTF">2025-10-30T11:13:00Z</dcterms:created>
  <dcterms:modified xsi:type="dcterms:W3CDTF">2025-10-31T09:12:00Z</dcterms:modified>
</cp:coreProperties>
</file>