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TradersVille Pitch Deck Outline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Company Name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TradersVille</w:t>
        <w:br w:type="textWrapping"/>
      </w:r>
      <w:r w:rsidDel="00000000" w:rsidR="00000000" w:rsidRPr="00000000">
        <w:rPr>
          <w:i w:val="1"/>
          <w:rtl w:val="0"/>
        </w:rPr>
        <w:t xml:space="preserve">The future of investing meets gamification.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Problem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Intimidation &amp; Complexity</w:t>
      </w:r>
      <w:r w:rsidDel="00000000" w:rsidR="00000000" w:rsidRPr="00000000">
        <w:rPr>
          <w:rtl w:val="0"/>
        </w:rPr>
        <w:t xml:space="preserve">: 70% of Gen Z finds the stock market overwhelming and inaccessible.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Engagement</w:t>
      </w:r>
      <w:r w:rsidDel="00000000" w:rsidR="00000000" w:rsidRPr="00000000">
        <w:rPr>
          <w:rtl w:val="0"/>
        </w:rPr>
        <w:t xml:space="preserve">: Traditional investing lacks excitement and interactive elements, leading to low engagement among younger audiences.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Literacy Gap</w:t>
      </w:r>
      <w:r w:rsidDel="00000000" w:rsidR="00000000" w:rsidRPr="00000000">
        <w:rPr>
          <w:rtl w:val="0"/>
        </w:rPr>
        <w:t xml:space="preserve">: There is a significant gap in financial education, with many young people struggling to understand and manage investments effectively.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Solution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Gamified Investment Platform</w:t>
      </w:r>
      <w:r w:rsidDel="00000000" w:rsidR="00000000" w:rsidRPr="00000000">
        <w:rPr>
          <w:rtl w:val="0"/>
        </w:rPr>
        <w:t xml:space="preserve">: TradersVille turns investing into an engaging game where users earn badges, level up, and receive rewards.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Integration</w:t>
      </w:r>
      <w:r w:rsidDel="00000000" w:rsidR="00000000" w:rsidRPr="00000000">
        <w:rPr>
          <w:rtl w:val="0"/>
        </w:rPr>
        <w:t xml:space="preserve">: Users' real-world investment decisions translate into game rewards and progress, blending financial growth with game mechanics.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&amp; Fun</w:t>
      </w:r>
      <w:r w:rsidDel="00000000" w:rsidR="00000000" w:rsidRPr="00000000">
        <w:rPr>
          <w:rtl w:val="0"/>
        </w:rPr>
        <w:t xml:space="preserve">: The platform includes a virtual practice mode, portfolio tracking, and personalized AI-driven insights, making learning about investments enjoyable and accessible.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Benefits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Engagement</w:t>
      </w:r>
      <w:r w:rsidDel="00000000" w:rsidR="00000000" w:rsidRPr="00000000">
        <w:rPr>
          <w:rtl w:val="0"/>
        </w:rPr>
        <w:t xml:space="preserve">: Gamification transforms investing from a daunting task to an exciting experience.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Learning</w:t>
      </w:r>
      <w:r w:rsidDel="00000000" w:rsidR="00000000" w:rsidRPr="00000000">
        <w:rPr>
          <w:rtl w:val="0"/>
        </w:rPr>
        <w:t xml:space="preserve">: Users gain financial literacy through interactive gameplay and simulated trading.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Tangible Rewards</w:t>
      </w:r>
      <w:r w:rsidDel="00000000" w:rsidR="00000000" w:rsidRPr="00000000">
        <w:rPr>
          <w:rtl w:val="0"/>
        </w:rPr>
        <w:t xml:space="preserve">: Real-world rewards and achievements motivate users to make informed financial decisions.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&amp; Competition</w:t>
      </w:r>
      <w:r w:rsidDel="00000000" w:rsidR="00000000" w:rsidRPr="00000000">
        <w:rPr>
          <w:rtl w:val="0"/>
        </w:rPr>
        <w:t xml:space="preserve">: Leaderboards and challenges foster a sense of community and competitive spirit.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Assumptions &amp; Validation Roadmap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 Z is looking for more engaging ways to learn about investing.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Gamification can significantly enhance user engagement and education in finance.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are motivated by both virtual and real-world rewards.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Roadmap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Conduct user interviews and beta testing to refine the platform.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Launch MVP to gather user feedback and iterate on features.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Implement targeted marketing campaigns and partnerships to scale user acquisition and engagement.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What Makes Us Special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Innovative Gamification</w:t>
      </w:r>
      <w:r w:rsidDel="00000000" w:rsidR="00000000" w:rsidRPr="00000000">
        <w:rPr>
          <w:rtl w:val="0"/>
        </w:rPr>
        <w:t xml:space="preserve">: The first investment platform that seamlessly integrates financial education with engaging game mechanics.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Impact</w:t>
      </w:r>
      <w:r w:rsidDel="00000000" w:rsidR="00000000" w:rsidRPr="00000000">
        <w:rPr>
          <w:rtl w:val="0"/>
        </w:rPr>
        <w:t xml:space="preserve">: Users earn tangible rewards based on their real-world investment performance.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Insights</w:t>
      </w:r>
      <w:r w:rsidDel="00000000" w:rsidR="00000000" w:rsidRPr="00000000">
        <w:rPr>
          <w:rtl w:val="0"/>
        </w:rPr>
        <w:t xml:space="preserve">: Personalized recommendations and market insights tailored to users’ financial goals and risk profiles.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Features like leaderboards and challenges create a vibrant community of engaged investors.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Business Model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In-App Purchases</w:t>
      </w:r>
      <w:r w:rsidDel="00000000" w:rsidR="00000000" w:rsidRPr="00000000">
        <w:rPr>
          <w:rtl w:val="0"/>
        </w:rPr>
        <w:t xml:space="preserve">: Virtual goods and power-ups to enhance the investing experience.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Subscription</w:t>
      </w:r>
      <w:r w:rsidDel="00000000" w:rsidR="00000000" w:rsidRPr="00000000">
        <w:rPr>
          <w:rtl w:val="0"/>
        </w:rPr>
        <w:t xml:space="preserve">: Advanced features, exclusive content, and faster progression available through a subscription model.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Partnerships &amp; Sponsorships</w:t>
      </w:r>
      <w:r w:rsidDel="00000000" w:rsidR="00000000" w:rsidRPr="00000000">
        <w:rPr>
          <w:rtl w:val="0"/>
        </w:rPr>
        <w:t xml:space="preserve">: Collaborations with financial institutions for sponsored content and affiliate marketing deals.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Affiliate Marketing</w:t>
      </w:r>
      <w:r w:rsidDel="00000000" w:rsidR="00000000" w:rsidRPr="00000000">
        <w:rPr>
          <w:rtl w:val="0"/>
        </w:rPr>
        <w:t xml:space="preserve">: Revenue from partnerships with financial services and products.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Market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Gen Z and Millennials, aged 18-34, who are tech-savvy and interested in financial independence.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The global financial services market is projected to reach $26 trillion by 2025. Gen Z alone represents over 30% of the global population, with increasing interest in personal finance.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Potential</w:t>
      </w:r>
      <w:r w:rsidDel="00000000" w:rsidR="00000000" w:rsidRPr="00000000">
        <w:rPr>
          <w:rtl w:val="0"/>
        </w:rPr>
        <w:t xml:space="preserve">: With the rise of digital and mobile-first financial tools, there is a growing demand for innovative platforms that make investing accessible and engaging.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Sponsorship Ask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Funding Request</w:t>
      </w:r>
      <w:r w:rsidDel="00000000" w:rsidR="00000000" w:rsidRPr="00000000">
        <w:rPr>
          <w:rtl w:val="0"/>
        </w:rPr>
        <w:t xml:space="preserve">: $1.5 million to scale technology, enhance features, and expand marketing efforts.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Support</w:t>
      </w:r>
      <w:r w:rsidDel="00000000" w:rsidR="00000000" w:rsidRPr="00000000">
        <w:rPr>
          <w:rtl w:val="0"/>
        </w:rPr>
        <w:t xml:space="preserve">: Mentorship in navigating financial regulations, forging industry partnerships, and accelerating market entry.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Equity Offering</w:t>
      </w:r>
      <w:r w:rsidDel="00000000" w:rsidR="00000000" w:rsidRPr="00000000">
        <w:rPr>
          <w:rtl w:val="0"/>
        </w:rPr>
        <w:t xml:space="preserve">: Opportunity for equity in a high-growth startup with disruptive potential in the financial services industry.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Value</w:t>
      </w:r>
      <w:r w:rsidDel="00000000" w:rsidR="00000000" w:rsidRPr="00000000">
        <w:rPr>
          <w:rtl w:val="0"/>
        </w:rPr>
        <w:t xml:space="preserve">: Access to our innovative user base, insights into the evolving financial landscape, and the chance to be a part of transforming financial education.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