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r>
        <w:t>DATE:</w:t>
      </w:r>
      <w:r>
        <w:rPr>
          <w:b/>
          <w:bCs/>
          <w:color w:val="4472c4"/>
        </w:rPr>
        <w:t xml:space="preserve"> </w:t>
      </w:r>
      <w:r>
        <w:rPr>
          <w:b/>
          <w:bCs/>
          <w:color w:val="4472c4"/>
        </w:rPr>
        <w:t>2</w:t>
      </w:r>
      <w:r>
        <w:rPr>
          <w:b/>
          <w:bCs/>
          <w:color w:val="4472c4"/>
          <w:lang w:val="en-US"/>
        </w:rPr>
        <w:t>5</w:t>
      </w:r>
      <w:r>
        <w:rPr>
          <w:b/>
          <w:bCs/>
          <w:color w:val="4472c4"/>
        </w:rPr>
        <w:t>/10/2023</w:t>
      </w:r>
    </w:p>
    <w:p>
      <w:pPr>
        <w:pStyle w:val="style0"/>
        <w:rPr>
          <w:b/>
          <w:bCs/>
          <w:color w:val="4472c4"/>
        </w:rPr>
      </w:pPr>
      <w:r>
        <w:t>PROJECT ID</w:t>
      </w:r>
      <w:r>
        <w:rPr>
          <w:b/>
          <w:bCs/>
          <w:color w:val="4472c4"/>
        </w:rPr>
        <w:t>: Proj_223331_Team</w:t>
      </w:r>
      <w:r>
        <w:rPr>
          <w:b/>
          <w:bCs/>
          <w:color w:val="4472c4"/>
          <w:lang w:val="en-US"/>
        </w:rPr>
        <w:t>3</w:t>
      </w:r>
    </w:p>
    <w:p>
      <w:pPr>
        <w:pStyle w:val="style0"/>
        <w:rPr/>
      </w:pPr>
      <w:r>
        <w:t xml:space="preserve">PROJECT NAME: </w:t>
      </w:r>
      <w:r>
        <w:rPr>
          <w:b/>
          <w:bCs/>
          <w:color w:val="4472c4"/>
        </w:rPr>
        <w:t>SMART WATER FOUNTAINS</w:t>
      </w:r>
      <w:r>
        <w:t xml:space="preserve"> </w:t>
      </w:r>
      <w:r>
        <w:t xml:space="preserve"> </w:t>
      </w:r>
      <w:r>
        <w:t>(phase 4)</w:t>
      </w:r>
    </w:p>
    <w:p>
      <w:pPr>
        <w:pStyle w:val="style0"/>
        <w:rPr>
          <w:b/>
          <w:bCs/>
          <w:color w:val="7030a0"/>
          <w:sz w:val="40"/>
          <w:szCs w:val="40"/>
        </w:rPr>
      </w:pPr>
      <w:r>
        <w:rPr>
          <w:b/>
          <w:bCs/>
          <w:color w:val="7030a0"/>
          <w:sz w:val="40"/>
          <w:szCs w:val="40"/>
        </w:rPr>
        <w:t>AI</w:t>
      </w:r>
    </w:p>
    <w:p>
      <w:pPr>
        <w:pStyle w:val="style0"/>
        <w:rPr/>
      </w:pPr>
      <w:r>
        <w:t>To select a machine learning algorithm for a smart water fountain, we need to consider the following factors:</w:t>
      </w:r>
    </w:p>
    <w:p>
      <w:pPr>
        <w:pStyle w:val="style179"/>
        <w:numPr>
          <w:ilvl w:val="0"/>
          <w:numId w:val="1"/>
        </w:numPr>
        <w:rPr/>
      </w:pPr>
      <w:r>
        <w:rPr>
          <w:b/>
          <w:bCs/>
          <w:color w:val="ff0000"/>
        </w:rPr>
        <w:t xml:space="preserve">Type of data: </w:t>
      </w:r>
      <w:r>
        <w:t>What type of data will the algorithm be trained on? For example, will it be sensor data, such as water flow rate and temperature, or user data, such as water consumption patterns?</w:t>
      </w:r>
    </w:p>
    <w:p>
      <w:pPr>
        <w:pStyle w:val="style179"/>
        <w:numPr>
          <w:ilvl w:val="0"/>
          <w:numId w:val="1"/>
        </w:numPr>
        <w:rPr/>
      </w:pPr>
      <w:r>
        <w:rPr>
          <w:b/>
          <w:bCs/>
          <w:color w:val="ff0000"/>
        </w:rPr>
        <w:t xml:space="preserve">Task: </w:t>
      </w:r>
      <w:r>
        <w:t>What task do we want the algorithm to perform? For example, do we want it to predict water usage, detect leaks, or optimize water fountain settings?</w:t>
      </w:r>
    </w:p>
    <w:p>
      <w:pPr>
        <w:pStyle w:val="style179"/>
        <w:numPr>
          <w:ilvl w:val="0"/>
          <w:numId w:val="1"/>
        </w:numPr>
        <w:rPr/>
      </w:pPr>
      <w:r>
        <w:rPr>
          <w:b/>
          <w:bCs/>
          <w:color w:val="ff0000"/>
        </w:rPr>
        <w:t>Model complexity:</w:t>
      </w:r>
      <w:r>
        <w:t xml:space="preserve"> How complex should the model be? More complex models can be more accurate, but they can also be more computationally expensive.</w:t>
      </w:r>
    </w:p>
    <w:p>
      <w:pPr>
        <w:pStyle w:val="style0"/>
        <w:rPr/>
      </w:pPr>
      <w:r>
        <w:t>Based on these factors, some potential machine learning algorithms for smart water fountains include:</w:t>
      </w:r>
    </w:p>
    <w:p>
      <w:pPr>
        <w:pStyle w:val="style179"/>
        <w:numPr>
          <w:ilvl w:val="0"/>
          <w:numId w:val="2"/>
        </w:numPr>
        <w:rPr/>
      </w:pPr>
      <w:r>
        <w:rPr>
          <w:b/>
          <w:bCs/>
          <w:color w:val="ff0000"/>
        </w:rPr>
        <w:t xml:space="preserve">Linear regression: </w:t>
      </w:r>
      <w:r>
        <w:t>This algorithm can be used to predict water usage based on historical data.</w:t>
      </w:r>
    </w:p>
    <w:p>
      <w:pPr>
        <w:pStyle w:val="style179"/>
        <w:numPr>
          <w:ilvl w:val="0"/>
          <w:numId w:val="2"/>
        </w:numPr>
        <w:rPr/>
      </w:pPr>
      <w:r>
        <w:rPr>
          <w:b/>
          <w:bCs/>
          <w:color w:val="ff0000"/>
        </w:rPr>
        <w:t xml:space="preserve">Support vector machines (SVMs): </w:t>
      </w:r>
      <w:r>
        <w:t>SVMs can be used to detect anomalies in water usage data, such as leaks.</w:t>
      </w:r>
    </w:p>
    <w:p>
      <w:pPr>
        <w:pStyle w:val="style179"/>
        <w:numPr>
          <w:ilvl w:val="0"/>
          <w:numId w:val="2"/>
        </w:numPr>
        <w:rPr/>
      </w:pPr>
      <w:r>
        <w:rPr>
          <w:b/>
          <w:bCs/>
          <w:color w:val="ff0000"/>
        </w:rPr>
        <w:t>Decision trees:</w:t>
      </w:r>
      <w:r>
        <w:t xml:space="preserve"> Decision trees can be used to optimize water fountain settings based on user preferences and environmental conditions.</w:t>
      </w:r>
    </w:p>
    <w:p>
      <w:pPr>
        <w:pStyle w:val="style179"/>
        <w:numPr>
          <w:ilvl w:val="0"/>
          <w:numId w:val="2"/>
        </w:numPr>
        <w:rPr/>
      </w:pPr>
      <w:r>
        <w:rPr>
          <w:b/>
          <w:bCs/>
          <w:color w:val="ff0000"/>
        </w:rPr>
        <w:t xml:space="preserve">Random forests: </w:t>
      </w:r>
      <w:r>
        <w:t>Random forests are an ensemble learning algorithm that combines multiple decision trees to improve accuracy.</w:t>
      </w:r>
    </w:p>
    <w:p>
      <w:pPr>
        <w:pStyle w:val="style179"/>
        <w:numPr>
          <w:ilvl w:val="0"/>
          <w:numId w:val="2"/>
        </w:numPr>
        <w:rPr/>
      </w:pPr>
      <w:r>
        <w:rPr>
          <w:b/>
          <w:bCs/>
          <w:color w:val="ff0000"/>
        </w:rPr>
        <w:t xml:space="preserve">Deep learning: </w:t>
      </w:r>
      <w:r>
        <w:t>Deep learning algorithms, such as neural networks, can be used to learn complex patterns in water usage data.</w:t>
      </w:r>
    </w:p>
    <w:p>
      <w:pPr>
        <w:pStyle w:val="style0"/>
        <w:rPr/>
      </w:pPr>
      <w:r>
        <w:t>Once we have selected a machine learning algorithm, we need to train the model on a dataset of labeled data. This data should be representative of the real-world data that the model will be used on</w:t>
      </w:r>
    </w:p>
    <w:p>
      <w:pPr>
        <w:pStyle w:val="style0"/>
        <w:rPr>
          <w:b/>
          <w:bCs/>
          <w:color w:val="00b050"/>
        </w:rPr>
      </w:pPr>
      <w:r>
        <w:rPr>
          <w:b/>
          <w:bCs/>
          <w:color w:val="00b050"/>
        </w:rPr>
        <w:t xml:space="preserve">      </w:t>
      </w:r>
      <w:r>
        <w:rPr>
          <w:b/>
          <w:bCs/>
          <w:color w:val="00b050"/>
        </w:rPr>
        <w:t>Different analysis that can be performed for smart water fountains:</w:t>
      </w:r>
    </w:p>
    <w:p>
      <w:pPr>
        <w:pStyle w:val="style179"/>
        <w:numPr>
          <w:ilvl w:val="0"/>
          <w:numId w:val="3"/>
        </w:numPr>
        <w:rPr/>
      </w:pPr>
      <w:r>
        <w:rPr>
          <w:color w:val="4472c4"/>
        </w:rPr>
        <w:t xml:space="preserve">Water usage prediction: </w:t>
      </w:r>
      <w:r>
        <w:t>This can be used to identify patterns in water usage and predict future water needs. This information can be used to optimize water fountain settings and reduce water waste.</w:t>
      </w:r>
    </w:p>
    <w:p>
      <w:pPr>
        <w:pStyle w:val="style179"/>
        <w:numPr>
          <w:ilvl w:val="0"/>
          <w:numId w:val="3"/>
        </w:numPr>
        <w:rPr/>
      </w:pPr>
      <w:r>
        <w:rPr>
          <w:color w:val="4472c4"/>
        </w:rPr>
        <w:t xml:space="preserve">Leak detection: </w:t>
      </w:r>
      <w:r>
        <w:t>This can be used to detect leaks in water fountains and alert users so that they can be repaired promptly. This can help to save water and prevent damage to property.</w:t>
      </w:r>
    </w:p>
    <w:p>
      <w:pPr>
        <w:pStyle w:val="style179"/>
        <w:numPr>
          <w:ilvl w:val="0"/>
          <w:numId w:val="3"/>
        </w:numPr>
        <w:rPr/>
      </w:pPr>
      <w:r>
        <w:rPr>
          <w:color w:val="4472c4"/>
        </w:rPr>
        <w:t>Water quality monitoring:</w:t>
      </w:r>
      <w:r>
        <w:t xml:space="preserve"> This can be used to monitor the water quality in water fountains and identify any potential problems. This can help to ensure that users have access to clean and safe drinking water.</w:t>
      </w:r>
    </w:p>
    <w:p>
      <w:pPr>
        <w:pStyle w:val="style179"/>
        <w:numPr>
          <w:ilvl w:val="0"/>
          <w:numId w:val="4"/>
        </w:numPr>
        <w:rPr/>
      </w:pPr>
      <w:r>
        <w:rPr>
          <w:color w:val="4472c4"/>
        </w:rPr>
        <w:t xml:space="preserve">User behavior analysis: </w:t>
      </w:r>
      <w:r>
        <w:t>This can be used to understand how users interact with water fountains and identify areas for improvement. For example, this information can be used to design more user-friendly water fountains or to develop targeted water conservation campaigns.</w:t>
      </w:r>
    </w:p>
    <w:p>
      <w:pPr>
        <w:pStyle w:val="style0"/>
        <w:rPr/>
      </w:pPr>
      <w:r>
        <w:t>By using machine learning, we can develop smart water fountains that are more efficient, effective, and user-friendl</w:t>
      </w:r>
      <w:r>
        <w:t>y</w:t>
      </w:r>
    </w:p>
    <w:p>
      <w:pPr>
        <w:pStyle w:val="style0"/>
        <w:rPr/>
      </w:pPr>
      <w:r>
        <w:rPr>
          <w:b/>
          <w:bCs/>
          <w:color w:val="7030a0"/>
          <w:sz w:val="40"/>
          <w:szCs w:val="40"/>
        </w:rPr>
        <w:t>ADS</w:t>
      </w:r>
    </w:p>
    <w:p>
      <w:pPr>
        <w:pStyle w:val="style0"/>
        <w:rPr/>
      </w:pPr>
      <w:r>
        <w:t>Feature engineering is the process of transforming raw data into features that are more informative and predictive for a machine learning model.</w:t>
      </w:r>
    </w:p>
    <w:p>
      <w:pPr>
        <w:pStyle w:val="style0"/>
        <w:rPr/>
      </w:pPr>
      <w:r>
        <w:t>For smart water fountains, some potential features include:</w:t>
      </w:r>
    </w:p>
    <w:p>
      <w:pPr>
        <w:pStyle w:val="style179"/>
        <w:numPr>
          <w:ilvl w:val="0"/>
          <w:numId w:val="4"/>
        </w:numPr>
        <w:rPr/>
      </w:pPr>
      <w:r>
        <w:rPr>
          <w:b/>
          <w:bCs/>
          <w:color w:val="ff0000"/>
        </w:rPr>
        <w:t>Sensor data:</w:t>
      </w:r>
      <w:r>
        <w:rPr>
          <w:color w:val="ff0000"/>
        </w:rPr>
        <w:t xml:space="preserve"> </w:t>
      </w:r>
      <w:r>
        <w:t>This includes data such as water flow rate, temperature, and pressure.</w:t>
      </w:r>
    </w:p>
    <w:p>
      <w:pPr>
        <w:pStyle w:val="style179"/>
        <w:numPr>
          <w:ilvl w:val="0"/>
          <w:numId w:val="4"/>
        </w:numPr>
        <w:rPr/>
      </w:pPr>
      <w:r>
        <w:rPr>
          <w:b/>
          <w:bCs/>
          <w:color w:val="ff0000"/>
        </w:rPr>
        <w:t>User data</w:t>
      </w:r>
      <w:r>
        <w:rPr>
          <w:b/>
          <w:bCs/>
        </w:rPr>
        <w:t xml:space="preserve">: </w:t>
      </w:r>
      <w:r>
        <w:t>This includes data such as water consumption patterns and preferences.</w:t>
      </w:r>
    </w:p>
    <w:p>
      <w:pPr>
        <w:pStyle w:val="style179"/>
        <w:numPr>
          <w:ilvl w:val="0"/>
          <w:numId w:val="4"/>
        </w:numPr>
        <w:rPr/>
      </w:pPr>
      <w:r>
        <w:rPr>
          <w:b/>
          <w:bCs/>
          <w:color w:val="ff0000"/>
        </w:rPr>
        <w:t>Environmental data:</w:t>
      </w:r>
      <w:r>
        <w:t xml:space="preserve"> This includes data such as time of day, weather conditions, and location.</w:t>
      </w:r>
    </w:p>
    <w:p>
      <w:pPr>
        <w:pStyle w:val="style0"/>
        <w:rPr/>
      </w:pPr>
      <w:r>
        <w:t xml:space="preserve">        </w:t>
      </w:r>
      <w:r>
        <w:rPr>
          <w:b/>
          <w:bCs/>
        </w:rPr>
        <w:t>Model training i</w:t>
      </w:r>
      <w:r>
        <w:t>s the process of teaching a machine learning model to perform a specific task.</w:t>
      </w:r>
    </w:p>
    <w:p>
      <w:pPr>
        <w:pStyle w:val="style0"/>
        <w:rPr/>
      </w:pPr>
      <w:r>
        <w:t xml:space="preserve">              </w:t>
      </w:r>
      <w:r>
        <w:t>To train a model for smart water fountains, we would need to provide it with a dataset of labeled data. This data would include the features that we engineered, as well as the target variable that we want the model to predict.</w:t>
      </w:r>
    </w:p>
    <w:p>
      <w:pPr>
        <w:pStyle w:val="style0"/>
        <w:rPr/>
      </w:pPr>
      <w:r>
        <w:t xml:space="preserve">             </w:t>
      </w:r>
      <w:r>
        <w:t>For example, if we are training a model to predict water usage, the target variable would be the amount of water used in a given period of time.</w:t>
      </w:r>
    </w:p>
    <w:p>
      <w:pPr>
        <w:pStyle w:val="style0"/>
        <w:rPr/>
      </w:pPr>
      <w:r>
        <w:t xml:space="preserve">             </w:t>
      </w:r>
      <w:r>
        <w:t>Once the model is trained, we can evaluate its performance on a held-out test set.</w:t>
      </w:r>
    </w:p>
    <w:p>
      <w:pPr>
        <w:pStyle w:val="style0"/>
        <w:rPr/>
      </w:pPr>
      <w:r>
        <w:t xml:space="preserve">           </w:t>
      </w:r>
      <w:r>
        <w:rPr>
          <w:b/>
          <w:bCs/>
        </w:rPr>
        <w:t>Model evaluation</w:t>
      </w:r>
      <w:r>
        <w:t xml:space="preserve"> is the process of assessing the performance of a machine learning model on unseen data.</w:t>
      </w:r>
    </w:p>
    <w:p>
      <w:pPr>
        <w:pStyle w:val="style0"/>
        <w:rPr/>
      </w:pPr>
      <w:r>
        <w:t xml:space="preserve">            </w:t>
      </w:r>
      <w:r>
        <w:t>To evaluate a model for smart water fountains, we would need to provide it with a test set of data that includes the same features as the training set, but not the target variable.</w:t>
      </w:r>
    </w:p>
    <w:p>
      <w:pPr>
        <w:pStyle w:val="style0"/>
        <w:rPr/>
      </w:pPr>
      <w:r>
        <w:t xml:space="preserve">            </w:t>
      </w:r>
      <w:r>
        <w:t>The model would then be asked to predict the target variable for each data point in the test set. The accuracy of the model’s predictions can then be calculated.</w:t>
      </w:r>
    </w:p>
    <w:p>
      <w:pPr>
        <w:pStyle w:val="style0"/>
        <w:rPr/>
      </w:pPr>
      <w:r>
        <w:t xml:space="preserve">              </w:t>
      </w:r>
      <w:r>
        <w:t>If the model’s performance on the test set is satisfactory, we can deploy it to production. This means making it available to users so that they can start using it to improve their water fountains.</w:t>
      </w:r>
    </w:p>
    <w:p>
      <w:pPr>
        <w:pStyle w:val="style0"/>
        <w:rPr>
          <w:b/>
          <w:bCs/>
          <w:color w:val="00b050"/>
        </w:rPr>
      </w:pPr>
      <w:r>
        <w:rPr>
          <w:b/>
          <w:bCs/>
          <w:color w:val="00b050"/>
        </w:rPr>
        <w:t xml:space="preserve">       </w:t>
      </w:r>
      <w:r>
        <w:rPr>
          <w:b/>
          <w:bCs/>
          <w:color w:val="00b050"/>
        </w:rPr>
        <w:t>Different analysis that can be performed for smart water fountains:</w:t>
      </w:r>
    </w:p>
    <w:p>
      <w:pPr>
        <w:pStyle w:val="style179"/>
        <w:numPr>
          <w:ilvl w:val="0"/>
          <w:numId w:val="6"/>
        </w:numPr>
        <w:rPr/>
      </w:pPr>
      <w:r>
        <w:rPr>
          <w:color w:val="4472c4"/>
        </w:rPr>
        <w:t>Water usage prediction:</w:t>
      </w:r>
      <w:r>
        <w:t xml:space="preserve"> This can be used to identify patterns in water usage and predict future water needs. This information can be used to optimize water fountain settings and reduce water waste.</w:t>
      </w:r>
    </w:p>
    <w:p>
      <w:pPr>
        <w:pStyle w:val="style179"/>
        <w:numPr>
          <w:ilvl w:val="0"/>
          <w:numId w:val="6"/>
        </w:numPr>
        <w:rPr/>
      </w:pPr>
      <w:r>
        <w:rPr>
          <w:color w:val="4472c4"/>
        </w:rPr>
        <w:t xml:space="preserve">Leak detection: </w:t>
      </w:r>
      <w:r>
        <w:t>This can be used to detect leaks in water fountains and alert users so that they can be repaired promptly. This can help to save water and prevent damage to property.</w:t>
      </w:r>
    </w:p>
    <w:p>
      <w:pPr>
        <w:pStyle w:val="style179"/>
        <w:numPr>
          <w:ilvl w:val="0"/>
          <w:numId w:val="6"/>
        </w:numPr>
        <w:rPr/>
      </w:pPr>
      <w:r>
        <w:rPr>
          <w:color w:val="4472c4"/>
        </w:rPr>
        <w:t xml:space="preserve">Water quality monitoring: </w:t>
      </w:r>
      <w:r>
        <w:t>This can be used to monitor the water quality in water fountains and identify any potential problems. This can help to ensure that users have access to clean and safe drinking water.</w:t>
      </w:r>
    </w:p>
    <w:p>
      <w:pPr>
        <w:pStyle w:val="style0"/>
        <w:rPr>
          <w:b/>
          <w:bCs/>
          <w:color w:val="7030a0"/>
          <w:sz w:val="40"/>
          <w:szCs w:val="40"/>
        </w:rPr>
      </w:pPr>
      <w:r>
        <w:rPr>
          <w:b/>
          <w:bCs/>
          <w:color w:val="7030a0"/>
          <w:sz w:val="40"/>
          <w:szCs w:val="40"/>
        </w:rPr>
        <w:t>DAC</w:t>
      </w:r>
    </w:p>
    <w:p>
      <w:pPr>
        <w:pStyle w:val="style0"/>
        <w:rPr/>
      </w:pPr>
      <w:r>
        <w:t>To perform different analysis and visualization using IBM Cognos for smart water fountains, we can follow these steps:</w:t>
      </w:r>
    </w:p>
    <w:p>
      <w:pPr>
        <w:pStyle w:val="style179"/>
        <w:numPr>
          <w:ilvl w:val="0"/>
          <w:numId w:val="7"/>
        </w:numPr>
        <w:rPr/>
      </w:pPr>
      <w:r>
        <w:rPr>
          <w:b/>
          <w:bCs/>
          <w:color w:val="ff0000"/>
        </w:rPr>
        <w:t>Collect data</w:t>
      </w:r>
      <w:r>
        <w:rPr>
          <w:b/>
          <w:bCs/>
        </w:rPr>
        <w:t xml:space="preserve">: </w:t>
      </w:r>
      <w:r>
        <w:t>The first step is to collect data from the smart water fountains. This data can be collected using sensors, such as flow meters and temperature sensors. The data can also be collected from users, such as through surveys or questionnaires.</w:t>
      </w:r>
    </w:p>
    <w:p>
      <w:pPr>
        <w:pStyle w:val="style179"/>
        <w:numPr>
          <w:ilvl w:val="0"/>
          <w:numId w:val="7"/>
        </w:numPr>
        <w:rPr/>
      </w:pPr>
      <w:r>
        <w:rPr>
          <w:b/>
          <w:bCs/>
          <w:color w:val="ff0000"/>
        </w:rPr>
        <w:t>Prepare data:</w:t>
      </w:r>
      <w:r>
        <w:rPr>
          <w:color w:val="ff0000"/>
        </w:rPr>
        <w:t xml:space="preserve"> </w:t>
      </w:r>
      <w:r>
        <w:t>Once the data has been collected, it needs to be prepared for analysis. This may involve cleaning the data, removing outliers, and transforming the data into a format that is compatible with IBM Cognos.</w:t>
      </w:r>
    </w:p>
    <w:p>
      <w:pPr>
        <w:pStyle w:val="style179"/>
        <w:numPr>
          <w:ilvl w:val="0"/>
          <w:numId w:val="7"/>
        </w:numPr>
        <w:rPr/>
      </w:pPr>
      <w:r>
        <w:rPr>
          <w:b/>
          <w:bCs/>
          <w:color w:val="ff0000"/>
        </w:rPr>
        <w:t>Import data into IBM Cognos:</w:t>
      </w:r>
      <w:r>
        <w:rPr>
          <w:b/>
          <w:bCs/>
        </w:rPr>
        <w:t xml:space="preserve"> </w:t>
      </w:r>
      <w:r>
        <w:t>Once the data has been prepared, it can be imported into IBM Cognos. This can be done using the IBM Cognos Data Transformation service.</w:t>
      </w:r>
    </w:p>
    <w:p>
      <w:pPr>
        <w:pStyle w:val="style179"/>
        <w:numPr>
          <w:ilvl w:val="0"/>
          <w:numId w:val="7"/>
        </w:numPr>
        <w:rPr/>
      </w:pPr>
      <w:r>
        <w:rPr>
          <w:b/>
          <w:bCs/>
          <w:color w:val="ff0000"/>
        </w:rPr>
        <w:t>Create a model:</w:t>
      </w:r>
      <w:r>
        <w:rPr>
          <w:b/>
          <w:bCs/>
        </w:rPr>
        <w:t xml:space="preserve"> </w:t>
      </w:r>
      <w:r>
        <w:t>Once the data has been imported into IBM Cognos, we can create a model to analyze the data. This can be done using the IBM Cognos Analytics modeling service.</w:t>
      </w:r>
    </w:p>
    <w:p>
      <w:pPr>
        <w:pStyle w:val="style179"/>
        <w:numPr>
          <w:ilvl w:val="0"/>
          <w:numId w:val="7"/>
        </w:numPr>
        <w:rPr/>
      </w:pPr>
      <w:r>
        <w:rPr>
          <w:b/>
          <w:bCs/>
          <w:color w:val="ff0000"/>
        </w:rPr>
        <w:t>Visualize the data:</w:t>
      </w:r>
      <w:r>
        <w:t xml:space="preserve"> Once the model has been created, we can visualize the data to identify patterns and trends. This can be done using the IBM Cognos Analytics visualization service.</w:t>
      </w:r>
    </w:p>
    <w:p>
      <w:pPr>
        <w:pStyle w:val="style0"/>
        <w:rPr/>
      </w:pPr>
      <w:r>
        <w:t>Here are some specific examples of analysis and visualization that can be performed using IBM Cognos for smart water fountains:</w:t>
      </w:r>
    </w:p>
    <w:p>
      <w:pPr>
        <w:pStyle w:val="style179"/>
        <w:numPr>
          <w:ilvl w:val="0"/>
          <w:numId w:val="9"/>
        </w:numPr>
        <w:rPr/>
      </w:pPr>
      <w:r>
        <w:rPr>
          <w:color w:val="4472c4"/>
        </w:rPr>
        <w:t xml:space="preserve">Water usage prediction: </w:t>
      </w:r>
      <w:r>
        <w:t>We can use IBM Cognos to predict water usage based on historical data. This information can be used to optimize water fountain settings and reduce water waste.</w:t>
      </w:r>
    </w:p>
    <w:p>
      <w:pPr>
        <w:pStyle w:val="style179"/>
        <w:numPr>
          <w:ilvl w:val="0"/>
          <w:numId w:val="8"/>
        </w:numPr>
        <w:rPr/>
      </w:pPr>
      <w:r>
        <w:rPr>
          <w:color w:val="4472c4"/>
        </w:rPr>
        <w:t>Leak detection:</w:t>
      </w:r>
      <w:r>
        <w:t xml:space="preserve"> We can use IBM Cognos to detect leaks in water fountains and alert users so that they can be repaired promptly. This can help to save water and prevent damage to property.</w:t>
      </w:r>
    </w:p>
    <w:p>
      <w:pPr>
        <w:pStyle w:val="style179"/>
        <w:numPr>
          <w:ilvl w:val="0"/>
          <w:numId w:val="8"/>
        </w:numPr>
        <w:rPr/>
      </w:pPr>
      <w:r>
        <w:rPr>
          <w:color w:val="4472c4"/>
        </w:rPr>
        <w:t>Water quality monitoring:</w:t>
      </w:r>
      <w:r>
        <w:t xml:space="preserve"> We can use IBM Cognos to monitor the water quality in water fountains and identify any potential problems. This can help to ensure that users have access to clean and safe drinking water.</w:t>
      </w:r>
    </w:p>
    <w:p>
      <w:pPr>
        <w:pStyle w:val="style179"/>
        <w:numPr>
          <w:ilvl w:val="0"/>
          <w:numId w:val="8"/>
        </w:numPr>
        <w:rPr/>
      </w:pPr>
      <w:r>
        <w:rPr>
          <w:color w:val="4472c4"/>
        </w:rPr>
        <w:t xml:space="preserve">User behavior analysis: </w:t>
      </w:r>
      <w:r>
        <w:t>We can use IBM Cognos to understand how users interact with water fountains and identify areas for improvement. For example, this information can be used to design more user-friendly water fountains or to develop targeted water conservation campaigns.</w:t>
      </w:r>
    </w:p>
    <w:p>
      <w:pPr>
        <w:pStyle w:val="style0"/>
        <w:rPr/>
      </w:pPr>
      <w:r>
        <w:t xml:space="preserve">               </w:t>
      </w:r>
      <w:r>
        <w:t>IBM Cognos provides a variety of visualization tools that can be used to display the results of the analysis. For example, we can use bar charts, line charts, pie charts, and heatmaps to visualize water usage patterns, leak detection results, water quality data, and user behavior data.</w:t>
      </w:r>
    </w:p>
    <w:p>
      <w:pPr>
        <w:pStyle w:val="style0"/>
        <w:rPr/>
      </w:pPr>
      <w:r>
        <w:t xml:space="preserve">      </w:t>
      </w:r>
      <w:r>
        <w:t>By using IBM Cognos, we can gain valuable insights from the data collected from smart water fountains. This information can be used to improve the efficiency and effectiveness of smart water fountains, reduce water waste, and ensure that users have access to clean and safe drinking water.</w:t>
      </w:r>
    </w:p>
    <w:p>
      <w:pPr>
        <w:pStyle w:val="style0"/>
        <w:rPr>
          <w:b/>
          <w:bCs/>
          <w:color w:val="7030a0"/>
          <w:sz w:val="40"/>
          <w:szCs w:val="40"/>
        </w:rPr>
      </w:pPr>
      <w:r>
        <w:rPr>
          <w:b/>
          <w:bCs/>
          <w:color w:val="7030a0"/>
          <w:sz w:val="40"/>
          <w:szCs w:val="40"/>
        </w:rPr>
        <w:t>IOT</w:t>
      </w:r>
    </w:p>
    <w:p>
      <w:pPr>
        <w:pStyle w:val="style0"/>
        <w:rPr/>
      </w:pPr>
      <w:r>
        <w:t>To develop a platform for smart water fountains using web development technologies, we can follow these steps:</w:t>
      </w:r>
    </w:p>
    <w:p>
      <w:pPr>
        <w:pStyle w:val="style179"/>
        <w:numPr>
          <w:ilvl w:val="0"/>
          <w:numId w:val="10"/>
        </w:numPr>
        <w:rPr/>
      </w:pPr>
      <w:r>
        <w:rPr>
          <w:b/>
          <w:bCs/>
          <w:color w:val="ff0000"/>
        </w:rPr>
        <w:t>Design the platform:</w:t>
      </w:r>
      <w:r>
        <w:t xml:space="preserve"> The first step is to design the platform. This includes defining the features and functionality of the platform, as well as the user interface and user experience.</w:t>
      </w:r>
    </w:p>
    <w:p>
      <w:pPr>
        <w:pStyle w:val="style179"/>
        <w:numPr>
          <w:ilvl w:val="0"/>
          <w:numId w:val="10"/>
        </w:numPr>
        <w:rPr/>
      </w:pPr>
      <w:r>
        <w:rPr>
          <w:b/>
          <w:bCs/>
          <w:color w:val="ff0000"/>
        </w:rPr>
        <w:t xml:space="preserve">Choose a web development framework: </w:t>
      </w:r>
      <w:r>
        <w:t>Once the platform has been designed, we need to choose a web development framework. This will provide us with the basic structure and functionality that we need to build the platform.</w:t>
      </w:r>
    </w:p>
    <w:p>
      <w:pPr>
        <w:pStyle w:val="style179"/>
        <w:numPr>
          <w:ilvl w:val="0"/>
          <w:numId w:val="10"/>
        </w:numPr>
        <w:rPr/>
      </w:pPr>
      <w:r>
        <w:rPr>
          <w:b/>
          <w:bCs/>
          <w:color w:val="ff0000"/>
        </w:rPr>
        <w:t xml:space="preserve">Develop the platform: </w:t>
      </w:r>
      <w:r>
        <w:t>Once we have chosen a web development framework, we can start developing the platform. This includes implementing the features and functionality that we defined in the design, as well as developing the user interface and user experience.</w:t>
      </w:r>
    </w:p>
    <w:p>
      <w:pPr>
        <w:pStyle w:val="style179"/>
        <w:numPr>
          <w:ilvl w:val="0"/>
          <w:numId w:val="10"/>
        </w:numPr>
        <w:rPr/>
      </w:pPr>
      <w:r>
        <w:rPr>
          <w:b/>
          <w:bCs/>
          <w:color w:val="ff0000"/>
        </w:rPr>
        <w:t>Test the platform:</w:t>
      </w:r>
      <w:r>
        <w:t xml:space="preserve"> Once the platform has been developed, we need to test it thoroughly to make sure that it works as expected. This includes testing the features and functionality, as well as the user interface and user experience.</w:t>
      </w:r>
    </w:p>
    <w:p>
      <w:pPr>
        <w:pStyle w:val="style0"/>
        <w:rPr/>
      </w:pPr>
      <w:r>
        <w:t>Here are some specific examples of web development technologies that can be used to develop a platform for smart water fountains:</w:t>
      </w:r>
    </w:p>
    <w:p>
      <w:pPr>
        <w:pStyle w:val="style179"/>
        <w:numPr>
          <w:ilvl w:val="0"/>
          <w:numId w:val="11"/>
        </w:numPr>
        <w:rPr/>
      </w:pPr>
      <w:r>
        <w:rPr>
          <w:color w:val="4472c4"/>
        </w:rPr>
        <w:t>Backend</w:t>
      </w:r>
      <w:r>
        <w:t>: The backend of the platform is responsible for storing and processing data, as well as implementing the business logic of the platform. Popular backend technologies include Python, Java, and Node.js.</w:t>
      </w:r>
    </w:p>
    <w:p>
      <w:pPr>
        <w:pStyle w:val="style179"/>
        <w:numPr>
          <w:ilvl w:val="0"/>
          <w:numId w:val="11"/>
        </w:numPr>
        <w:rPr/>
      </w:pPr>
      <w:r>
        <w:rPr>
          <w:color w:val="4472c4"/>
        </w:rPr>
        <w:t>Frontend</w:t>
      </w:r>
      <w:r>
        <w:t>: The frontend of the platform is responsible for displaying the user interface and handling user interactions. Popular frontend technologies include HTML, CSS, and JavaScript.</w:t>
      </w:r>
    </w:p>
    <w:p>
      <w:pPr>
        <w:pStyle w:val="style179"/>
        <w:numPr>
          <w:ilvl w:val="0"/>
          <w:numId w:val="11"/>
        </w:numPr>
        <w:rPr/>
      </w:pPr>
      <w:r>
        <w:rPr>
          <w:color w:val="4472c4"/>
        </w:rPr>
        <w:t>Databases</w:t>
      </w:r>
      <w:r>
        <w:t>: Databases are used to store the data that is used by the platform. Popular databases include MySQL, PostgreSQL, and MongoDB.</w:t>
      </w:r>
    </w:p>
    <w:p>
      <w:pPr>
        <w:pStyle w:val="style179"/>
        <w:numPr>
          <w:ilvl w:val="0"/>
          <w:numId w:val="11"/>
        </w:numPr>
        <w:rPr/>
      </w:pPr>
      <w:r>
        <w:rPr>
          <w:color w:val="4472c4"/>
        </w:rPr>
        <w:t>APIs</w:t>
      </w:r>
      <w:r>
        <w:t>: APIs are used to connect the different components of the platform. For example, the frontend of the platform might use an API to communicate with the backend to retrieve data or perform actions. Popular API frameworks include REST and GraphQL.</w:t>
      </w:r>
    </w:p>
    <w:p>
      <w:pPr>
        <w:pStyle w:val="style0"/>
        <w:rPr/>
      </w:pPr>
      <w:r>
        <w:t>By using web development technologies, we can develop a platform for smart water fountains that is scalable, reliable, and secure. This platform can be used to improve the efficiency and effectiveness of smart water fountains, reduce water waste, and ensure that users have access to clean and safe drinking water.</w:t>
      </w:r>
    </w:p>
    <w:p>
      <w:pPr>
        <w:pStyle w:val="style0"/>
        <w:rPr/>
      </w:pPr>
      <w:r>
        <w:t>Here are some specific examples of how web development technologies can be used to develop features for a smart water fountain platform:</w:t>
      </w:r>
    </w:p>
    <w:p>
      <w:pPr>
        <w:pStyle w:val="style179"/>
        <w:numPr>
          <w:ilvl w:val="0"/>
          <w:numId w:val="12"/>
        </w:numPr>
        <w:rPr/>
      </w:pPr>
      <w:r>
        <w:rPr>
          <w:b/>
          <w:bCs/>
        </w:rPr>
        <w:t xml:space="preserve">Water usage monitoring: </w:t>
      </w:r>
      <w:r>
        <w:t>We can use web development technologies to develop a feature that monitors water usage in real time. This data can be displayed in a dashboard or sent to users as notifications.</w:t>
      </w:r>
    </w:p>
    <w:p>
      <w:pPr>
        <w:pStyle w:val="style179"/>
        <w:numPr>
          <w:ilvl w:val="0"/>
          <w:numId w:val="12"/>
        </w:numPr>
        <w:rPr/>
      </w:pPr>
      <w:r>
        <w:rPr>
          <w:b/>
          <w:bCs/>
        </w:rPr>
        <w:t xml:space="preserve">Leak detection: </w:t>
      </w:r>
      <w:r>
        <w:t>We can use web development technologies to develop a feature that detects leaks in water fountains. This feature can send alerts to users so that they can repair the leaks promptly.</w:t>
      </w:r>
    </w:p>
    <w:p>
      <w:pPr>
        <w:pStyle w:val="style179"/>
        <w:numPr>
          <w:ilvl w:val="0"/>
          <w:numId w:val="12"/>
        </w:numPr>
        <w:rPr/>
      </w:pPr>
      <w:r>
        <w:rPr>
          <w:b/>
          <w:bCs/>
        </w:rPr>
        <w:t xml:space="preserve">Water quality monitoring: </w:t>
      </w:r>
      <w:r>
        <w:t>We can use web development technologies to develop a feature that monitors the water quality in water fountains. This feature can send alerts to users if any potential problems are detected</w:t>
      </w:r>
      <w:r>
        <w:t>.</w:t>
      </w:r>
    </w:p>
    <w:p>
      <w:pPr>
        <w:pStyle w:val="style0"/>
        <w:ind w:left="360"/>
        <w:rPr>
          <w:b/>
          <w:bCs/>
          <w:color w:val="7030a0"/>
          <w:sz w:val="40"/>
          <w:szCs w:val="40"/>
        </w:rPr>
      </w:pPr>
      <w:r>
        <w:rPr>
          <w:b/>
          <w:bCs/>
          <w:color w:val="7030a0"/>
          <w:sz w:val="40"/>
          <w:szCs w:val="40"/>
        </w:rPr>
        <w:t>CAD</w:t>
      </w:r>
    </w:p>
    <w:p>
      <w:pPr>
        <w:pStyle w:val="style0"/>
        <w:ind w:left="360"/>
        <w:rPr/>
      </w:pPr>
      <w:r>
        <w:t>IBM Cloud Foundry is a cloud platform that can be used to build and deploy applications. It provides a variety of features that can be useful for developing smart water fountain applications, such as:</w:t>
      </w:r>
    </w:p>
    <w:p>
      <w:pPr>
        <w:pStyle w:val="style179"/>
        <w:numPr>
          <w:ilvl w:val="0"/>
          <w:numId w:val="13"/>
        </w:numPr>
        <w:rPr/>
      </w:pPr>
      <w:r>
        <w:rPr>
          <w:b/>
          <w:bCs/>
          <w:color w:val="ff0000"/>
        </w:rPr>
        <w:t xml:space="preserve">Automatic scaling: </w:t>
      </w:r>
      <w:r>
        <w:t>IBM Cloud Foundry can automatically scale applications up or down based on demand. This can help to ensure that applications are always available and performant, even during peak usage times.</w:t>
      </w:r>
    </w:p>
    <w:p>
      <w:pPr>
        <w:pStyle w:val="style179"/>
        <w:numPr>
          <w:ilvl w:val="0"/>
          <w:numId w:val="13"/>
        </w:numPr>
        <w:rPr/>
      </w:pPr>
      <w:r>
        <w:rPr>
          <w:b/>
          <w:bCs/>
          <w:color w:val="ff0000"/>
        </w:rPr>
        <w:t>Continuous integration and continuous delivery (CI/CD):</w:t>
      </w:r>
      <w:r>
        <w:t xml:space="preserve"> IBM Cloud Foundry provides a variety of tools and services that can be used to implement CI/CD pipelines. CI/CD pipelines can help to automate the development and deployment process, making it more efficient and reliable.</w:t>
      </w:r>
    </w:p>
    <w:p>
      <w:pPr>
        <w:pStyle w:val="style179"/>
        <w:numPr>
          <w:ilvl w:val="0"/>
          <w:numId w:val="13"/>
        </w:numPr>
        <w:rPr/>
      </w:pPr>
      <w:r>
        <w:rPr>
          <w:b/>
          <w:bCs/>
          <w:color w:val="ff0000"/>
        </w:rPr>
        <w:t xml:space="preserve">Security: </w:t>
      </w:r>
      <w:r>
        <w:t>IBM Cloud Foundry provides a variety of security features, such as encryption and access control. This can help to protect applications and data from unauthorized access.</w:t>
      </w:r>
    </w:p>
    <w:p>
      <w:pPr>
        <w:pStyle w:val="style0"/>
        <w:ind w:left="360"/>
        <w:rPr/>
      </w:pPr>
      <w:r>
        <w:t>To use IBM Cloud Foundry to develop a smart water fountain application, we can follow these steps:</w:t>
      </w:r>
    </w:p>
    <w:p>
      <w:pPr>
        <w:pStyle w:val="style179"/>
        <w:numPr>
          <w:ilvl w:val="0"/>
          <w:numId w:val="14"/>
        </w:numPr>
        <w:rPr/>
      </w:pPr>
      <w:r>
        <w:rPr>
          <w:color w:val="4472c4"/>
        </w:rPr>
        <w:t>Create an IBM Cloud account:</w:t>
      </w:r>
      <w:r>
        <w:t xml:space="preserve"> The first step is to create an IBM Cloud account. This can be done for free.</w:t>
      </w:r>
    </w:p>
    <w:p>
      <w:pPr>
        <w:pStyle w:val="style179"/>
        <w:numPr>
          <w:ilvl w:val="0"/>
          <w:numId w:val="14"/>
        </w:numPr>
        <w:rPr/>
      </w:pPr>
      <w:r>
        <w:rPr>
          <w:color w:val="4472c4"/>
        </w:rPr>
        <w:t xml:space="preserve">Create an IBM Cloud Foundry instance: </w:t>
      </w:r>
      <w:r>
        <w:t>Once we have an IBM Cloud account, we can create an IBM Cloud Foundry instance. This will create a cloud environment where we can deploy our smart water fountain application.</w:t>
      </w:r>
    </w:p>
    <w:p>
      <w:pPr>
        <w:pStyle w:val="style179"/>
        <w:numPr>
          <w:ilvl w:val="0"/>
          <w:numId w:val="14"/>
        </w:numPr>
        <w:rPr/>
      </w:pPr>
      <w:r>
        <w:rPr>
          <w:color w:val="4472c4"/>
        </w:rPr>
        <w:t xml:space="preserve">Develop the application: </w:t>
      </w:r>
      <w:r>
        <w:t>We can use any programming language or framework to develop our smart water fountain application.</w:t>
      </w:r>
    </w:p>
    <w:p>
      <w:pPr>
        <w:pStyle w:val="style179"/>
        <w:numPr>
          <w:ilvl w:val="0"/>
          <w:numId w:val="14"/>
        </w:numPr>
        <w:rPr/>
      </w:pPr>
      <w:r>
        <w:rPr>
          <w:color w:val="4472c4"/>
        </w:rPr>
        <w:t xml:space="preserve">Deploy the application to IBM Cloud Foundry: </w:t>
      </w:r>
      <w:r>
        <w:t>Once the application has been developed, we can deploy it to IBM Cloud Foundry. This can be done using the IBM Cloud Foundry command line interface or the IBM Cloud Foundry web console.</w:t>
      </w:r>
    </w:p>
    <w:p>
      <w:pPr>
        <w:pStyle w:val="style0"/>
        <w:ind w:left="360"/>
        <w:rPr/>
      </w:pPr>
      <w:r>
        <w:t>Here are some specific examples of functions that can be implemented using IBM Cloud Foundry for smart water fountains:</w:t>
      </w:r>
    </w:p>
    <w:p>
      <w:pPr>
        <w:pStyle w:val="style179"/>
        <w:numPr>
          <w:ilvl w:val="0"/>
          <w:numId w:val="15"/>
        </w:numPr>
        <w:rPr/>
      </w:pPr>
      <w:r>
        <w:rPr>
          <w:b/>
          <w:bCs/>
        </w:rPr>
        <w:t xml:space="preserve">Water usage monitoring: </w:t>
      </w:r>
      <w:r>
        <w:t>We can use IBM Cloud Foundry to develop an application that monitors water usage in real time. This data can be stored in a database and analyzed to identify patterns and trends.</w:t>
      </w:r>
    </w:p>
    <w:p>
      <w:pPr>
        <w:pStyle w:val="style179"/>
        <w:numPr>
          <w:ilvl w:val="0"/>
          <w:numId w:val="15"/>
        </w:numPr>
        <w:rPr/>
      </w:pPr>
      <w:r>
        <w:rPr>
          <w:b/>
          <w:bCs/>
        </w:rPr>
        <w:t>Leak detection</w:t>
      </w:r>
      <w:r>
        <w:t>: We can use IBM Cloud Foundry to develop an application that detects leaks in water fountains. This application can use sensors to monitor water flow and pressure. If a leak is detected, the application can send an alert to the appropriate users.</w:t>
      </w:r>
    </w:p>
    <w:p>
      <w:pPr>
        <w:pStyle w:val="style179"/>
        <w:numPr>
          <w:ilvl w:val="0"/>
          <w:numId w:val="15"/>
        </w:numPr>
        <w:rPr/>
      </w:pPr>
      <w:r>
        <w:rPr>
          <w:b/>
          <w:bCs/>
        </w:rPr>
        <w:t xml:space="preserve">Water quality monitoring: </w:t>
      </w:r>
      <w:r>
        <w:t>We can use IBM Cloud Foundry to develop an application that monitors the water quality in water fountains. This application can use sensors to monitor water quality parameters such as pH, turbidity, and conductivity. If a problem is detected, the application can send an alert to the appropriate users.</w:t>
      </w:r>
    </w:p>
    <w:p>
      <w:pPr>
        <w:pStyle w:val="style0"/>
        <w:ind w:left="360"/>
        <w:rPr/>
      </w:pPr>
      <w:r>
        <w:t>By using IBM Cloud Foundry, we can develop smart water fountain applications that are scalable, reliable, and secure. These applications can help to improve the efficiency and effectiveness of smart water fountains, reduce water waste, and ensure that users have access to clean and safe drinking water.</w:t>
      </w:r>
    </w:p>
    <w:p>
      <w:pPr>
        <w:pStyle w:val="style0"/>
        <w:rPr/>
      </w:pPr>
    </w:p>
    <w:p>
      <w:pPr>
        <w:pStyle w:val="style0"/>
        <w:rPr/>
      </w:pPr>
    </w:p>
    <w:p>
      <w:pPr>
        <w:pStyle w:val="style0"/>
        <w:rPr/>
      </w:pPr>
    </w:p>
    <w:p>
      <w:pPr>
        <w:pStyle w:val="style0"/>
        <w:rPr/>
      </w:pPr>
    </w:p>
    <w:p>
      <w:pPr>
        <w:pStyle w:val="style0"/>
        <w:rPr/>
      </w:pPr>
    </w:p>
    <w:sectPr>
      <w:headerReference w:type="even" r:id="rId2"/>
      <w:headerReference w:type="default" r:id="rId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decorative"/>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Calibri">
    <w:altName w:val="Calibri"/>
    <w:panose1 w:val="020f0502020002030204"/>
    <w:charset w:val="00"/>
    <w:family w:val="swiss"/>
    <w:pitch w:val="variable"/>
    <w:sig w:usb0="E00002FF" w:usb1="4000ACFF" w:usb2="00000001" w:usb3="00000000" w:csb0="0000019F" w:csb1="00000000"/>
  </w:font>
  <w:font w:name="Calibri Light">
    <w:altName w:val="Calibri Light"/>
    <w:panose1 w:val="020f0302020002030204"/>
    <w:charset w:val="00"/>
    <w:family w:val="swiss"/>
    <w:pitch w:val="variable"/>
    <w:sig w:usb0="A00002EF" w:usb1="4000207B" w:usb2="00000000" w:usb3="00000000" w:csb0="0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framePr w:wrap="none" w:hAnchor="margin" w:vAnchor="text" w:y="1"/>
      <w:rPr>
        <w:rStyle w:val="style41"/>
      </w:rPr>
    </w:pPr>
    <w:r>
      <w:rPr>
        <w:rStyle w:val="style41"/>
      </w:rPr>
      <w:fldChar w:fldCharType="begin"/>
    </w:r>
    <w:r>
      <w:rPr>
        <w:rStyle w:val="style41"/>
      </w:rPr>
      <w:instrText xml:space="preserve"> PAGE </w:instrText>
    </w:r>
    <w:r>
      <w:rPr>
        <w:rStyle w:val="style41"/>
      </w:rPr>
      <w:fldChar w:fldCharType="end"/>
    </w:r>
  </w:p>
  <w:p>
    <w:pPr>
      <w:pStyle w:val="style31"/>
      <w:ind w:firstLine="360"/>
      <w:rPr/>
    </w:pP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ind w:firstLine="36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D80A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6DF4B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BF70D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55565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8A6E1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E916A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39F0F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52CE110A"/>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cs="Courier New" w:hAnsi="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cs="Courier New" w:hAnsi="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cs="Courier New" w:hAnsi="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8">
    <w:nsid w:val="00000008"/>
    <w:multiLevelType w:val="hybridMultilevel"/>
    <w:tmpl w:val="8A86CF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00000009"/>
    <w:multiLevelType w:val="hybridMultilevel"/>
    <w:tmpl w:val="29D89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086C5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34B69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45788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83E8C3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0000000E"/>
    <w:multiLevelType w:val="hybridMultilevel"/>
    <w:tmpl w:val="CF5487CA"/>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cs="Courier New" w:hAnsi="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cs="Courier New" w:hAnsi="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cs="Courier New" w:hAnsi="Courier New" w:hint="default"/>
      </w:rPr>
    </w:lvl>
    <w:lvl w:ilvl="8" w:tplc="04090005" w:tentative="1">
      <w:start w:val="1"/>
      <w:numFmt w:val="bullet"/>
      <w:lvlText w:val=""/>
      <w:lvlJc w:val="left"/>
      <w:pPr>
        <w:ind w:left="6536" w:hanging="360"/>
      </w:pPr>
      <w:rPr>
        <w:rFonts w:ascii="Wingdings" w:hAnsi="Wingdings" w:hint="default"/>
      </w:rPr>
    </w:lvl>
  </w:abstractNum>
  <w:num w:numId="1">
    <w:abstractNumId w:val="2"/>
  </w:num>
  <w:num w:numId="2">
    <w:abstractNumId w:val="1"/>
  </w:num>
  <w:num w:numId="3">
    <w:abstractNumId w:val="9"/>
  </w:num>
  <w:num w:numId="4">
    <w:abstractNumId w:val="5"/>
  </w:num>
  <w:num w:numId="5">
    <w:abstractNumId w:val="3"/>
  </w:num>
  <w:num w:numId="6">
    <w:abstractNumId w:val="0"/>
  </w:num>
  <w:num w:numId="7">
    <w:abstractNumId w:val="6"/>
  </w:num>
  <w:num w:numId="8">
    <w:abstractNumId w:val="11"/>
  </w:num>
  <w:num w:numId="9">
    <w:abstractNumId w:val="14"/>
  </w:num>
  <w:num w:numId="10">
    <w:abstractNumId w:val="12"/>
  </w:num>
  <w:num w:numId="11">
    <w:abstractNumId w:val="10"/>
  </w:num>
  <w:num w:numId="12">
    <w:abstractNumId w:val="4"/>
  </w:num>
  <w:num w:numId="13">
    <w:abstractNumId w:val="7"/>
  </w:num>
  <w:num w:numId="14">
    <w:abstractNumId w:val="13"/>
  </w:num>
  <w:num w:numId="15">
    <w:abstractNumId w:val="8"/>
  </w:num>
</w:numbering>
</file>

<file path=word/settings.xml><?xml version="1.0" encoding="utf-8"?>
<w:settings xmlns:w="http://schemas.openxmlformats.org/wordprocessingml/2006/main" xmlns:r="http://schemas.openxmlformats.org/officeDocument/2006/relationships" xmlns:m="http://schemas.openxmlformats.org/officeDocument/2006/math">
  <w:view w:val="web"/>
  <w:zoom w:percent="80"/>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inkAnnotations="f"/>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kern w:val="2"/>
        <w:sz w:val="22"/>
        <w:szCs w:val="22"/>
        <w:lang w:val="en-US"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b89b931b-363f-4487-8e7b-6d179b4c3473"/>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2199a467-4eee-4b4a-8083-e3919db57bec"/>
    <w:basedOn w:val="style65"/>
    <w:next w:val="style4098"/>
    <w:link w:val="style32"/>
    <w:uiPriority w:val="99"/>
  </w:style>
  <w:style w:type="character" w:styleId="style41">
    <w:name w:val="page number"/>
    <w:basedOn w:val="style65"/>
    <w:next w:val="style41"/>
    <w:uiPriority w:val="9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2200</Words>
  <Pages>1</Pages>
  <Characters>11294</Characters>
  <Application>WPS Office</Application>
  <DocSecurity>0</DocSecurity>
  <Paragraphs>94</Paragraphs>
  <ScaleCrop>false</ScaleCrop>
  <LinksUpToDate>false</LinksUpToDate>
  <CharactersWithSpaces>13542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2023-10-24T06:23:00Z</dcterms:created>
  <dc:creator>sivathulasimani M.</dc:creator>
  <lastModifiedBy>vivo 1814</lastModifiedBy>
  <dcterms:modified xsi:type="dcterms:W3CDTF">2023-10-25T14:39:08Z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ac6cb7607eb346b2872e5b4485d34d6c</vt:lpwstr>
  </property>
</Properties>
</file>