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97E4" w14:textId="77777777" w:rsidR="0080683C" w:rsidRPr="00815DA1" w:rsidRDefault="0080683C" w:rsidP="0080683C">
      <w:pPr>
        <w:shd w:val="clear" w:color="auto" w:fill="FAFBFC"/>
        <w:spacing w:before="750" w:after="100" w:afterAutospacing="1" w:line="240" w:lineRule="auto"/>
        <w:jc w:val="center"/>
        <w:outlineLvl w:val="1"/>
        <w:rPr>
          <w:rFonts w:ascii="Open Sans" w:eastAsia="Times New Roman" w:hAnsi="Open Sans" w:cs="Open Sans"/>
          <w:b/>
          <w:bCs/>
          <w:caps/>
          <w:color w:val="000000" w:themeColor="text1"/>
          <w:spacing w:val="15"/>
          <w:kern w:val="0"/>
          <w:sz w:val="18"/>
          <w:szCs w:val="18"/>
          <w:lang w:eastAsia="en-IN"/>
          <w14:ligatures w14:val="none"/>
        </w:rPr>
      </w:pPr>
      <w:r w:rsidRPr="00815DA1">
        <w:rPr>
          <w:rFonts w:ascii="Open Sans" w:eastAsia="Times New Roman" w:hAnsi="Open Sans" w:cs="Open Sans"/>
          <w:b/>
          <w:bCs/>
          <w:caps/>
          <w:color w:val="000000" w:themeColor="text1"/>
          <w:spacing w:val="15"/>
          <w:kern w:val="0"/>
          <w:sz w:val="18"/>
          <w:szCs w:val="18"/>
          <w:lang w:eastAsia="en-IN"/>
          <w14:ligatures w14:val="none"/>
        </w:rPr>
        <w:t>PROJECT SPECIFICATION</w:t>
      </w:r>
    </w:p>
    <w:p w14:paraId="6E8EAF69" w14:textId="77777777" w:rsidR="0080683C" w:rsidRPr="00815DA1" w:rsidRDefault="0080683C" w:rsidP="0080683C">
      <w:pPr>
        <w:shd w:val="clear" w:color="auto" w:fill="FAFBFC"/>
        <w:spacing w:after="225" w:line="240" w:lineRule="auto"/>
        <w:jc w:val="center"/>
        <w:outlineLvl w:val="1"/>
        <w:rPr>
          <w:rFonts w:ascii="Open Sans" w:eastAsia="Times New Roman" w:hAnsi="Open Sans" w:cs="Open Sans"/>
          <w:b/>
          <w:bCs/>
          <w:color w:val="000000" w:themeColor="text1"/>
          <w:kern w:val="36"/>
          <w:sz w:val="30"/>
          <w:szCs w:val="30"/>
          <w:lang w:eastAsia="en-IN"/>
          <w14:ligatures w14:val="none"/>
        </w:rPr>
      </w:pPr>
      <w:r w:rsidRPr="00815DA1">
        <w:rPr>
          <w:rFonts w:ascii="Open Sans" w:eastAsia="Times New Roman" w:hAnsi="Open Sans" w:cs="Open Sans"/>
          <w:b/>
          <w:bCs/>
          <w:color w:val="000000" w:themeColor="text1"/>
          <w:kern w:val="36"/>
          <w:sz w:val="30"/>
          <w:szCs w:val="30"/>
          <w:lang w:eastAsia="en-IN"/>
          <w14:ligatures w14:val="none"/>
        </w:rPr>
        <w:t>Navigating a Cyber Security Incident</w:t>
      </w:r>
    </w:p>
    <w:p w14:paraId="72EC4813" w14:textId="77777777" w:rsidR="0080683C" w:rsidRPr="00815DA1" w:rsidRDefault="0080683C" w:rsidP="0080683C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15DA1"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Understanding Threats</w:t>
      </w:r>
    </w:p>
    <w:tbl>
      <w:tblPr>
        <w:tblW w:w="11058" w:type="dxa"/>
        <w:tblInd w:w="-1001" w:type="dxa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8080"/>
      </w:tblGrid>
      <w:tr w:rsidR="00815DA1" w:rsidRPr="00815DA1" w14:paraId="61C8A065" w14:textId="77777777" w:rsidTr="0080683C">
        <w:trPr>
          <w:tblHeader/>
        </w:trPr>
        <w:tc>
          <w:tcPr>
            <w:tcW w:w="2978" w:type="dxa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9607B2" w14:textId="77777777" w:rsidR="0080683C" w:rsidRPr="00815DA1" w:rsidRDefault="0080683C" w:rsidP="0080683C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15DA1"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  <w:t>CRITERIA</w:t>
            </w:r>
          </w:p>
        </w:tc>
        <w:tc>
          <w:tcPr>
            <w:tcW w:w="8080" w:type="dxa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B22F2D" w14:textId="77777777" w:rsidR="0080683C" w:rsidRPr="00815DA1" w:rsidRDefault="0080683C" w:rsidP="0080683C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15DA1"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  <w:t>MEETS SPECIFICATIONS</w:t>
            </w:r>
          </w:p>
        </w:tc>
      </w:tr>
      <w:tr w:rsidR="00815DA1" w:rsidRPr="00815DA1" w14:paraId="37C6C0C5" w14:textId="77777777" w:rsidTr="0080683C">
        <w:tc>
          <w:tcPr>
            <w:tcW w:w="2978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E34BB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30E92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Create the basic component of a threat assessment in order to prioritize assets and actions.</w:t>
            </w:r>
          </w:p>
        </w:tc>
        <w:tc>
          <w:tcPr>
            <w:tcW w:w="8080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9D54E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project includes the basic component of a threat assessment in order to navigate the incident by:</w:t>
            </w:r>
          </w:p>
          <w:p w14:paraId="0278F658" w14:textId="77777777" w:rsidR="0080683C" w:rsidRPr="00815DA1" w:rsidRDefault="0080683C" w:rsidP="008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C49C6">
              <w:rPr>
                <w:rFonts w:ascii="Open Sans" w:eastAsia="Times New Roman" w:hAnsi="Open Sans" w:cs="Open Sans"/>
                <w:color w:val="FF0000"/>
                <w:kern w:val="0"/>
                <w:sz w:val="21"/>
                <w:szCs w:val="21"/>
                <w:lang w:eastAsia="en-IN"/>
                <w14:ligatures w14:val="none"/>
              </w:rPr>
              <w:t>Correctly summarizing the threat scenario of what occurred in Hospital X and other hospitals</w:t>
            </w: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</w:p>
          <w:p w14:paraId="758F3BBF" w14:textId="77777777" w:rsidR="0080683C" w:rsidRPr="00815DA1" w:rsidRDefault="0080683C" w:rsidP="0080683C">
            <w:pPr>
              <w:numPr>
                <w:ilvl w:val="0"/>
                <w:numId w:val="1"/>
              </w:numPr>
              <w:tabs>
                <w:tab w:val="left" w:pos="8311"/>
              </w:tabs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Discussing correct assets</w:t>
            </w:r>
          </w:p>
          <w:p w14:paraId="12F40DEC" w14:textId="77777777" w:rsidR="0080683C" w:rsidRPr="00815DA1" w:rsidRDefault="0080683C" w:rsidP="0080683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Focusing on impact of resources</w:t>
            </w:r>
          </w:p>
        </w:tc>
      </w:tr>
      <w:tr w:rsidR="00815DA1" w:rsidRPr="00815DA1" w14:paraId="2460140F" w14:textId="77777777" w:rsidTr="0080683C">
        <w:tc>
          <w:tcPr>
            <w:tcW w:w="2978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E1B95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30E92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Identify the relevant cyber security threat.</w:t>
            </w:r>
          </w:p>
        </w:tc>
        <w:tc>
          <w:tcPr>
            <w:tcW w:w="8080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5110D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project includes identification of threat actors, motivations, and capabilities by:</w:t>
            </w:r>
          </w:p>
          <w:p w14:paraId="4DFBE51B" w14:textId="77777777" w:rsidR="0080683C" w:rsidRPr="00815DA1" w:rsidRDefault="0080683C" w:rsidP="0080683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Discussing both internal and external threat actors</w:t>
            </w:r>
          </w:p>
          <w:p w14:paraId="53911E4A" w14:textId="77777777" w:rsidR="0080683C" w:rsidRPr="00815DA1" w:rsidRDefault="0080683C" w:rsidP="0080683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Identifying the correct threat actor motivations</w:t>
            </w:r>
          </w:p>
          <w:p w14:paraId="0143E2CA" w14:textId="77777777" w:rsidR="0080683C" w:rsidRPr="00815DA1" w:rsidRDefault="0080683C" w:rsidP="0080683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C49C6">
              <w:rPr>
                <w:rFonts w:ascii="Open Sans" w:eastAsia="Times New Roman" w:hAnsi="Open Sans" w:cs="Open Sans"/>
                <w:color w:val="FF0000"/>
                <w:kern w:val="0"/>
                <w:sz w:val="21"/>
                <w:szCs w:val="21"/>
                <w:lang w:eastAsia="en-IN"/>
                <w14:ligatures w14:val="none"/>
              </w:rPr>
              <w:t>Listing out the correct tactics discussed </w:t>
            </w:r>
            <w:hyperlink r:id="rId6" w:tgtFrame="_blank" w:history="1">
              <w:r w:rsidRPr="009C49C6">
                <w:rPr>
                  <w:rFonts w:ascii="Open Sans" w:eastAsia="Times New Roman" w:hAnsi="Open Sans" w:cs="Open Sans"/>
                  <w:color w:val="FF0000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here</w:t>
              </w:r>
            </w:hyperlink>
          </w:p>
        </w:tc>
      </w:tr>
    </w:tbl>
    <w:p w14:paraId="4921B987" w14:textId="77777777" w:rsidR="0080683C" w:rsidRPr="00815DA1" w:rsidRDefault="0080683C" w:rsidP="0080683C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EE5187" w14:textId="2B0710F1" w:rsidR="0080683C" w:rsidRPr="00815DA1" w:rsidRDefault="0080683C" w:rsidP="0080683C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15DA1"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Conducting Vulnerability Scanning and Penetration Testing</w:t>
      </w:r>
    </w:p>
    <w:tbl>
      <w:tblPr>
        <w:tblW w:w="11058" w:type="dxa"/>
        <w:tblInd w:w="-1001" w:type="dxa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8080"/>
      </w:tblGrid>
      <w:tr w:rsidR="00815DA1" w:rsidRPr="00815DA1" w14:paraId="6D202C6D" w14:textId="77777777" w:rsidTr="0080683C">
        <w:trPr>
          <w:tblHeader/>
        </w:trPr>
        <w:tc>
          <w:tcPr>
            <w:tcW w:w="2978" w:type="dxa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BA715D" w14:textId="77777777" w:rsidR="0080683C" w:rsidRPr="00815DA1" w:rsidRDefault="0080683C" w:rsidP="0080683C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15DA1"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  <w:t>CRITERIA</w:t>
            </w:r>
          </w:p>
        </w:tc>
        <w:tc>
          <w:tcPr>
            <w:tcW w:w="8080" w:type="dxa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9BB94B" w14:textId="77777777" w:rsidR="0080683C" w:rsidRPr="00815DA1" w:rsidRDefault="0080683C" w:rsidP="0080683C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15DA1"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  <w:t>MEETS SPECIFICATIONS</w:t>
            </w:r>
          </w:p>
        </w:tc>
      </w:tr>
      <w:tr w:rsidR="00815DA1" w:rsidRPr="00815DA1" w14:paraId="02CBA0D3" w14:textId="77777777" w:rsidTr="0080683C">
        <w:tc>
          <w:tcPr>
            <w:tcW w:w="2978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404F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3A4C9B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Successfully conduct vulnerability scan.</w:t>
            </w:r>
          </w:p>
        </w:tc>
        <w:tc>
          <w:tcPr>
            <w:tcW w:w="8080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0C562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project includes a successful vulnerability scan by attaching a screenshot that illustrates:</w:t>
            </w:r>
          </w:p>
          <w:p w14:paraId="3FF0FA4C" w14:textId="77777777" w:rsidR="0080683C" w:rsidRPr="00815DA1" w:rsidRDefault="0080683C" w:rsidP="0080683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scan configuration and the plug-in window</w:t>
            </w:r>
          </w:p>
          <w:p w14:paraId="1ABF0A35" w14:textId="77777777" w:rsidR="0080683C" w:rsidRPr="00815DA1" w:rsidRDefault="0080683C" w:rsidP="0080683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correct results produced</w:t>
            </w:r>
          </w:p>
          <w:p w14:paraId="2DF74981" w14:textId="77777777" w:rsidR="0080683C" w:rsidRPr="00815DA1" w:rsidRDefault="0080683C" w:rsidP="0080683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screenshot of results should be included in the final report.</w:t>
            </w:r>
          </w:p>
        </w:tc>
      </w:tr>
      <w:tr w:rsidR="00815DA1" w:rsidRPr="00815DA1" w14:paraId="0B8DE80A" w14:textId="77777777" w:rsidTr="0080683C">
        <w:tc>
          <w:tcPr>
            <w:tcW w:w="2978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572A7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1B6FED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Successfully attempted password cracking.</w:t>
            </w:r>
          </w:p>
        </w:tc>
        <w:tc>
          <w:tcPr>
            <w:tcW w:w="8080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C4CC1" w14:textId="77777777" w:rsidR="0080683C" w:rsidRPr="00815DA1" w:rsidRDefault="0080683C" w:rsidP="008068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Successfully cracked at least 1 weak password, and makes adequate recommendations for addressing this risk.</w:t>
            </w:r>
          </w:p>
          <w:p w14:paraId="56C98205" w14:textId="77777777" w:rsidR="0080683C" w:rsidRPr="00815DA1" w:rsidRDefault="0080683C" w:rsidP="0080683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The screenshot of the password cracking results was added to the final report.</w:t>
            </w:r>
          </w:p>
        </w:tc>
      </w:tr>
      <w:tr w:rsidR="00815DA1" w:rsidRPr="00815DA1" w14:paraId="332B8739" w14:textId="77777777" w:rsidTr="0080683C">
        <w:tc>
          <w:tcPr>
            <w:tcW w:w="2978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B8286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7A4DFB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lastRenderedPageBreak/>
              <w:t>Prioritize remediation plan to address vulnerabilities.</w:t>
            </w:r>
          </w:p>
        </w:tc>
        <w:tc>
          <w:tcPr>
            <w:tcW w:w="8080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B460A" w14:textId="77777777" w:rsidR="0080683C" w:rsidRPr="00815DA1" w:rsidRDefault="0080683C" w:rsidP="0080683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Correctly prioritized vulnerability scan findings based on the risk level.</w:t>
            </w:r>
          </w:p>
          <w:p w14:paraId="31DAD509" w14:textId="77777777" w:rsidR="0080683C" w:rsidRPr="00815DA1" w:rsidRDefault="0080683C" w:rsidP="0080683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Any critical findings should be illustrated as a top priority, unless justification is provided that explains otherwise.</w:t>
            </w:r>
          </w:p>
        </w:tc>
      </w:tr>
    </w:tbl>
    <w:p w14:paraId="3848689E" w14:textId="77777777" w:rsidR="0080683C" w:rsidRPr="00815DA1" w:rsidRDefault="0080683C" w:rsidP="0080683C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065B014" w14:textId="77777777" w:rsidR="0080683C" w:rsidRPr="00815DA1" w:rsidRDefault="0080683C" w:rsidP="0080683C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EF5E17" w14:textId="4CE24B0A" w:rsidR="0080683C" w:rsidRPr="00815DA1" w:rsidRDefault="0080683C" w:rsidP="0080683C">
      <w:pPr>
        <w:shd w:val="clear" w:color="auto" w:fill="FAFBFC"/>
        <w:spacing w:after="225" w:line="240" w:lineRule="auto"/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15DA1">
        <w:rPr>
          <w:rFonts w:ascii="Open Sans" w:eastAsia="Times New Roman" w:hAnsi="Open Sans" w:cs="Open Sans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Incident Response</w:t>
      </w:r>
    </w:p>
    <w:tbl>
      <w:tblPr>
        <w:tblW w:w="11200" w:type="dxa"/>
        <w:tblInd w:w="-1001" w:type="dxa"/>
        <w:tblBorders>
          <w:top w:val="single" w:sz="6" w:space="0" w:color="DBE2E8"/>
          <w:left w:val="single" w:sz="6" w:space="0" w:color="DBE2E8"/>
          <w:bottom w:val="single" w:sz="6" w:space="0" w:color="DBE2E8"/>
          <w:right w:val="single" w:sz="6" w:space="0" w:color="DBE2E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  <w:gridCol w:w="8222"/>
      </w:tblGrid>
      <w:tr w:rsidR="00815DA1" w:rsidRPr="00815DA1" w14:paraId="2CEECA17" w14:textId="77777777" w:rsidTr="005F5321">
        <w:trPr>
          <w:tblHeader/>
        </w:trPr>
        <w:tc>
          <w:tcPr>
            <w:tcW w:w="2978" w:type="dxa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F95DAB" w14:textId="77777777" w:rsidR="0080683C" w:rsidRPr="00815DA1" w:rsidRDefault="0080683C" w:rsidP="0080683C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15DA1"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  <w:t>CRITERIA</w:t>
            </w:r>
          </w:p>
        </w:tc>
        <w:tc>
          <w:tcPr>
            <w:tcW w:w="8222" w:type="dxa"/>
            <w:tcBorders>
              <w:top w:val="nil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8B1D46" w14:textId="77777777" w:rsidR="0080683C" w:rsidRPr="00815DA1" w:rsidRDefault="0080683C" w:rsidP="0080683C">
            <w:pPr>
              <w:spacing w:before="173" w:after="173" w:line="240" w:lineRule="auto"/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15DA1">
              <w:rPr>
                <w:rFonts w:ascii="inherit" w:eastAsia="Times New Roman" w:hAnsi="inherit" w:cs="Times New Roman"/>
                <w:caps/>
                <w:color w:val="000000" w:themeColor="text1"/>
                <w:spacing w:val="15"/>
                <w:kern w:val="0"/>
                <w:sz w:val="18"/>
                <w:szCs w:val="18"/>
                <w:lang w:eastAsia="en-IN"/>
                <w14:ligatures w14:val="none"/>
              </w:rPr>
              <w:t>MEETS SPECIFICATIONS</w:t>
            </w:r>
          </w:p>
        </w:tc>
      </w:tr>
      <w:tr w:rsidR="00815DA1" w:rsidRPr="00815DA1" w14:paraId="20DCE494" w14:textId="77777777" w:rsidTr="005F5321">
        <w:tc>
          <w:tcPr>
            <w:tcW w:w="2978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BAF04" w14:textId="77777777" w:rsidR="0080683C" w:rsidRPr="00815DA1" w:rsidRDefault="0080683C" w:rsidP="0080683C">
            <w:pPr>
              <w:spacing w:after="225" w:line="240" w:lineRule="auto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96019B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highlight w:val="yellow"/>
                <w:lang w:eastAsia="en-IN"/>
                <w14:ligatures w14:val="none"/>
              </w:rPr>
              <w:t>List recommended actions for incident response.</w:t>
            </w:r>
          </w:p>
        </w:tc>
        <w:tc>
          <w:tcPr>
            <w:tcW w:w="8222" w:type="dxa"/>
            <w:tcBorders>
              <w:top w:val="single" w:sz="6" w:space="0" w:color="DBE2E8"/>
              <w:left w:val="single" w:sz="6" w:space="0" w:color="DBE2E8"/>
              <w:bottom w:val="single" w:sz="6" w:space="0" w:color="DBE2E8"/>
              <w:right w:val="single" w:sz="6" w:space="0" w:color="DBE2E8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6246A" w14:textId="77777777" w:rsidR="0080683C" w:rsidRPr="00815DA1" w:rsidRDefault="0080683C" w:rsidP="008068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Complete the actions of the IR checklist based on the project information provided.</w:t>
            </w:r>
          </w:p>
          <w:p w14:paraId="1AAFC8EE" w14:textId="77777777" w:rsidR="0080683C" w:rsidRPr="00815DA1" w:rsidRDefault="0080683C" w:rsidP="0080683C">
            <w:pPr>
              <w:numPr>
                <w:ilvl w:val="0"/>
                <w:numId w:val="6"/>
              </w:numPr>
              <w:tabs>
                <w:tab w:val="left" w:pos="632"/>
              </w:tabs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Illustrates the realistic severity of the scenario and makes valid recommendations for navigating the incident.</w:t>
            </w:r>
          </w:p>
          <w:p w14:paraId="64BC24CE" w14:textId="77777777" w:rsidR="0080683C" w:rsidRPr="00815DA1" w:rsidRDefault="0080683C" w:rsidP="0080683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990"/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15DA1">
              <w:rPr>
                <w:rFonts w:ascii="Open Sans" w:eastAsia="Times New Roman" w:hAnsi="Open Sans" w:cs="Open Sans"/>
                <w:color w:val="000000" w:themeColor="text1"/>
                <w:kern w:val="0"/>
                <w:sz w:val="21"/>
                <w:szCs w:val="21"/>
                <w:lang w:eastAsia="en-IN"/>
                <w14:ligatures w14:val="none"/>
              </w:rPr>
              <w:t>Includes thoughtful recommendations to improve the incident response process and also prevents a similar incident from happening again in the future.</w:t>
            </w:r>
          </w:p>
        </w:tc>
      </w:tr>
    </w:tbl>
    <w:p w14:paraId="3BC806A9" w14:textId="77777777" w:rsidR="0080683C" w:rsidRPr="00815DA1" w:rsidRDefault="0080683C" w:rsidP="0080683C">
      <w:pPr>
        <w:shd w:val="clear" w:color="auto" w:fill="FAFBFC"/>
        <w:spacing w:after="173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000000" w:themeColor="text1"/>
          <w:kern w:val="0"/>
          <w:sz w:val="33"/>
          <w:szCs w:val="33"/>
          <w:lang w:eastAsia="en-IN"/>
          <w14:ligatures w14:val="none"/>
        </w:rPr>
      </w:pPr>
    </w:p>
    <w:p w14:paraId="38C98238" w14:textId="77777777" w:rsidR="0080683C" w:rsidRPr="00815DA1" w:rsidRDefault="0080683C" w:rsidP="0080683C">
      <w:pPr>
        <w:shd w:val="clear" w:color="auto" w:fill="FAFBFC"/>
        <w:spacing w:after="173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000000" w:themeColor="text1"/>
          <w:kern w:val="0"/>
          <w:sz w:val="33"/>
          <w:szCs w:val="33"/>
          <w:lang w:eastAsia="en-IN"/>
          <w14:ligatures w14:val="none"/>
        </w:rPr>
      </w:pPr>
    </w:p>
    <w:p w14:paraId="5539D143" w14:textId="03B45911" w:rsidR="0080683C" w:rsidRPr="00815DA1" w:rsidRDefault="0080683C" w:rsidP="0080683C">
      <w:pPr>
        <w:shd w:val="clear" w:color="auto" w:fill="FAFBFC"/>
        <w:spacing w:after="173" w:line="240" w:lineRule="auto"/>
        <w:jc w:val="center"/>
        <w:outlineLvl w:val="1"/>
        <w:rPr>
          <w:rFonts w:ascii="inherit" w:eastAsia="Times New Roman" w:hAnsi="inherit" w:cs="Open Sans"/>
          <w:b/>
          <w:bCs/>
          <w:color w:val="000000" w:themeColor="text1"/>
          <w:kern w:val="0"/>
          <w:sz w:val="33"/>
          <w:szCs w:val="33"/>
          <w:lang w:eastAsia="en-IN"/>
          <w14:ligatures w14:val="none"/>
        </w:rPr>
      </w:pPr>
      <w:r w:rsidRPr="00815DA1">
        <w:rPr>
          <w:rFonts w:ascii="inherit" w:eastAsia="Times New Roman" w:hAnsi="inherit" w:cs="Open Sans"/>
          <w:b/>
          <w:bCs/>
          <w:color w:val="000000" w:themeColor="text1"/>
          <w:kern w:val="0"/>
          <w:sz w:val="33"/>
          <w:szCs w:val="33"/>
          <w:lang w:eastAsia="en-IN"/>
          <w14:ligatures w14:val="none"/>
        </w:rPr>
        <w:t>Suggestions to Make Your Project Stand Out!</w:t>
      </w:r>
    </w:p>
    <w:p w14:paraId="261DECD4" w14:textId="77777777" w:rsidR="0080683C" w:rsidRPr="00815DA1" w:rsidRDefault="0080683C" w:rsidP="00806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815DA1">
        <w:rPr>
          <w:rFonts w:ascii="Open Sans" w:eastAsia="Times New Roman" w:hAnsi="Open Sans" w:cs="Open Sans"/>
          <w:color w:val="000000" w:themeColor="text1"/>
          <w:kern w:val="0"/>
          <w:sz w:val="21"/>
          <w:szCs w:val="21"/>
          <w:lang w:eastAsia="en-IN"/>
          <w14:ligatures w14:val="none"/>
        </w:rPr>
        <w:t>Brainstorm beyond obvious threat motivations and attack methods to create a more robust list of theories.</w:t>
      </w:r>
    </w:p>
    <w:p w14:paraId="651353A9" w14:textId="77777777" w:rsidR="0080683C" w:rsidRPr="00791BF4" w:rsidRDefault="0080683C" w:rsidP="00806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 w:themeColor="text1"/>
          <w:kern w:val="0"/>
          <w:sz w:val="21"/>
          <w:szCs w:val="21"/>
          <w:highlight w:val="yellow"/>
          <w:lang w:eastAsia="en-IN"/>
          <w14:ligatures w14:val="none"/>
        </w:rPr>
      </w:pPr>
      <w:r w:rsidRPr="00791BF4">
        <w:rPr>
          <w:rFonts w:ascii="Open Sans" w:eastAsia="Times New Roman" w:hAnsi="Open Sans" w:cs="Open Sans"/>
          <w:color w:val="000000" w:themeColor="text1"/>
          <w:kern w:val="0"/>
          <w:sz w:val="21"/>
          <w:szCs w:val="21"/>
          <w:highlight w:val="yellow"/>
          <w:lang w:eastAsia="en-IN"/>
          <w14:ligatures w14:val="none"/>
        </w:rPr>
        <w:t>Crack more than 10 passwords.</w:t>
      </w:r>
    </w:p>
    <w:p w14:paraId="5D92DEEE" w14:textId="77777777" w:rsidR="0080683C" w:rsidRPr="00815DA1" w:rsidRDefault="0080683C">
      <w:pPr>
        <w:rPr>
          <w:color w:val="000000" w:themeColor="text1"/>
        </w:rPr>
      </w:pPr>
    </w:p>
    <w:sectPr w:rsidR="0080683C" w:rsidRPr="00815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328"/>
    <w:multiLevelType w:val="multilevel"/>
    <w:tmpl w:val="6A24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B518B"/>
    <w:multiLevelType w:val="multilevel"/>
    <w:tmpl w:val="338A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3545E"/>
    <w:multiLevelType w:val="multilevel"/>
    <w:tmpl w:val="C980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77B5F"/>
    <w:multiLevelType w:val="multilevel"/>
    <w:tmpl w:val="733E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624C"/>
    <w:multiLevelType w:val="multilevel"/>
    <w:tmpl w:val="A03A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71C11"/>
    <w:multiLevelType w:val="multilevel"/>
    <w:tmpl w:val="E572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8485F"/>
    <w:multiLevelType w:val="multilevel"/>
    <w:tmpl w:val="54E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222871">
    <w:abstractNumId w:val="6"/>
  </w:num>
  <w:num w:numId="2" w16cid:durableId="1483424574">
    <w:abstractNumId w:val="4"/>
  </w:num>
  <w:num w:numId="3" w16cid:durableId="1551914119">
    <w:abstractNumId w:val="3"/>
  </w:num>
  <w:num w:numId="4" w16cid:durableId="2016300075">
    <w:abstractNumId w:val="0"/>
  </w:num>
  <w:num w:numId="5" w16cid:durableId="1656716441">
    <w:abstractNumId w:val="1"/>
  </w:num>
  <w:num w:numId="6" w16cid:durableId="1590430341">
    <w:abstractNumId w:val="2"/>
  </w:num>
  <w:num w:numId="7" w16cid:durableId="1129981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3C"/>
    <w:rsid w:val="001B6FED"/>
    <w:rsid w:val="003A4C9B"/>
    <w:rsid w:val="005F5321"/>
    <w:rsid w:val="00791BF4"/>
    <w:rsid w:val="007A4DFB"/>
    <w:rsid w:val="0080683C"/>
    <w:rsid w:val="00815DA1"/>
    <w:rsid w:val="00830E92"/>
    <w:rsid w:val="0096019B"/>
    <w:rsid w:val="009C49C6"/>
    <w:rsid w:val="00C6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C1D"/>
  <w15:chartTrackingRefBased/>
  <w15:docId w15:val="{A5DB446C-2DFD-478B-A15E-3CD176B4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6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83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g-scope">
    <w:name w:val="ng-scope"/>
    <w:basedOn w:val="DefaultParagraphFont"/>
    <w:rsid w:val="0080683C"/>
  </w:style>
  <w:style w:type="character" w:styleId="Hyperlink">
    <w:name w:val="Hyperlink"/>
    <w:basedOn w:val="DefaultParagraphFont"/>
    <w:uiPriority w:val="99"/>
    <w:semiHidden/>
    <w:unhideWhenUsed/>
    <w:rsid w:val="008068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1642">
          <w:marLeft w:val="0"/>
          <w:marRight w:val="0"/>
          <w:marTop w:val="927"/>
          <w:marBottom w:val="927"/>
          <w:divBdr>
            <w:top w:val="single" w:sz="6" w:space="0" w:color="DBE2E8"/>
            <w:left w:val="none" w:sz="0" w:space="0" w:color="auto"/>
            <w:bottom w:val="single" w:sz="6" w:space="0" w:color="DBE2E8"/>
            <w:right w:val="none" w:sz="0" w:space="0" w:color="auto"/>
          </w:divBdr>
          <w:divsChild>
            <w:div w:id="2070765490">
              <w:marLeft w:val="0"/>
              <w:marRight w:val="0"/>
              <w:marTop w:val="556"/>
              <w:marBottom w:val="0"/>
              <w:divBdr>
                <w:top w:val="single" w:sz="6" w:space="0" w:color="DBE2E8"/>
                <w:left w:val="single" w:sz="6" w:space="0" w:color="DBE2E8"/>
                <w:bottom w:val="single" w:sz="6" w:space="0" w:color="DBE2E8"/>
                <w:right w:val="single" w:sz="6" w:space="0" w:color="DBE2E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tack.mitre.org/groups/G008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E28FC-63DF-4D3F-A32B-A38E62D8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SINGH</dc:creator>
  <cp:keywords/>
  <dc:description/>
  <cp:lastModifiedBy>JASPREET SINGH</cp:lastModifiedBy>
  <cp:revision>12</cp:revision>
  <dcterms:created xsi:type="dcterms:W3CDTF">2023-05-24T18:03:00Z</dcterms:created>
  <dcterms:modified xsi:type="dcterms:W3CDTF">2023-05-27T22:59:00Z</dcterms:modified>
</cp:coreProperties>
</file>