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355C2" w14:textId="77777777" w:rsidR="006213F5" w:rsidRPr="00120C1B" w:rsidRDefault="00000000">
      <w:pPr>
        <w:pStyle w:val="Ttulo"/>
        <w:jc w:val="center"/>
        <w:rPr>
          <w:lang w:val="es-BO"/>
        </w:rPr>
      </w:pPr>
      <w:r w:rsidRPr="00120C1B">
        <w:rPr>
          <w:lang w:val="es-BO"/>
        </w:rPr>
        <w:t>CAPACITACIÓN TÉCNICA: PIPELINE DE IA - TRANSCRIPTOR</w:t>
      </w:r>
    </w:p>
    <w:p w14:paraId="322DBAE2" w14:textId="77777777" w:rsidR="006213F5" w:rsidRPr="00120C1B" w:rsidRDefault="00000000">
      <w:pPr>
        <w:jc w:val="both"/>
        <w:rPr>
          <w:lang w:val="es-BO"/>
        </w:rPr>
      </w:pPr>
      <w:r w:rsidRPr="00120C1B">
        <w:rPr>
          <w:lang w:val="es-BO"/>
        </w:rPr>
        <w:t>Este documento detalla el funcionamiento interno de Transcriptor, diseñado para transformar audios brutos en documentos judiciales de alta precisión.</w:t>
      </w:r>
    </w:p>
    <w:p w14:paraId="1F674DEA" w14:textId="77777777" w:rsidR="006213F5" w:rsidRPr="00120C1B" w:rsidRDefault="00000000">
      <w:pPr>
        <w:pStyle w:val="Ttulo1"/>
        <w:rPr>
          <w:lang w:val="es-BO"/>
        </w:rPr>
      </w:pPr>
      <w:r w:rsidRPr="00120C1B">
        <w:rPr>
          <w:lang w:val="es-BO"/>
        </w:rPr>
        <w:t>1. El Pipeline de Inteligencia Artificial</w:t>
      </w:r>
    </w:p>
    <w:p w14:paraId="5924CD5E" w14:textId="77777777" w:rsidR="006213F5" w:rsidRPr="00120C1B" w:rsidRDefault="00000000">
      <w:pPr>
        <w:rPr>
          <w:lang w:val="es-BO"/>
        </w:rPr>
      </w:pPr>
      <w:r w:rsidRPr="00120C1B">
        <w:rPr>
          <w:lang w:val="es-BO"/>
        </w:rPr>
        <w:t>El sistema procesa el audio en 6 etapas críticas para garantizar la fidelidad del testimonio:</w:t>
      </w:r>
    </w:p>
    <w:p w14:paraId="73E7744C" w14:textId="77777777" w:rsidR="006213F5" w:rsidRPr="00120C1B" w:rsidRDefault="00000000">
      <w:pPr>
        <w:pStyle w:val="Listaconvietas"/>
        <w:rPr>
          <w:lang w:val="es-BO"/>
        </w:rPr>
      </w:pPr>
      <w:r w:rsidRPr="00120C1B">
        <w:rPr>
          <w:b/>
          <w:lang w:val="es-BO"/>
        </w:rPr>
        <w:t>1. INICIO:</w:t>
      </w:r>
      <w:r w:rsidRPr="00120C1B">
        <w:rPr>
          <w:lang w:val="es-BO"/>
        </w:rPr>
        <w:t xml:space="preserve"> Carga de audios mediante Drag &amp; Drop (arrastrar y soltar).</w:t>
      </w:r>
    </w:p>
    <w:p w14:paraId="1165900F" w14:textId="77777777" w:rsidR="006213F5" w:rsidRPr="00120C1B" w:rsidRDefault="00000000">
      <w:pPr>
        <w:pStyle w:val="Listaconvietas"/>
        <w:rPr>
          <w:lang w:val="es-BO"/>
        </w:rPr>
      </w:pPr>
      <w:r w:rsidRPr="00120C1B">
        <w:rPr>
          <w:b/>
          <w:lang w:val="es-BO"/>
        </w:rPr>
        <w:t>2. TRANSCRIPCIÓN (</w:t>
      </w:r>
      <w:proofErr w:type="spellStart"/>
      <w:r w:rsidRPr="00120C1B">
        <w:rPr>
          <w:b/>
          <w:lang w:val="es-BO"/>
        </w:rPr>
        <w:t>WhisperX</w:t>
      </w:r>
      <w:proofErr w:type="spellEnd"/>
      <w:r w:rsidRPr="00120C1B">
        <w:rPr>
          <w:b/>
          <w:lang w:val="es-BO"/>
        </w:rPr>
        <w:t>):</w:t>
      </w:r>
      <w:r w:rsidRPr="00120C1B">
        <w:rPr>
          <w:lang w:val="es-BO"/>
        </w:rPr>
        <w:t xml:space="preserve"> El motor de voz a texto más avanzado extrae el contenido bruto.</w:t>
      </w:r>
    </w:p>
    <w:p w14:paraId="00543A16" w14:textId="77777777" w:rsidR="006213F5" w:rsidRPr="00120C1B" w:rsidRDefault="00000000">
      <w:pPr>
        <w:pStyle w:val="Listaconvietas"/>
        <w:rPr>
          <w:lang w:val="es-BO"/>
        </w:rPr>
      </w:pPr>
      <w:r w:rsidRPr="00120C1B">
        <w:rPr>
          <w:b/>
          <w:lang w:val="es-BO"/>
        </w:rPr>
        <w:t>3. ALINEACIÓN:</w:t>
      </w:r>
      <w:r w:rsidRPr="00120C1B">
        <w:rPr>
          <w:lang w:val="es-BO"/>
        </w:rPr>
        <w:t xml:space="preserve"> Sincronía milimétrica de palabras (±30ms) para tiempos exactos.</w:t>
      </w:r>
    </w:p>
    <w:p w14:paraId="3A451F08" w14:textId="77777777" w:rsidR="006213F5" w:rsidRPr="00120C1B" w:rsidRDefault="00000000">
      <w:pPr>
        <w:pStyle w:val="Listaconvietas"/>
        <w:rPr>
          <w:lang w:val="es-BO"/>
        </w:rPr>
      </w:pPr>
      <w:r w:rsidRPr="00120C1B">
        <w:rPr>
          <w:b/>
          <w:lang w:val="es-BO"/>
        </w:rPr>
        <w:t xml:space="preserve">4. </w:t>
      </w:r>
      <w:proofErr w:type="spellStart"/>
      <w:r w:rsidRPr="00120C1B">
        <w:rPr>
          <w:b/>
          <w:lang w:val="es-BO"/>
        </w:rPr>
        <w:t>DIARIZACIÓN</w:t>
      </w:r>
      <w:proofErr w:type="spellEnd"/>
      <w:r w:rsidRPr="00120C1B">
        <w:rPr>
          <w:b/>
          <w:lang w:val="es-BO"/>
        </w:rPr>
        <w:t>:</w:t>
      </w:r>
      <w:r w:rsidRPr="00120C1B">
        <w:rPr>
          <w:lang w:val="es-BO"/>
        </w:rPr>
        <w:t xml:space="preserve"> Identificación de quién habla mediante el análisis del timbre de voz.</w:t>
      </w:r>
    </w:p>
    <w:p w14:paraId="08C442DD" w14:textId="77777777" w:rsidR="006213F5" w:rsidRPr="00120C1B" w:rsidRDefault="00000000">
      <w:pPr>
        <w:pStyle w:val="Listaconvietas"/>
        <w:rPr>
          <w:lang w:val="es-BO"/>
        </w:rPr>
      </w:pPr>
      <w:r w:rsidRPr="00120C1B">
        <w:rPr>
          <w:b/>
          <w:lang w:val="es-BO"/>
        </w:rPr>
        <w:t>5. MOTOR FORENSE:</w:t>
      </w:r>
      <w:r w:rsidRPr="00120C1B">
        <w:rPr>
          <w:lang w:val="es-BO"/>
        </w:rPr>
        <w:t xml:space="preserve"> Corrección de turnos (entrevistador/víctima) y aplicación de léxico boliviano.</w:t>
      </w:r>
    </w:p>
    <w:p w14:paraId="6C45C8B0" w14:textId="77777777" w:rsidR="006213F5" w:rsidRPr="00120C1B" w:rsidRDefault="00000000">
      <w:pPr>
        <w:pStyle w:val="Listaconvietas"/>
        <w:rPr>
          <w:lang w:val="es-BO"/>
        </w:rPr>
      </w:pPr>
      <w:r w:rsidRPr="00120C1B">
        <w:rPr>
          <w:b/>
          <w:lang w:val="es-BO"/>
        </w:rPr>
        <w:t>6. EXPORTACIÓN:</w:t>
      </w:r>
      <w:r w:rsidRPr="00120C1B">
        <w:rPr>
          <w:lang w:val="es-BO"/>
        </w:rPr>
        <w:t xml:space="preserve"> Generación quirúrgica del documento .docx en Arial 11.</w:t>
      </w:r>
    </w:p>
    <w:p w14:paraId="4C30EED0" w14:textId="77777777" w:rsidR="006213F5" w:rsidRPr="00120C1B" w:rsidRDefault="00000000">
      <w:pPr>
        <w:pStyle w:val="Ttulo1"/>
        <w:rPr>
          <w:lang w:val="es-BO"/>
        </w:rPr>
      </w:pPr>
      <w:r w:rsidRPr="00120C1B">
        <w:rPr>
          <w:lang w:val="es-BO"/>
        </w:rPr>
        <w:t>2. Preguntas Frecuentes (</w:t>
      </w:r>
      <w:proofErr w:type="spellStart"/>
      <w:r w:rsidRPr="00120C1B">
        <w:rPr>
          <w:lang w:val="es-BO"/>
        </w:rPr>
        <w:t>FAQ</w:t>
      </w:r>
      <w:proofErr w:type="spellEnd"/>
      <w:r w:rsidRPr="00120C1B">
        <w:rPr>
          <w:lang w:val="es-BO"/>
        </w:rPr>
        <w:t>)</w:t>
      </w:r>
    </w:p>
    <w:p w14:paraId="0C468A8A" w14:textId="77777777" w:rsidR="006213F5" w:rsidRPr="00120C1B" w:rsidRDefault="00000000">
      <w:pPr>
        <w:rPr>
          <w:lang w:val="es-BO"/>
        </w:rPr>
      </w:pPr>
      <w:r w:rsidRPr="00120C1B">
        <w:rPr>
          <w:b/>
          <w:color w:val="023047"/>
          <w:lang w:val="es-BO"/>
        </w:rPr>
        <w:t>Q: ¿Qué pasa si la PC no tiene tarjeta gráfica (</w:t>
      </w:r>
      <w:proofErr w:type="spellStart"/>
      <w:r w:rsidRPr="00120C1B">
        <w:rPr>
          <w:b/>
          <w:color w:val="023047"/>
          <w:lang w:val="es-BO"/>
        </w:rPr>
        <w:t>NVIDIA</w:t>
      </w:r>
      <w:proofErr w:type="spellEnd"/>
      <w:r w:rsidRPr="00120C1B">
        <w:rPr>
          <w:b/>
          <w:color w:val="023047"/>
          <w:lang w:val="es-BO"/>
        </w:rPr>
        <w:t xml:space="preserve"> GPU)?</w:t>
      </w:r>
    </w:p>
    <w:p w14:paraId="093D95F8" w14:textId="77777777" w:rsidR="006213F5" w:rsidRPr="00120C1B" w:rsidRDefault="00000000">
      <w:pPr>
        <w:rPr>
          <w:lang w:val="es-BO"/>
        </w:rPr>
      </w:pPr>
      <w:r w:rsidRPr="00120C1B">
        <w:rPr>
          <w:lang w:val="es-BO"/>
        </w:rPr>
        <w:t>El programa tiene un sistema de "Auto-</w:t>
      </w:r>
      <w:proofErr w:type="spellStart"/>
      <w:r w:rsidRPr="00120C1B">
        <w:rPr>
          <w:lang w:val="es-BO"/>
        </w:rPr>
        <w:t>Fallback</w:t>
      </w:r>
      <w:proofErr w:type="spellEnd"/>
      <w:r w:rsidRPr="00120C1B">
        <w:rPr>
          <w:lang w:val="es-BO"/>
        </w:rPr>
        <w:t xml:space="preserve">". Detectará la ausencia de hardware </w:t>
      </w:r>
      <w:proofErr w:type="spellStart"/>
      <w:r w:rsidRPr="00120C1B">
        <w:rPr>
          <w:lang w:val="es-BO"/>
        </w:rPr>
        <w:t>NVIDIA</w:t>
      </w:r>
      <w:proofErr w:type="spellEnd"/>
      <w:r w:rsidRPr="00120C1B">
        <w:rPr>
          <w:lang w:val="es-BO"/>
        </w:rPr>
        <w:t xml:space="preserve"> y activará el modo CPU. La transcripción será igual de precisa, pero tardará más tiempo en procesarse.</w:t>
      </w:r>
    </w:p>
    <w:p w14:paraId="1AAF09A9" w14:textId="77777777" w:rsidR="006213F5" w:rsidRPr="00120C1B" w:rsidRDefault="00000000">
      <w:pPr>
        <w:rPr>
          <w:lang w:val="es-BO"/>
        </w:rPr>
      </w:pPr>
      <w:r w:rsidRPr="00120C1B">
        <w:rPr>
          <w:b/>
          <w:color w:val="023047"/>
          <w:lang w:val="es-BO"/>
        </w:rPr>
        <w:t>Q: ¿Qué pasa si la PC es de bajos recursos?</w:t>
      </w:r>
    </w:p>
    <w:p w14:paraId="48126592" w14:textId="77777777" w:rsidR="006213F5" w:rsidRPr="00120C1B" w:rsidRDefault="00000000">
      <w:pPr>
        <w:rPr>
          <w:lang w:val="es-BO"/>
        </w:rPr>
      </w:pPr>
      <w:r w:rsidRPr="00120C1B">
        <w:rPr>
          <w:lang w:val="es-BO"/>
        </w:rPr>
        <w:t xml:space="preserve">Transcriptor utiliza un sistema de "Gestión Atómica de Memoria". Carga los modelos por etapas (Batch </w:t>
      </w:r>
      <w:proofErr w:type="spellStart"/>
      <w:r w:rsidRPr="00120C1B">
        <w:rPr>
          <w:lang w:val="es-BO"/>
        </w:rPr>
        <w:t>processing</w:t>
      </w:r>
      <w:proofErr w:type="spellEnd"/>
      <w:r w:rsidRPr="00120C1B">
        <w:rPr>
          <w:lang w:val="es-BO"/>
        </w:rPr>
        <w:t>) y los libera inmediatamente después de usarlos. Esto permite que funcione en computadoras de oficina estándar sin colapsar el sistema.</w:t>
      </w:r>
    </w:p>
    <w:p w14:paraId="04CF6F54" w14:textId="77777777" w:rsidR="006213F5" w:rsidRPr="00120C1B" w:rsidRDefault="00000000">
      <w:pPr>
        <w:rPr>
          <w:lang w:val="es-BO"/>
        </w:rPr>
      </w:pPr>
      <w:r w:rsidRPr="00120C1B">
        <w:rPr>
          <w:b/>
          <w:color w:val="023047"/>
          <w:lang w:val="es-BO"/>
        </w:rPr>
        <w:t>Q: ¿El programa requiere conexión a Internet?</w:t>
      </w:r>
    </w:p>
    <w:p w14:paraId="24EEA277" w14:textId="77777777" w:rsidR="006213F5" w:rsidRPr="00120C1B" w:rsidRDefault="00000000">
      <w:pPr>
        <w:rPr>
          <w:lang w:val="es-BO"/>
        </w:rPr>
      </w:pPr>
      <w:r w:rsidRPr="00120C1B">
        <w:rPr>
          <w:lang w:val="es-BO"/>
        </w:rPr>
        <w:t>No. El sistema es 100% Offline. Esto garantiza la soberanía de los datos y la privacidad absoluta de la Cámara Gesell, cumpliendo con los estándares forenses internacionales.</w:t>
      </w:r>
    </w:p>
    <w:p w14:paraId="71DB6480" w14:textId="77777777" w:rsidR="006213F5" w:rsidRPr="00120C1B" w:rsidRDefault="00000000">
      <w:pPr>
        <w:rPr>
          <w:lang w:val="es-BO"/>
        </w:rPr>
      </w:pPr>
      <w:r w:rsidRPr="00120C1B">
        <w:rPr>
          <w:b/>
          <w:color w:val="023047"/>
          <w:lang w:val="es-BO"/>
        </w:rPr>
        <w:t>Q: ¿Cómo reconoce nombres propios y calles de Bolivia?</w:t>
      </w:r>
    </w:p>
    <w:p w14:paraId="08AB8853" w14:textId="77777777" w:rsidR="006213F5" w:rsidRPr="00120C1B" w:rsidRDefault="00000000">
      <w:pPr>
        <w:rPr>
          <w:lang w:val="es-BO"/>
        </w:rPr>
      </w:pPr>
      <w:r w:rsidRPr="00120C1B">
        <w:rPr>
          <w:lang w:val="es-BO"/>
        </w:rPr>
        <w:t xml:space="preserve">Posee un diccionario residente con 934 nombres bolivianos y calles de Tarija. El motor de </w:t>
      </w:r>
      <w:proofErr w:type="spellStart"/>
      <w:r w:rsidRPr="00120C1B">
        <w:rPr>
          <w:lang w:val="es-BO"/>
        </w:rPr>
        <w:t>post-procesamiento</w:t>
      </w:r>
      <w:proofErr w:type="spellEnd"/>
      <w:r w:rsidRPr="00120C1B">
        <w:rPr>
          <w:lang w:val="es-BO"/>
        </w:rPr>
        <w:t xml:space="preserve"> corrige las alucinaciones de la IA y asegura que términos como </w:t>
      </w:r>
      <w:proofErr w:type="spellStart"/>
      <w:r w:rsidRPr="00120C1B">
        <w:rPr>
          <w:lang w:val="es-BO"/>
        </w:rPr>
        <w:t>FELCV</w:t>
      </w:r>
      <w:proofErr w:type="spellEnd"/>
      <w:r w:rsidRPr="00120C1B">
        <w:rPr>
          <w:lang w:val="es-BO"/>
        </w:rPr>
        <w:t xml:space="preserve">, SLIM o </w:t>
      </w:r>
      <w:proofErr w:type="spellStart"/>
      <w:r w:rsidRPr="00120C1B">
        <w:rPr>
          <w:lang w:val="es-BO"/>
        </w:rPr>
        <w:t>IDIF</w:t>
      </w:r>
      <w:proofErr w:type="spellEnd"/>
      <w:r w:rsidRPr="00120C1B">
        <w:rPr>
          <w:lang w:val="es-BO"/>
        </w:rPr>
        <w:t xml:space="preserve"> aparezcan correctamente capitalizados.</w:t>
      </w:r>
    </w:p>
    <w:p w14:paraId="37999B84" w14:textId="77777777" w:rsidR="006213F5" w:rsidRPr="00120C1B" w:rsidRDefault="00000000">
      <w:pPr>
        <w:rPr>
          <w:lang w:val="es-BO"/>
        </w:rPr>
      </w:pPr>
      <w:r w:rsidRPr="00120C1B">
        <w:rPr>
          <w:b/>
          <w:color w:val="023047"/>
          <w:lang w:val="es-BO"/>
        </w:rPr>
        <w:lastRenderedPageBreak/>
        <w:t>Q: ¿Puedo usar mi propia plantilla de Word?</w:t>
      </w:r>
    </w:p>
    <w:p w14:paraId="1AEFD5BF" w14:textId="77777777" w:rsidR="006213F5" w:rsidRPr="00120C1B" w:rsidRDefault="00000000">
      <w:pPr>
        <w:rPr>
          <w:lang w:val="es-BO"/>
        </w:rPr>
      </w:pPr>
      <w:r w:rsidRPr="00120C1B">
        <w:rPr>
          <w:lang w:val="es-BO"/>
        </w:rPr>
        <w:t>Sí. El sistema permite arrastrar una plantilla .docx personalizada y recordará su uso para futuras entrevistas, manteniendo siempre el estilo Arial 11 solicitado.</w:t>
      </w:r>
    </w:p>
    <w:p w14:paraId="7DE7BC1A" w14:textId="77777777" w:rsidR="006213F5" w:rsidRPr="00120C1B" w:rsidRDefault="00000000" w:rsidP="00120C1B">
      <w:pPr>
        <w:rPr>
          <w:lang w:val="es-BO"/>
        </w:rPr>
      </w:pPr>
      <w:r w:rsidRPr="00120C1B">
        <w:rPr>
          <w:lang w:val="es-BO"/>
        </w:rPr>
        <w:br/>
      </w:r>
      <w:r w:rsidRPr="00120C1B">
        <w:rPr>
          <w:lang w:val="es-BO"/>
        </w:rPr>
        <w:br/>
        <w:t>Versión 1.0 - Edición Élite</w:t>
      </w:r>
      <w:r w:rsidRPr="00120C1B">
        <w:rPr>
          <w:lang w:val="es-BO"/>
        </w:rPr>
        <w:br/>
        <w:t>Walter Pablo Téllez Ayala — 2026</w:t>
      </w:r>
    </w:p>
    <w:p w14:paraId="3E2828BB" w14:textId="77777777" w:rsidR="0016568A" w:rsidRPr="001C3AF4" w:rsidRDefault="00000000">
      <w:pPr>
        <w:rPr>
          <w:lang w:val="es-BO"/>
        </w:rPr>
      </w:pPr>
      <w:r w:rsidRPr="001C3AF4">
        <w:rPr>
          <w:lang w:val="es-BO"/>
        </w:rPr>
        <w:br w:type="page"/>
      </w:r>
    </w:p>
    <w:p w14:paraId="25AF6E5E" w14:textId="77777777" w:rsidR="0016568A" w:rsidRPr="001C3AF4" w:rsidRDefault="00000000">
      <w:pPr>
        <w:jc w:val="center"/>
        <w:rPr>
          <w:lang w:val="es-BO"/>
        </w:rPr>
      </w:pPr>
      <w:r>
        <w:rPr>
          <w:rFonts w:ascii="Arial" w:hAnsi="Arial"/>
          <w:b/>
          <w:color w:val="023047"/>
          <w:sz w:val="32"/>
        </w:rPr>
        <w:lastRenderedPageBreak/>
        <w:t>🚀</w:t>
      </w:r>
      <w:r w:rsidRPr="001C3AF4">
        <w:rPr>
          <w:rFonts w:ascii="Arial" w:hAnsi="Arial"/>
          <w:b/>
          <w:color w:val="023047"/>
          <w:sz w:val="32"/>
          <w:lang w:val="es-BO"/>
        </w:rPr>
        <w:t xml:space="preserve"> INSTRUCCIONES DE INSTALACIÓN MODULAR</w:t>
      </w:r>
    </w:p>
    <w:p w14:paraId="5629DD38" w14:textId="77777777" w:rsidR="0016568A" w:rsidRPr="001C3AF4" w:rsidRDefault="00000000">
      <w:pPr>
        <w:rPr>
          <w:lang w:val="es-BO"/>
        </w:rPr>
      </w:pPr>
      <w:r w:rsidRPr="001C3AF4">
        <w:rPr>
          <w:b/>
          <w:lang w:val="es-BO"/>
        </w:rPr>
        <w:br/>
        <w:t>Para garantizar una instalación eficiente de los componentes de Inteligencia Artificial (IA), siga estos pasos obligatorios:</w:t>
      </w:r>
      <w:r w:rsidRPr="001C3AF4">
        <w:rPr>
          <w:b/>
          <w:lang w:val="es-BO"/>
        </w:rPr>
        <w:br/>
      </w:r>
      <w:r w:rsidRPr="001C3AF4">
        <w:rPr>
          <w:b/>
          <w:lang w:val="es-BO"/>
        </w:rPr>
        <w:br/>
      </w:r>
    </w:p>
    <w:p w14:paraId="1F189BB7" w14:textId="26EFF1A4" w:rsidR="0016568A" w:rsidRPr="001C3AF4" w:rsidRDefault="00000000">
      <w:pPr>
        <w:rPr>
          <w:lang w:val="es-BO"/>
        </w:rPr>
      </w:pPr>
      <w:r w:rsidRPr="001C3AF4">
        <w:rPr>
          <w:lang w:val="es-BO"/>
        </w:rPr>
        <w:t xml:space="preserve">1. </w:t>
      </w:r>
      <w:r w:rsidRPr="001C3AF4">
        <w:rPr>
          <w:b/>
          <w:lang w:val="es-BO"/>
        </w:rPr>
        <w:t xml:space="preserve">Instalación Base: </w:t>
      </w:r>
      <w:r w:rsidRPr="001C3AF4">
        <w:rPr>
          <w:lang w:val="es-BO"/>
        </w:rPr>
        <w:t>Ejecute 'Transcriptor_Setup.exe' para instalar la estructura del programa en C:\Transcriptor.</w:t>
      </w:r>
    </w:p>
    <w:p w14:paraId="0E1A8450" w14:textId="77777777" w:rsidR="0016568A" w:rsidRPr="001C3AF4" w:rsidRDefault="00000000">
      <w:pPr>
        <w:rPr>
          <w:lang w:val="es-BO"/>
        </w:rPr>
      </w:pPr>
      <w:r w:rsidRPr="001C3AF4">
        <w:rPr>
          <w:lang w:val="es-BO"/>
        </w:rPr>
        <w:t xml:space="preserve">2. </w:t>
      </w:r>
      <w:r w:rsidRPr="001C3AF4">
        <w:rPr>
          <w:b/>
          <w:lang w:val="es-BO"/>
        </w:rPr>
        <w:t xml:space="preserve">Copia del Motor (CRÍTICO): </w:t>
      </w:r>
      <w:r w:rsidRPr="001C3AF4">
        <w:rPr>
          <w:lang w:val="es-BO"/>
        </w:rPr>
        <w:t>Copie las carpetas '</w:t>
      </w:r>
      <w:proofErr w:type="spellStart"/>
      <w:r w:rsidRPr="001C3AF4">
        <w:rPr>
          <w:lang w:val="es-BO"/>
        </w:rPr>
        <w:t>whisper_env</w:t>
      </w:r>
      <w:proofErr w:type="spellEnd"/>
      <w:r w:rsidRPr="001C3AF4">
        <w:rPr>
          <w:lang w:val="es-BO"/>
        </w:rPr>
        <w:t>' y '</w:t>
      </w:r>
      <w:proofErr w:type="spellStart"/>
      <w:r w:rsidRPr="001C3AF4">
        <w:rPr>
          <w:lang w:val="es-BO"/>
        </w:rPr>
        <w:t>models_cache</w:t>
      </w:r>
      <w:proofErr w:type="spellEnd"/>
      <w:r w:rsidRPr="001C3AF4">
        <w:rPr>
          <w:lang w:val="es-BO"/>
        </w:rPr>
        <w:t>' desde su disco de distribución a la carpeta de instalación (C:\Transcriptor).</w:t>
      </w:r>
    </w:p>
    <w:p w14:paraId="2A52B9D2" w14:textId="77777777" w:rsidR="0016568A" w:rsidRPr="001C3AF4" w:rsidRDefault="00000000">
      <w:pPr>
        <w:rPr>
          <w:lang w:val="es-BO"/>
        </w:rPr>
      </w:pPr>
      <w:r w:rsidRPr="001C3AF4">
        <w:rPr>
          <w:lang w:val="es-BO"/>
        </w:rPr>
        <w:t xml:space="preserve">3. </w:t>
      </w:r>
      <w:r w:rsidRPr="001C3AF4">
        <w:rPr>
          <w:b/>
          <w:lang w:val="es-BO"/>
        </w:rPr>
        <w:t xml:space="preserve">Inicio: </w:t>
      </w:r>
      <w:r w:rsidRPr="001C3AF4">
        <w:rPr>
          <w:lang w:val="es-BO"/>
        </w:rPr>
        <w:t>Use el acceso directo del escritorio para iniciar el sistema.</w:t>
      </w:r>
    </w:p>
    <w:sectPr w:rsidR="0016568A" w:rsidRPr="001C3A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788523">
    <w:abstractNumId w:val="8"/>
  </w:num>
  <w:num w:numId="2" w16cid:durableId="1233732346">
    <w:abstractNumId w:val="6"/>
  </w:num>
  <w:num w:numId="3" w16cid:durableId="1664506838">
    <w:abstractNumId w:val="5"/>
  </w:num>
  <w:num w:numId="4" w16cid:durableId="1139691715">
    <w:abstractNumId w:val="4"/>
  </w:num>
  <w:num w:numId="5" w16cid:durableId="1551764842">
    <w:abstractNumId w:val="7"/>
  </w:num>
  <w:num w:numId="6" w16cid:durableId="968392184">
    <w:abstractNumId w:val="3"/>
  </w:num>
  <w:num w:numId="7" w16cid:durableId="468406181">
    <w:abstractNumId w:val="2"/>
  </w:num>
  <w:num w:numId="8" w16cid:durableId="2091078725">
    <w:abstractNumId w:val="1"/>
  </w:num>
  <w:num w:numId="9" w16cid:durableId="209959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C1B"/>
    <w:rsid w:val="0015074B"/>
    <w:rsid w:val="0016568A"/>
    <w:rsid w:val="001C3AF4"/>
    <w:rsid w:val="0029639D"/>
    <w:rsid w:val="00326F90"/>
    <w:rsid w:val="004D5F33"/>
    <w:rsid w:val="006213F5"/>
    <w:rsid w:val="00843D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AF1629"/>
  <w14:defaultImageDpi w14:val="300"/>
  <w15:docId w15:val="{998C1931-9EE1-4349-A66A-A037B998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Tellez</cp:lastModifiedBy>
  <cp:revision>3</cp:revision>
  <dcterms:created xsi:type="dcterms:W3CDTF">2013-12-23T23:15:00Z</dcterms:created>
  <dcterms:modified xsi:type="dcterms:W3CDTF">2026-04-13T23:14:00Z</dcterms:modified>
  <cp:category/>
</cp:coreProperties>
</file>