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0492" w14:textId="53CF6E78" w:rsidR="004B5186" w:rsidRDefault="009A460B" w:rsidP="004B5186">
      <w:pPr>
        <w:spacing w:after="0" w:line="240" w:lineRule="auto"/>
        <w:rPr>
          <w:rFonts w:ascii="Arial" w:eastAsia="Times New Roman" w:hAnsi="Arial" w:cs="Arial"/>
          <w:color w:val="222222"/>
          <w:kern w:val="0"/>
          <w:lang w:eastAsia="en-GB"/>
          <w14:ligatures w14:val="none"/>
        </w:rPr>
      </w:pPr>
      <w:r w:rsidRPr="009A460B">
        <w:rPr>
          <w:rFonts w:ascii="Arial" w:eastAsia="Times New Roman" w:hAnsi="Arial" w:cs="Arial"/>
          <w:color w:val="222222"/>
          <w:kern w:val="0"/>
          <w:shd w:val="clear" w:color="auto" w:fill="FFFFFF"/>
          <w:lang w:eastAsia="en-GB"/>
          <w14:ligatures w14:val="none"/>
        </w:rPr>
        <w:t>Associate Editor</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Reviewer(s)' Comments to Author:</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Referee: 1</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MAIN GENERAL COMMENTS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Given the complexity and number of responses and predictors at play I think the clarity of the manuscript would benefit by increasing consistency in the definitions of the variables used. I find this particularly important for the mitochondrial variables. In the text many times terms like “mitochondrial functions, mitochondrial capacity, metabolic processes, membrane potential, physiological variables” appear to be used interchangeably. </w:t>
      </w:r>
      <w:proofErr w:type="gramStart"/>
      <w:r w:rsidRPr="009A460B">
        <w:rPr>
          <w:rFonts w:ascii="Arial" w:eastAsia="Times New Roman" w:hAnsi="Arial" w:cs="Arial"/>
          <w:color w:val="222222"/>
          <w:kern w:val="0"/>
          <w:shd w:val="clear" w:color="auto" w:fill="FFFFFF"/>
          <w:lang w:eastAsia="en-GB"/>
          <w14:ligatures w14:val="none"/>
        </w:rPr>
        <w:t>In reality if</w:t>
      </w:r>
      <w:proofErr w:type="gramEnd"/>
      <w:r w:rsidRPr="009A460B">
        <w:rPr>
          <w:rFonts w:ascii="Arial" w:eastAsia="Times New Roman" w:hAnsi="Arial" w:cs="Arial"/>
          <w:color w:val="222222"/>
          <w:kern w:val="0"/>
          <w:shd w:val="clear" w:color="auto" w:fill="FFFFFF"/>
          <w:lang w:eastAsia="en-GB"/>
          <w14:ligatures w14:val="none"/>
        </w:rPr>
        <w:t xml:space="preserve"> the text is read with attention, it is possible to understand the logic that the authors use to decide which of these terms to select. Still, in physiological studies like this it is important to have clear definitions of what the variables mean.</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Lines 48-49. There are quite a few studies looking at short- and long-term consequences of early environments on mitochondrial metabolism and oxidative stress that should be reported here or in the study:</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Correia et al. 2025 Proc. R. </w:t>
      </w:r>
      <w:proofErr w:type="spellStart"/>
      <w:r w:rsidRPr="009A460B">
        <w:rPr>
          <w:rFonts w:ascii="Arial" w:eastAsia="Times New Roman" w:hAnsi="Arial" w:cs="Arial"/>
          <w:color w:val="222222"/>
          <w:kern w:val="0"/>
          <w:shd w:val="clear" w:color="auto" w:fill="FFFFFF"/>
          <w:lang w:eastAsia="en-GB"/>
          <w14:ligatures w14:val="none"/>
        </w:rPr>
        <w:t>Scoc</w:t>
      </w:r>
      <w:proofErr w:type="spellEnd"/>
      <w:r w:rsidRPr="009A460B">
        <w:rPr>
          <w:rFonts w:ascii="Arial" w:eastAsia="Times New Roman" w:hAnsi="Arial" w:cs="Arial"/>
          <w:color w:val="222222"/>
          <w:kern w:val="0"/>
          <w:shd w:val="clear" w:color="auto" w:fill="FFFFFF"/>
          <w:lang w:eastAsia="en-GB"/>
          <w14:ligatures w14:val="none"/>
        </w:rPr>
        <w:t>. B</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Sokolova 2023 Acta </w:t>
      </w:r>
      <w:proofErr w:type="spellStart"/>
      <w:r w:rsidRPr="009A460B">
        <w:rPr>
          <w:rFonts w:ascii="Arial" w:eastAsia="Times New Roman" w:hAnsi="Arial" w:cs="Arial"/>
          <w:color w:val="222222"/>
          <w:kern w:val="0"/>
          <w:shd w:val="clear" w:color="auto" w:fill="FFFFFF"/>
          <w:lang w:eastAsia="en-GB"/>
          <w14:ligatures w14:val="none"/>
        </w:rPr>
        <w:t>physiologica</w:t>
      </w:r>
      <w:proofErr w:type="spellEnd"/>
      <w:r w:rsidRPr="009A460B">
        <w:rPr>
          <w:rFonts w:ascii="Arial" w:eastAsia="Times New Roman" w:hAnsi="Arial" w:cs="Arial"/>
          <w:color w:val="222222"/>
          <w:kern w:val="0"/>
          <w:shd w:val="clear" w:color="auto" w:fill="FFFFFF"/>
          <w:lang w:eastAsia="en-GB"/>
          <w14:ligatures w14:val="none"/>
        </w:rPr>
        <w:t>.</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Pacheco-Fuentes et al. 2023 </w:t>
      </w:r>
      <w:proofErr w:type="spellStart"/>
      <w:r w:rsidRPr="009A460B">
        <w:rPr>
          <w:rFonts w:ascii="Arial" w:eastAsia="Times New Roman" w:hAnsi="Arial" w:cs="Arial"/>
          <w:color w:val="222222"/>
          <w:kern w:val="0"/>
          <w:shd w:val="clear" w:color="auto" w:fill="FFFFFF"/>
          <w:lang w:eastAsia="en-GB"/>
          <w14:ligatures w14:val="none"/>
        </w:rPr>
        <w:t>Oecologia</w:t>
      </w:r>
      <w:proofErr w:type="spellEnd"/>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Harvey 2019 Reproduction</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Lines 53-57. There are also evidence suggesting that CORT do not appear to influence or correlate with metabolism:</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Pacheco-Fuentes et al. 2025, Journal of Evolutionary Biology</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 Casagrande et al. 2023 </w:t>
      </w:r>
      <w:proofErr w:type="spellStart"/>
      <w:r w:rsidRPr="009A460B">
        <w:rPr>
          <w:rFonts w:ascii="Arial" w:eastAsia="Times New Roman" w:hAnsi="Arial" w:cs="Arial"/>
          <w:color w:val="222222"/>
          <w:kern w:val="0"/>
          <w:shd w:val="clear" w:color="auto" w:fill="FFFFFF"/>
          <w:lang w:eastAsia="en-GB"/>
          <w14:ligatures w14:val="none"/>
        </w:rPr>
        <w:t>IScience</w:t>
      </w:r>
      <w:proofErr w:type="spellEnd"/>
      <w:r w:rsidRPr="009A460B">
        <w:rPr>
          <w:rFonts w:ascii="Arial" w:eastAsia="Times New Roman" w:hAnsi="Arial" w:cs="Arial"/>
          <w:color w:val="222222"/>
          <w:kern w:val="0"/>
          <w:shd w:val="clear" w:color="auto" w:fill="FFFFFF"/>
          <w:lang w:eastAsia="en-GB"/>
          <w14:ligatures w14:val="none"/>
        </w:rPr>
        <w:t xml:space="preserve"> (the correlation with CORT appeared only in liver mitochondrial metabolism but not in other tissues)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Yap et al. 2022 Journal of Experimental Biology B (no effects of CORT on mothers and upregulation of RCR in offspring)</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shd w:val="clear" w:color="auto" w:fill="FFFFFF"/>
          <w:lang w:eastAsia="en-GB"/>
          <w14:ligatures w14:val="none"/>
        </w:rPr>
        <w:t xml:space="preserve">Lines 394-417. Happy to see you elaborated on these aspects here. The Chaudari et al. </w:t>
      </w:r>
      <w:proofErr w:type="gramStart"/>
      <w:r w:rsidRPr="009A460B">
        <w:rPr>
          <w:rFonts w:ascii="Arial" w:eastAsia="Times New Roman" w:hAnsi="Arial" w:cs="Arial"/>
          <w:color w:val="222222"/>
          <w:kern w:val="0"/>
          <w:shd w:val="clear" w:color="auto" w:fill="FFFFFF"/>
          <w:lang w:eastAsia="en-GB"/>
          <w14:ligatures w14:val="none"/>
        </w:rPr>
        <w:t>review  published</w:t>
      </w:r>
      <w:proofErr w:type="gramEnd"/>
      <w:r w:rsidRPr="009A460B">
        <w:rPr>
          <w:rFonts w:ascii="Arial" w:eastAsia="Times New Roman" w:hAnsi="Arial" w:cs="Arial"/>
          <w:color w:val="222222"/>
          <w:kern w:val="0"/>
          <w:shd w:val="clear" w:color="auto" w:fill="FFFFFF"/>
          <w:lang w:eastAsia="en-GB"/>
          <w14:ligatures w14:val="none"/>
        </w:rPr>
        <w:t xml:space="preserve"> in 2022 on early life adversities on mammal brain, reports direct sources that tell us much more than the simple presence of a connection between early stress and mitochondrial metabolism. The review is framed to explain also how mitochondria have the flexibility to buffer early </w:t>
      </w:r>
      <w:proofErr w:type="gramStart"/>
      <w:r w:rsidRPr="009A460B">
        <w:rPr>
          <w:rFonts w:ascii="Arial" w:eastAsia="Times New Roman" w:hAnsi="Arial" w:cs="Arial"/>
          <w:color w:val="222222"/>
          <w:kern w:val="0"/>
          <w:shd w:val="clear" w:color="auto" w:fill="FFFFFF"/>
          <w:lang w:eastAsia="en-GB"/>
          <w14:ligatures w14:val="none"/>
        </w:rPr>
        <w:t>adversities, and</w:t>
      </w:r>
      <w:proofErr w:type="gramEnd"/>
      <w:r w:rsidRPr="009A460B">
        <w:rPr>
          <w:rFonts w:ascii="Arial" w:eastAsia="Times New Roman" w:hAnsi="Arial" w:cs="Arial"/>
          <w:color w:val="222222"/>
          <w:kern w:val="0"/>
          <w:shd w:val="clear" w:color="auto" w:fill="FFFFFF"/>
          <w:lang w:eastAsia="en-GB"/>
          <w14:ligatures w14:val="none"/>
        </w:rPr>
        <w:t xml:space="preserve"> explains how this resilient phenotype loses its integrity as aging progresses. These concepts (aging and buffering) are very relevant to your study and can help the reader understanding better your results.</w:t>
      </w:r>
      <w:r w:rsidRPr="009A460B">
        <w:rPr>
          <w:rFonts w:ascii="Arial" w:eastAsia="Times New Roman" w:hAnsi="Arial" w:cs="Arial"/>
          <w:color w:val="222222"/>
          <w:kern w:val="0"/>
          <w:lang w:eastAsia="en-GB"/>
          <w14:ligatures w14:val="none"/>
        </w:rPr>
        <w:br/>
      </w:r>
      <w:r w:rsidRPr="009A460B">
        <w:rPr>
          <w:rFonts w:ascii="Arial" w:eastAsia="Times New Roman" w:hAnsi="Arial" w:cs="Arial"/>
          <w:color w:val="222222"/>
          <w:kern w:val="0"/>
          <w:lang w:eastAsia="en-GB"/>
          <w14:ligatures w14:val="none"/>
        </w:rPr>
        <w:br/>
      </w:r>
    </w:p>
    <w:p w14:paraId="6AFD7B79" w14:textId="77777777" w:rsidR="004B5186" w:rsidRDefault="004B5186" w:rsidP="004B5186">
      <w:pPr>
        <w:spacing w:after="0" w:line="240" w:lineRule="auto"/>
        <w:rPr>
          <w:rFonts w:ascii="Arial" w:eastAsia="Times New Roman" w:hAnsi="Arial" w:cs="Arial"/>
          <w:color w:val="222222"/>
          <w:kern w:val="0"/>
          <w:lang w:eastAsia="en-GB"/>
          <w14:ligatures w14:val="none"/>
        </w:rPr>
      </w:pPr>
    </w:p>
    <w:p w14:paraId="39599CA7" w14:textId="1603CFFA" w:rsidR="00954343" w:rsidRPr="004B5186" w:rsidRDefault="004B5186" w:rsidP="004B5186">
      <w:pPr>
        <w:spacing w:after="0" w:line="240" w:lineRule="auto"/>
        <w:rPr>
          <w:rFonts w:ascii="Arial" w:eastAsia="Times New Roman" w:hAnsi="Arial" w:cs="Arial"/>
          <w:color w:val="222222"/>
          <w:kern w:val="0"/>
          <w:lang w:eastAsia="en-GB"/>
          <w14:ligatures w14:val="none"/>
        </w:rPr>
      </w:pPr>
      <w:r>
        <w:rPr>
          <w:rFonts w:ascii="Arial" w:eastAsia="Times New Roman" w:hAnsi="Arial" w:cs="Arial"/>
          <w:color w:val="222222"/>
          <w:kern w:val="0"/>
          <w:lang w:eastAsia="en-GB"/>
          <w14:ligatures w14:val="none"/>
        </w:rPr>
        <w:lastRenderedPageBreak/>
        <w:t>TERMINOLOGY</w:t>
      </w:r>
      <w:r w:rsidR="009A460B" w:rsidRPr="009A460B">
        <w:rPr>
          <w:rFonts w:ascii="Arial" w:eastAsia="Times New Roman" w:hAnsi="Arial" w:cs="Arial"/>
          <w:color w:val="222222"/>
          <w:kern w:val="0"/>
          <w:lang w:eastAsia="en-GB"/>
          <w14:ligatures w14:val="none"/>
        </w:rPr>
        <w:br/>
      </w:r>
    </w:p>
    <w:sectPr w:rsidR="00954343" w:rsidRPr="004B5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0B"/>
    <w:rsid w:val="000476B3"/>
    <w:rsid w:val="001977DB"/>
    <w:rsid w:val="00372CBF"/>
    <w:rsid w:val="004B5186"/>
    <w:rsid w:val="00715515"/>
    <w:rsid w:val="007B5D1B"/>
    <w:rsid w:val="007F706F"/>
    <w:rsid w:val="009338FB"/>
    <w:rsid w:val="00954343"/>
    <w:rsid w:val="009A460B"/>
    <w:rsid w:val="00DA3E11"/>
    <w:rsid w:val="00F64107"/>
    <w:rsid w:val="00FB6B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A83366F"/>
  <w15:chartTrackingRefBased/>
  <w15:docId w15:val="{DB66D590-7C7B-9B45-AC59-D1BFB7EB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60B"/>
    <w:rPr>
      <w:rFonts w:eastAsiaTheme="majorEastAsia" w:cstheme="majorBidi"/>
      <w:color w:val="272727" w:themeColor="text1" w:themeTint="D8"/>
    </w:rPr>
  </w:style>
  <w:style w:type="paragraph" w:styleId="Title">
    <w:name w:val="Title"/>
    <w:basedOn w:val="Normal"/>
    <w:next w:val="Normal"/>
    <w:link w:val="TitleChar"/>
    <w:uiPriority w:val="10"/>
    <w:qFormat/>
    <w:rsid w:val="009A4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60B"/>
    <w:pPr>
      <w:spacing w:before="160"/>
      <w:jc w:val="center"/>
    </w:pPr>
    <w:rPr>
      <w:i/>
      <w:iCs/>
      <w:color w:val="404040" w:themeColor="text1" w:themeTint="BF"/>
    </w:rPr>
  </w:style>
  <w:style w:type="character" w:customStyle="1" w:styleId="QuoteChar">
    <w:name w:val="Quote Char"/>
    <w:basedOn w:val="DefaultParagraphFont"/>
    <w:link w:val="Quote"/>
    <w:uiPriority w:val="29"/>
    <w:rsid w:val="009A460B"/>
    <w:rPr>
      <w:i/>
      <w:iCs/>
      <w:color w:val="404040" w:themeColor="text1" w:themeTint="BF"/>
    </w:rPr>
  </w:style>
  <w:style w:type="paragraph" w:styleId="ListParagraph">
    <w:name w:val="List Paragraph"/>
    <w:basedOn w:val="Normal"/>
    <w:uiPriority w:val="34"/>
    <w:qFormat/>
    <w:rsid w:val="009A460B"/>
    <w:pPr>
      <w:ind w:left="720"/>
      <w:contextualSpacing/>
    </w:pPr>
  </w:style>
  <w:style w:type="character" w:styleId="IntenseEmphasis">
    <w:name w:val="Intense Emphasis"/>
    <w:basedOn w:val="DefaultParagraphFont"/>
    <w:uiPriority w:val="21"/>
    <w:qFormat/>
    <w:rsid w:val="009A460B"/>
    <w:rPr>
      <w:i/>
      <w:iCs/>
      <w:color w:val="0F4761" w:themeColor="accent1" w:themeShade="BF"/>
    </w:rPr>
  </w:style>
  <w:style w:type="paragraph" w:styleId="IntenseQuote">
    <w:name w:val="Intense Quote"/>
    <w:basedOn w:val="Normal"/>
    <w:next w:val="Normal"/>
    <w:link w:val="IntenseQuoteChar"/>
    <w:uiPriority w:val="30"/>
    <w:qFormat/>
    <w:rsid w:val="009A4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60B"/>
    <w:rPr>
      <w:i/>
      <w:iCs/>
      <w:color w:val="0F4761" w:themeColor="accent1" w:themeShade="BF"/>
    </w:rPr>
  </w:style>
  <w:style w:type="character" w:styleId="IntenseReference">
    <w:name w:val="Intense Reference"/>
    <w:basedOn w:val="DefaultParagraphFont"/>
    <w:uiPriority w:val="32"/>
    <w:qFormat/>
    <w:rsid w:val="009A4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6</cp:revision>
  <dcterms:created xsi:type="dcterms:W3CDTF">2025-12-16T23:43:00Z</dcterms:created>
  <dcterms:modified xsi:type="dcterms:W3CDTF">2026-04-05T10:49:00Z</dcterms:modified>
</cp:coreProperties>
</file>