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304FE" w14:textId="77777777" w:rsidR="003D23CC" w:rsidRPr="003D23CC" w:rsidRDefault="003D23CC" w:rsidP="003D23CC">
      <w:pPr>
        <w:pStyle w:val="Heading1"/>
        <w:rPr>
          <w:rFonts w:ascii="Times New Roman" w:hAnsi="Times New Roman" w:cs="Times New Roman"/>
          <w:color w:val="000000" w:themeColor="text1"/>
        </w:rPr>
      </w:pPr>
      <w:bookmarkStart w:id="0" w:name="supplementary-material"/>
      <w:r w:rsidRPr="003D23CC">
        <w:rPr>
          <w:rFonts w:ascii="Times New Roman" w:hAnsi="Times New Roman" w:cs="Times New Roman"/>
          <w:color w:val="000000" w:themeColor="text1"/>
        </w:rPr>
        <w:t>Supplementary Material</w:t>
      </w:r>
    </w:p>
    <w:p w14:paraId="38936EF9" w14:textId="77777777" w:rsidR="003D23CC" w:rsidRPr="003D23CC" w:rsidRDefault="003D23CC" w:rsidP="003D23CC">
      <w:pPr>
        <w:pStyle w:val="Heading4"/>
        <w:rPr>
          <w:rFonts w:ascii="Times New Roman" w:hAnsi="Times New Roman" w:cs="Times New Roman"/>
          <w:color w:val="000000" w:themeColor="text1"/>
        </w:rPr>
      </w:pPr>
      <w:bookmarkStart w:id="1" w:name="methods-flow-cytometry"/>
      <w:r w:rsidRPr="003D23CC">
        <w:rPr>
          <w:rFonts w:ascii="Times New Roman" w:hAnsi="Times New Roman" w:cs="Times New Roman"/>
          <w:color w:val="000000" w:themeColor="text1"/>
        </w:rPr>
        <w:t>Methods: Flow cytometry</w:t>
      </w:r>
    </w:p>
    <w:p w14:paraId="0B15131D" w14:textId="77777777" w:rsidR="003D23CC" w:rsidRPr="003D23CC" w:rsidRDefault="003D23CC" w:rsidP="003D23CC">
      <w:pPr>
        <w:pStyle w:val="FirstParagraph"/>
        <w:rPr>
          <w:rFonts w:cs="Times New Roman"/>
          <w:color w:val="000000" w:themeColor="text1"/>
        </w:rPr>
      </w:pPr>
      <w:r w:rsidRPr="003D23CC">
        <w:rPr>
          <w:rFonts w:cs="Times New Roman"/>
          <w:b/>
          <w:bCs/>
          <w:color w:val="000000" w:themeColor="text1"/>
        </w:rPr>
        <w:t>Brain extraction</w:t>
      </w:r>
      <w:r w:rsidRPr="003D23CC">
        <w:rPr>
          <w:rFonts w:cs="Times New Roman"/>
          <w:color w:val="000000" w:themeColor="text1"/>
        </w:rPr>
        <w:t>: Two months after the completion of the behavioural tests, we euthanised lizards using an injectable anaesthetic followed by decapitation. We injected intraperitoneally 10 mg/kg of a 10 mg/mL alfaxan solution and then, after several minutes, we evaluated the lizard’s righting response and pinching reflex in one of the front limbs. Lizards without responses were decapitated with surgical scissors. This protocol was approved by the Animal Ethics Committee of the Australian National University (Protocol number: A2022/33). After decapitation, the head was opened and the brain was dissected. We extracted manually two main regions of the brain, the olfactory bulbs and the optic tecta, as they are associated with chemical and visual detection in lizards (</w:t>
      </w:r>
      <w:hyperlink w:anchor="ref-wyneken2007reptilian">
        <w:r w:rsidRPr="003D23CC">
          <w:rPr>
            <w:rStyle w:val="Hyperlink"/>
            <w:rFonts w:cs="Times New Roman"/>
            <w:color w:val="000000" w:themeColor="text1"/>
          </w:rPr>
          <w:t>Wyneken, 2007</w:t>
        </w:r>
      </w:hyperlink>
      <w:r w:rsidRPr="003D23CC">
        <w:rPr>
          <w:rFonts w:cs="Times New Roman"/>
          <w:color w:val="000000" w:themeColor="text1"/>
        </w:rPr>
        <w:t>). Both regions were transferred immediately to 1.5mL centrifuge tubes containing 100µL of 1X phosphate buffered saline (PBS).</w:t>
      </w:r>
    </w:p>
    <w:p w14:paraId="428AEC0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Homogenates</w:t>
      </w:r>
      <w:r w:rsidRPr="003D23CC">
        <w:rPr>
          <w:rFonts w:ascii="Times New Roman" w:hAnsi="Times New Roman" w:cs="Times New Roman"/>
          <w:color w:val="000000" w:themeColor="text1"/>
        </w:rPr>
        <w:t>: Tissue suspended in PBS was then homogenised. 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to prepare a homogenate suspension. Optic tecta were mechanically homogenised the same way as olfactory bulbs, but were first enzymatically digested by incubating the tissue in 100µL of 125 U/mL collagenase (type II) for 30 min at 32°C. We enzymatically digested optic tecta but not olfactory bulbs because in a pilot study, enzymatic digestion prior to mechanical digestion improved the yield of viable cells in optic tecta homogenate, but did not noticeably affect the yield of viable cells in olfactory bulbs homogenate (unpublished data). Following homogenisation, we centrifuged each sample at 1000 RCF for 10 minutes to pellet cells, then removed the supernatant (hereafter, this process referred to as ‘washing’) and resuspended the cells in 500 µL 1x PBS. This step was performed to remove cellular debris from homogenates. From each 500 µL suspension of homogenate collected on a given trial day, we first added 100 µL of homogenate to a pooled sample of each tissue type to use for single-color controls, and the remaining 40 0µL of homogenate was split among two 200 µL aliquots. One aliquot was used fresh to measure mitochondrial activity (mitochondrial density, mitochondrial membrane potential, ROS), one aliquot was cryopreserved for later measurements of oxidative damage (8-OHdG, lipid peroxidation), and the third aliquot was cryopreserved for a different experiment. Aliquots were cryopreserved in 1 mL solution of 1% Neutral-Buffered Formalin (as a fixative agent), 1X Tris-EDTA (chelates metals that can damage DNA during freezing) and 10% DMSO (a cryoprotectant), then stored at -20 °C until oxidative damage assays.</w:t>
      </w:r>
    </w:p>
    <w:p w14:paraId="668E37C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Staining fresh samples</w:t>
      </w:r>
      <w:r w:rsidRPr="003D23CC">
        <w:rPr>
          <w:rFonts w:ascii="Times New Roman" w:hAnsi="Times New Roman" w:cs="Times New Roman"/>
          <w:color w:val="000000" w:themeColor="text1"/>
        </w:rPr>
        <w:t xml:space="preserve">: From fresh homogenate suspensions, we loaded the wells of a 96-well flat-bottom plate (Nunclon) with 50 µL of homogenate in duplicates (2 wells per homogenate). To each replicate well, we added 5 µL of a fluorescent probe mix containing equal parts 5 µM MitoTracker Deep Red FM, 2.5 µM MitoTracker Orange CMTMRos, and 50 µM MitoSOX Red. We used these fluorescent probes as indicators of mitochondrial density, mitochondrial membrane potential, and superoxide (ROS) production, respectively. We then added 5 µL of #µM Hoechst 33342 Nuclear Viability Dye to each sample, which we used to distinguish live, </w:t>
      </w:r>
      <w:r w:rsidRPr="003D23CC">
        <w:rPr>
          <w:rFonts w:ascii="Times New Roman" w:hAnsi="Times New Roman" w:cs="Times New Roman"/>
          <w:color w:val="000000" w:themeColor="text1"/>
        </w:rPr>
        <w:lastRenderedPageBreak/>
        <w:t>viable, intact cells from cellular debris. We then loaded 6 wells with 50 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 µL of one of 5 µM MitoTracker Deep Red FM, 2.5 µM MitoTracker Orange CMTMRos, 50 µM MitoSOX Red, or #µM Hoechst 33342 Nuclear Viability Dye. Any remaining pooled homogenate was fixed and frozen as previously described. We incubated the loaded plate at 32 °C for 30 minutes to stain and then diluted the samples with 50 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78FF196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Staining cryopreserved samples</w:t>
      </w:r>
      <w:r w:rsidRPr="003D23CC">
        <w:rPr>
          <w:rFonts w:ascii="Times New Roman" w:hAnsi="Times New Roman" w:cs="Times New Roman"/>
          <w:color w:val="000000" w:themeColor="text1"/>
        </w:rPr>
        <w:t>: Assays of oxidative damage from cryopreserved samples were performed 61 weeks after the initial processing and analysis of fresh samples. On the day of oxidative damage assays, we rapidly thawed frozen samples by briefly (1-2 minutes) submerging them in warm water. We washed each thawed sample twice, the first time resuspending the pelleted cells in 1 mL warm 1X Tris-EDTA, and the second time in 200 µL warm 1X PBS. Pooled homogenate was divided into 100 µL aliquots to serve as single-color controls. Thawed, resuspended samples were first stained with 20 µL (10 µL for controls) of #µM Hoechst 33342 Nuclear Viability Dye and 20 µL of 100 µM BODIPY 665/676 Lipid Peroxidation Sensor and incubated at 32 °C for 20 minutes. Following staining, we washed cells to prevent further binding of unbound fluorescent probes, then resuspended the pellet in 200 µL warm 1X PBS containing 20 µM digitonin. We incubated the samples at 32 °C for 20 minutes to permeabilise the cell membrane, after which we washed the homogenate and resuspended the pelleted cells in 200 µL 1X PBS. We added 20 µL of 70 µM 8-OHdG Polyclonal Antibody to each sample, after which we left the homogenate overnight (~12 hours) for the antibody to bind to 8-OHdG, a marker of oxidative damage on DNA. The following day we counterstained the cells with 20 µL of #µM (100 µg/mL) H+G Goat Anti-Rabbit Conjugate Antibody with Alexa-Fluor 488 at 32 °C for 20 minutes. After the cells had been tagged with 8-OHdG antibodies and counterstained, we washed the cells once more and resuspended the pellet in 400 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 µL of each single-color control and 100 µL in duplicate of each sample. We performed all flow cytometry assays on samples within 48-hours of thawing the samples.</w:t>
      </w:r>
    </w:p>
    <w:p w14:paraId="6D7E2FC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Flow cytometry</w:t>
      </w:r>
      <w:r w:rsidRPr="003D23CC">
        <w:rPr>
          <w:rFonts w:ascii="Times New Roman" w:hAnsi="Times New Roman" w:cs="Times New Roman"/>
          <w:color w:val="000000" w:themeColor="text1"/>
        </w:rPr>
        <w:t xml:space="preserve">: All flow cytometry assays were performed using a flow cytometer with 5-lasers (blue, red, yellow-green, violet, and ultraviolet), 20 detectors, and a high-throughput plate 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of 150 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w:t>
      </w:r>
      <w:r w:rsidRPr="003D23CC">
        <w:rPr>
          <w:rFonts w:ascii="Times New Roman" w:hAnsi="Times New Roman" w:cs="Times New Roman"/>
          <w:color w:val="000000" w:themeColor="text1"/>
        </w:rPr>
        <w:lastRenderedPageBreak/>
        <w:t>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xml:space="preserve"> fluorescent intensity and reduce observations of off-scale (&lt;10</w:t>
      </w:r>
      <w:r w:rsidRPr="003D23CC">
        <w:rPr>
          <w:rFonts w:ascii="Times New Roman" w:hAnsi="Times New Roman" w:cs="Times New Roman"/>
          <w:color w:val="000000" w:themeColor="text1"/>
          <w:vertAlign w:val="superscript"/>
        </w:rPr>
        <w:t>1</w:t>
      </w:r>
      <w:r w:rsidRPr="003D23CC">
        <w:rPr>
          <w:rFonts w:ascii="Times New Roman" w:hAnsi="Times New Roman" w:cs="Times New Roman"/>
          <w:color w:val="000000" w:themeColor="text1"/>
        </w:rPr>
        <w:t xml:space="preserve"> or &gt;10</w:t>
      </w:r>
      <w:r w:rsidRPr="003D23CC">
        <w:rPr>
          <w:rFonts w:ascii="Times New Roman" w:hAnsi="Times New Roman" w:cs="Times New Roman"/>
          <w:color w:val="000000" w:themeColor="text1"/>
          <w:vertAlign w:val="superscript"/>
        </w:rPr>
        <w:t>5</w:t>
      </w:r>
      <w:r w:rsidRPr="003D23CC">
        <w:rPr>
          <w:rFonts w:ascii="Times New Roman" w:hAnsi="Times New Roman" w:cs="Times New Roman"/>
          <w:color w:val="000000" w:themeColor="text1"/>
        </w:rPr>
        <w:t>)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FACSDiva as individual *.fcs (“flow cytometry standard”) files for each sample, then imported into FlowJo (v. 10.1) for processing.</w:t>
      </w:r>
    </w:p>
    <w:p w14:paraId="1CFCABE8"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Data processing</w:t>
      </w:r>
      <w:r w:rsidRPr="003D23CC">
        <w:rPr>
          <w:rFonts w:ascii="Times New Roman" w:hAnsi="Times New Roman" w:cs="Times New Roman"/>
          <w:color w:val="000000" w:themeColor="text1"/>
        </w:rPr>
        <w:t>: In FlowJo v. 10.1 we first transformed all fluorescent data to a logarithmic base 10 scale, then applied a basic gating process across all channels by filtering to observations within the detectable range (10</w:t>
      </w:r>
      <w:r w:rsidRPr="003D23CC">
        <w:rPr>
          <w:rFonts w:ascii="Times New Roman" w:hAnsi="Times New Roman" w:cs="Times New Roman"/>
          <w:color w:val="000000" w:themeColor="text1"/>
          <w:vertAlign w:val="superscript"/>
        </w:rPr>
        <w:t>1</w:t>
      </w:r>
      <w:r w:rsidRPr="003D23CC">
        <w:rPr>
          <w:rFonts w:ascii="Times New Roman" w:hAnsi="Times New Roman" w:cs="Times New Roman"/>
          <w:color w:val="000000" w:themeColor="text1"/>
        </w:rPr>
        <w:t>-10</w:t>
      </w:r>
      <w:r w:rsidRPr="003D23CC">
        <w:rPr>
          <w:rFonts w:ascii="Times New Roman" w:hAnsi="Times New Roman" w:cs="Times New Roman"/>
          <w:color w:val="000000" w:themeColor="text1"/>
          <w:vertAlign w:val="superscript"/>
        </w:rPr>
        <w:t>5</w:t>
      </w:r>
      <w:r w:rsidRPr="003D23CC">
        <w:rPr>
          <w:rFonts w:ascii="Times New Roman" w:hAnsi="Times New Roman" w:cs="Times New Roman"/>
          <w:color w:val="000000" w:themeColor="text1"/>
        </w:rPr>
        <w:t>)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identify intact, nucleated cells (BUV-496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For the mitochondrial function assay, we aimed to identify populations of viable cells containing mitochondria (APC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and actively respiring (PE and PerCP-Cy5-5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For the oxidative damage assay, we aimed to identify populations of cells exhibiting both DNA damage (Alexa-Fluor 488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and lipid peroxidation (PerCP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mean and standard deviation of geometric means among replicates for each individual as our main response variables in analyses.</w:t>
      </w:r>
    </w:p>
    <w:p w14:paraId="245BB46E"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D25AEEF" w14:textId="77777777" w:rsidR="003D23CC" w:rsidRPr="003D23CC" w:rsidRDefault="003D23CC" w:rsidP="003D23CC">
      <w:pPr>
        <w:pStyle w:val="Heading4"/>
        <w:rPr>
          <w:rFonts w:ascii="Times New Roman" w:hAnsi="Times New Roman" w:cs="Times New Roman"/>
          <w:color w:val="000000" w:themeColor="text1"/>
        </w:rPr>
      </w:pPr>
      <w:bookmarkStart w:id="2" w:name="data-repeatability"/>
      <w:bookmarkEnd w:id="1"/>
      <w:r w:rsidRPr="003D23CC">
        <w:rPr>
          <w:rFonts w:ascii="Times New Roman" w:hAnsi="Times New Roman" w:cs="Times New Roman"/>
          <w:color w:val="000000" w:themeColor="text1"/>
        </w:rPr>
        <w:lastRenderedPageBreak/>
        <w:t>Data Repeatability</w:t>
      </w:r>
    </w:p>
    <w:p w14:paraId="59B4F1E5"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S1. Repeatability of mitochondrial function and oxidative damage measures across replicate samples. Repeatability was calculated as the intraclass correlation coefficient (ICC) using a linear mixed model with individual ID as a random effect. The table includes the ICC estimate, 95% confidence intervals, and p-values for each measure.</w:t>
      </w:r>
    </w:p>
    <w:tbl>
      <w:tblPr>
        <w:tblW w:w="0" w:type="auto"/>
        <w:jc w:val="center"/>
        <w:tblLayout w:type="fixed"/>
        <w:tblLook w:val="0420" w:firstRow="1" w:lastRow="0" w:firstColumn="0" w:lastColumn="0" w:noHBand="0" w:noVBand="1"/>
      </w:tblPr>
      <w:tblGrid>
        <w:gridCol w:w="2183"/>
        <w:gridCol w:w="1049"/>
        <w:gridCol w:w="1544"/>
        <w:gridCol w:w="1049"/>
        <w:gridCol w:w="1544"/>
      </w:tblGrid>
      <w:tr w:rsidR="003D23CC" w:rsidRPr="003D23CC" w14:paraId="7571EE8E" w14:textId="77777777" w:rsidTr="004E3991">
        <w:trPr>
          <w:tblHeader/>
          <w:jc w:val="center"/>
        </w:trPr>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0CD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p>
        </w:tc>
        <w:tc>
          <w:tcPr>
            <w:tcW w:w="2593"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D277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w:t>
            </w:r>
          </w:p>
        </w:tc>
        <w:tc>
          <w:tcPr>
            <w:tcW w:w="2593"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EE7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w:t>
            </w:r>
          </w:p>
        </w:tc>
      </w:tr>
      <w:tr w:rsidR="003D23CC" w:rsidRPr="003D23CC" w14:paraId="26A37549" w14:textId="77777777" w:rsidTr="004E3991">
        <w:trPr>
          <w:tblHeader/>
          <w:jc w:val="center"/>
        </w:trPr>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9BE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3FF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R</w:t>
            </w:r>
          </w:p>
        </w:tc>
        <w:tc>
          <w:tcPr>
            <w:tcW w:w="1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80D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0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20B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R</w:t>
            </w:r>
          </w:p>
        </w:tc>
        <w:tc>
          <w:tcPr>
            <w:tcW w:w="1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C5E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r>
      <w:tr w:rsidR="003D23CC" w:rsidRPr="003D23CC" w14:paraId="286C3817" w14:textId="77777777" w:rsidTr="004E3991">
        <w:trPr>
          <w:jc w:val="center"/>
        </w:trPr>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41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10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62B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0.315</w:t>
            </w:r>
          </w:p>
        </w:tc>
        <w:tc>
          <w:tcPr>
            <w:tcW w:w="1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8F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 0.51]</w:t>
            </w:r>
          </w:p>
        </w:tc>
        <w:tc>
          <w:tcPr>
            <w:tcW w:w="10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58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0.511</w:t>
            </w:r>
          </w:p>
        </w:tc>
        <w:tc>
          <w:tcPr>
            <w:tcW w:w="1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6BF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[0.333, 0.662]</w:t>
            </w:r>
          </w:p>
        </w:tc>
      </w:tr>
      <w:tr w:rsidR="003D23CC" w:rsidRPr="003D23CC" w14:paraId="060275DE" w14:textId="77777777" w:rsidTr="004E3991">
        <w:trPr>
          <w:jc w:val="center"/>
        </w:trPr>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08E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788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0.528</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EE9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 0.676]</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486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0.639</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B8C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[0.496, 0.757]</w:t>
            </w:r>
          </w:p>
        </w:tc>
      </w:tr>
      <w:tr w:rsidR="003D23CC" w:rsidRPr="003D23CC" w14:paraId="3DE5EE79" w14:textId="77777777" w:rsidTr="004E3991">
        <w:trPr>
          <w:jc w:val="center"/>
        </w:trPr>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085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production</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53D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0.402</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49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[0.199, 0.579]</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B5A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0.467</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B5B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[0.277, 0.626]</w:t>
            </w:r>
          </w:p>
        </w:tc>
      </w:tr>
      <w:tr w:rsidR="003D23CC" w:rsidRPr="003D23CC" w14:paraId="2EE41444" w14:textId="77777777" w:rsidTr="004E3991">
        <w:trPr>
          <w:jc w:val="center"/>
        </w:trPr>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75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66A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0.869</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35C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[0.807, 0.916]</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BD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0.603</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F8B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[0.447, 0.73]</w:t>
            </w:r>
          </w:p>
        </w:tc>
      </w:tr>
      <w:tr w:rsidR="003D23CC" w:rsidRPr="003D23CC" w14:paraId="065588F6" w14:textId="77777777" w:rsidTr="004E3991">
        <w:trPr>
          <w:jc w:val="center"/>
        </w:trPr>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A3C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0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ABA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0.992</w:t>
            </w:r>
          </w:p>
        </w:tc>
        <w:tc>
          <w:tcPr>
            <w:tcW w:w="1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DCF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[0.989, 0.995]</w:t>
            </w:r>
          </w:p>
        </w:tc>
        <w:tc>
          <w:tcPr>
            <w:tcW w:w="10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AFC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0.989</w:t>
            </w:r>
          </w:p>
        </w:tc>
        <w:tc>
          <w:tcPr>
            <w:tcW w:w="1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A42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[0.984, 0.993]</w:t>
            </w:r>
          </w:p>
        </w:tc>
      </w:tr>
    </w:tbl>
    <w:p w14:paraId="52033915" w14:textId="77777777" w:rsidR="003D23CC" w:rsidRDefault="003D23CC" w:rsidP="003D23CC">
      <w:pPr>
        <w:pStyle w:val="Heading4"/>
        <w:rPr>
          <w:rFonts w:ascii="Times New Roman" w:hAnsi="Times New Roman" w:cs="Times New Roman"/>
          <w:color w:val="000000" w:themeColor="text1"/>
        </w:rPr>
      </w:pPr>
      <w:bookmarkStart w:id="3" w:name="raw-data"/>
      <w:bookmarkEnd w:id="2"/>
    </w:p>
    <w:p w14:paraId="1DE0A032" w14:textId="77777777" w:rsidR="003D23CC" w:rsidRDefault="003D23CC">
      <w:pPr>
        <w:spacing w:after="160" w:line="278" w:lineRule="auto"/>
        <w:rPr>
          <w:rFonts w:ascii="Times New Roman" w:eastAsiaTheme="majorEastAsia" w:hAnsi="Times New Roman" w:cs="Times New Roman"/>
          <w:i/>
          <w:iCs/>
          <w:color w:val="000000" w:themeColor="text1"/>
        </w:rPr>
      </w:pPr>
      <w:r>
        <w:rPr>
          <w:rFonts w:ascii="Times New Roman" w:hAnsi="Times New Roman" w:cs="Times New Roman"/>
          <w:color w:val="000000" w:themeColor="text1"/>
        </w:rPr>
        <w:br w:type="page"/>
      </w:r>
    </w:p>
    <w:p w14:paraId="1A73E6DD" w14:textId="60B1BE5B" w:rsidR="003D23CC" w:rsidRPr="003D23CC" w:rsidRDefault="003D23CC" w:rsidP="003D23CC">
      <w:pPr>
        <w:pStyle w:val="Heading4"/>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Raw data</w:t>
      </w:r>
    </w:p>
    <w:p w14:paraId="6B6C672D"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S2. Raw data of the mitochondrial function and prey discrimination test for each treatment group and brain region. The data includes the mean and 95% confidence intervals (t-distribution).</w:t>
      </w:r>
    </w:p>
    <w:tbl>
      <w:tblPr>
        <w:tblStyle w:val="Table"/>
        <w:tblW w:w="5000" w:type="pct"/>
        <w:tblLayout w:type="fixed"/>
        <w:tblLook w:val="0000" w:firstRow="0" w:lastRow="0" w:firstColumn="0" w:lastColumn="0" w:noHBand="0" w:noVBand="0"/>
      </w:tblPr>
      <w:tblGrid>
        <w:gridCol w:w="9360"/>
      </w:tblGrid>
      <w:tr w:rsidR="003D23CC" w:rsidRPr="003D23CC" w14:paraId="584460BE" w14:textId="77777777" w:rsidTr="004E3991">
        <w:tc>
          <w:tcPr>
            <w:tcW w:w="7920" w:type="dxa"/>
          </w:tcPr>
          <w:p w14:paraId="38BF20B6" w14:textId="1F99FACA" w:rsidR="003D23CC" w:rsidRPr="003D23CC" w:rsidRDefault="003D23CC" w:rsidP="004E3991">
            <w:pPr>
              <w:pStyle w:val="ImageCaption"/>
              <w:spacing w:before="200"/>
              <w:rPr>
                <w:rFonts w:cs="Times New Roman"/>
                <w:color w:val="000000" w:themeColor="text1"/>
              </w:rPr>
            </w:pPr>
            <w:bookmarkStart w:id="4" w:name="tbl-raw_data"/>
          </w:p>
          <w:tbl>
            <w:tblPr>
              <w:tblW w:w="0" w:type="auto"/>
              <w:jc w:val="center"/>
              <w:tblLayout w:type="fixed"/>
              <w:tblLook w:val="0420" w:firstRow="1" w:lastRow="0" w:firstColumn="0" w:lastColumn="0" w:noHBand="0" w:noVBand="1"/>
            </w:tblPr>
            <w:tblGrid>
              <w:gridCol w:w="3854"/>
              <w:gridCol w:w="1477"/>
              <w:gridCol w:w="1061"/>
              <w:gridCol w:w="1944"/>
              <w:gridCol w:w="1061"/>
              <w:gridCol w:w="1944"/>
            </w:tblGrid>
            <w:tr w:rsidR="003D23CC" w:rsidRPr="003D23CC" w14:paraId="7B2FD8D1" w14:textId="77777777" w:rsidTr="004E3991">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56A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A56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AFA5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 / Chemical stimulus</w:t>
                  </w: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600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 / Visual stimulus</w:t>
                  </w:r>
                </w:p>
              </w:tc>
            </w:tr>
            <w:tr w:rsidR="003D23CC" w:rsidRPr="003D23CC" w14:paraId="2B651E23" w14:textId="77777777" w:rsidTr="004E3991">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DC1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874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Treatment</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3956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AC88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C6C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1AD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r>
            <w:tr w:rsidR="003D23CC" w:rsidRPr="003D23CC" w14:paraId="2C4DEC40" w14:textId="77777777" w:rsidTr="004E3991">
              <w:trPr>
                <w:jc w:val="center"/>
              </w:trPr>
              <w:tc>
                <w:tcPr>
                  <w:tcW w:w="3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F2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14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1D3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423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3.30</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B94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[3.10, 3.49]</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DDC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3.46</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E63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[3.24, 3.67]</w:t>
                  </w:r>
                </w:p>
              </w:tc>
            </w:tr>
            <w:tr w:rsidR="003D23CC" w:rsidRPr="003D23CC" w14:paraId="53451F28"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D0D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8F2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72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F70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[3.06, 3.47]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B8E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9B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[3.08, 3.56]</w:t>
                  </w:r>
                </w:p>
              </w:tc>
            </w:tr>
            <w:tr w:rsidR="003D23CC" w:rsidRPr="003D23CC" w14:paraId="0F63674E"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92C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7F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AA8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8CA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[2.99, 3.37]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501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D20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[3.10, 3.58]</w:t>
                  </w:r>
                </w:p>
              </w:tc>
            </w:tr>
            <w:tr w:rsidR="003D23CC" w:rsidRPr="003D23CC" w14:paraId="72473C69"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7ECF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F351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917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3D88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[2.98, 3.42]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9AEE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CD4E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[3.28, 3.71]</w:t>
                  </w:r>
                </w:p>
              </w:tc>
            </w:tr>
            <w:tr w:rsidR="003D23CC" w:rsidRPr="003D23CC" w14:paraId="07D8F8DE"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7B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56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C54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3.41</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306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[3.18, 3.63]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542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673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[3.42, 3.89]</w:t>
                  </w:r>
                </w:p>
              </w:tc>
            </w:tr>
            <w:tr w:rsidR="003D23CC" w:rsidRPr="003D23CC" w14:paraId="054D6226"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1E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F5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82F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22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[3.12, 3.57]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BAA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822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[3.27, 3.77]</w:t>
                  </w:r>
                </w:p>
              </w:tc>
            </w:tr>
            <w:tr w:rsidR="003D23CC" w:rsidRPr="003D23CC" w14:paraId="2A9C3986"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B00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9C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D4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0C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[3.14, 3.56]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65B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6A7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[3.32, 3.82]</w:t>
                  </w:r>
                </w:p>
              </w:tc>
            </w:tr>
            <w:tr w:rsidR="003D23CC" w:rsidRPr="003D23CC" w14:paraId="551452C2"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5785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B0EA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1F80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9DA4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[3.07, 3.51]</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BC7C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3.67</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FDFE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[3.44, 3.90]</w:t>
                  </w:r>
                </w:p>
              </w:tc>
            </w:tr>
            <w:tr w:rsidR="003D23CC" w:rsidRPr="003D23CC" w14:paraId="2C4510A2"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7CA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Membrane potential/Mitochondrial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08F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F3F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03A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 1.06]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218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B19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[1.04, 1.08]</w:t>
                  </w:r>
                </w:p>
              </w:tc>
            </w:tr>
            <w:tr w:rsidR="003D23CC" w:rsidRPr="003D23CC" w14:paraId="4FE9E081"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BEE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5DB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97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018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[0.99, 1.06]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492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F4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[1.05, 1.08]</w:t>
                  </w:r>
                </w:p>
              </w:tc>
            </w:tr>
            <w:tr w:rsidR="003D23CC" w:rsidRPr="003D23CC" w14:paraId="7E8C7F28"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692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47A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ED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5E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 1.09]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C5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8A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 1.09]</w:t>
                  </w:r>
                </w:p>
              </w:tc>
            </w:tr>
            <w:tr w:rsidR="003D23CC" w:rsidRPr="003D23CC" w14:paraId="5FB3811D"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F70D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CAFE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7FBD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89BD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 1.06]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2BEA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FBC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 1.07]</w:t>
                  </w:r>
                </w:p>
              </w:tc>
            </w:tr>
            <w:tr w:rsidR="003D23CC" w:rsidRPr="003D23CC" w14:paraId="3A4400B0"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D2A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18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A5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3.70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742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[3.52, 3.89]</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DF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3.84</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8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[3.64, 4.03]</w:t>
                  </w:r>
                </w:p>
              </w:tc>
            </w:tr>
            <w:tr w:rsidR="003D23CC" w:rsidRPr="003D23CC" w14:paraId="1B628CC4"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B43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48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AC7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EE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[3.36, 3.83]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93A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221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[3.45, 3.85]</w:t>
                  </w:r>
                </w:p>
              </w:tc>
            </w:tr>
            <w:tr w:rsidR="003D23CC" w:rsidRPr="003D23CC" w14:paraId="5B100CB5"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EF9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6E8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1E8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961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[3.41, 3.73]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21D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3.70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108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[3.50, 3.90]</w:t>
                  </w:r>
                </w:p>
              </w:tc>
            </w:tr>
            <w:tr w:rsidR="003D23CC" w:rsidRPr="003D23CC" w14:paraId="681AE908"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C457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7075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6235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3.58</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B3AE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[3.38, 3.78]</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2943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3.81</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132F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[3.61, 4.01]</w:t>
                  </w:r>
                </w:p>
              </w:tc>
            </w:tr>
            <w:tr w:rsidR="003D23CC" w:rsidRPr="003D23CC" w14:paraId="3A08894B"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AB8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92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FEF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AE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[1.11, 1.16]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76E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C3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 1.14]</w:t>
                  </w:r>
                </w:p>
              </w:tc>
            </w:tr>
            <w:tr w:rsidR="003D23CC" w:rsidRPr="003D23CC" w14:paraId="1EE4DB52"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CB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206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5A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0BA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[1.07, 1.14]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A5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EE5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 1.15]</w:t>
                  </w:r>
                </w:p>
              </w:tc>
            </w:tr>
            <w:tr w:rsidR="003D23CC" w:rsidRPr="003D23CC" w14:paraId="60DA708E"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EA6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D51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C6A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7CF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[1.11, 1.16]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1B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70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[1.09, 1.15]</w:t>
                  </w:r>
                </w:p>
              </w:tc>
            </w:tr>
            <w:tr w:rsidR="003D23CC" w:rsidRPr="003D23CC" w14:paraId="009B0937"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1CEF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1040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97AB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89DB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 1.16]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AC21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81A4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 1.13]</w:t>
                  </w:r>
                </w:p>
              </w:tc>
            </w:tr>
            <w:tr w:rsidR="003D23CC" w:rsidRPr="003D23CC" w14:paraId="5CB58504"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D28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3CF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473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499.98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7B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[459.70, 540.25]</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303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419.00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A9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[406.86, 431.14]</w:t>
                  </w:r>
                </w:p>
              </w:tc>
            </w:tr>
            <w:tr w:rsidR="003D23CC" w:rsidRPr="003D23CC" w14:paraId="515CEEF6"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CC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34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5E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500.90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BBF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[458.36, 543.44]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D6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433.88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551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[418.15, 449.60]</w:t>
                  </w:r>
                </w:p>
              </w:tc>
            </w:tr>
            <w:tr w:rsidR="003D23CC" w:rsidRPr="003D23CC" w14:paraId="4FFFF047"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3B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303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A97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525.27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AC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[467.56, 582.99]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5F0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450.23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F52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[431.63, 468.82]</w:t>
                  </w:r>
                </w:p>
              </w:tc>
            </w:tr>
            <w:tr w:rsidR="003D23CC" w:rsidRPr="003D23CC" w14:paraId="782A5009"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B1C6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1386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28FA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512.83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3192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[468.82, 556.83]</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D4DD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442.05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4AEB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[416.68, 467.42]</w:t>
                  </w:r>
                </w:p>
              </w:tc>
            </w:tr>
            <w:tr w:rsidR="003D23CC" w:rsidRPr="003D23CC" w14:paraId="6CA72249"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5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C0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D2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4436.25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7BE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[3300.79, 5571.71]</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4C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5995.50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4AE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[4853.32, 7137.68]</w:t>
                  </w:r>
                </w:p>
              </w:tc>
            </w:tr>
            <w:tr w:rsidR="003D23CC" w:rsidRPr="003D23CC" w14:paraId="2FC115D4"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B2F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53C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D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4523.57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DF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[3343.48, 5703.67]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9AD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6418.73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79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[5167.17, 7670.28]</w:t>
                  </w:r>
                </w:p>
              </w:tc>
            </w:tr>
            <w:tr w:rsidR="003D23CC" w:rsidRPr="003D23CC" w14:paraId="018B855F"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F28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1ED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CC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6003.55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5B4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[4376.30, 7630.80]</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71E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6303.85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CED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[4754.77, 7852.93]</w:t>
                  </w:r>
                </w:p>
              </w:tc>
            </w:tr>
            <w:tr w:rsidR="003D23CC" w:rsidRPr="003D23CC" w14:paraId="156400F8"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884C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FB07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92C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4727.90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40C4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[3490.58, 5965.22]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D235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6451.95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F68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[5157.82, 7746.08]</w:t>
                  </w:r>
                </w:p>
              </w:tc>
            </w:tr>
            <w:tr w:rsidR="003D23CC" w:rsidRPr="003D23CC" w14:paraId="7A094342"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5F8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FAD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A1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170.65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B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[120.47, 220.83]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3A5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108.38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A6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[63.40, 153.35]</w:t>
                  </w:r>
                </w:p>
              </w:tc>
            </w:tr>
            <w:tr w:rsidR="003D23CC" w:rsidRPr="003D23CC" w14:paraId="1E290001"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641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05A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66C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150.82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BAE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[74.73, 226.92]</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ECB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214.02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D7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[46.54, 381.51]</w:t>
                  </w:r>
                </w:p>
              </w:tc>
            </w:tr>
            <w:tr w:rsidR="003D23CC" w:rsidRPr="003D23CC" w14:paraId="391B5919"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1F1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15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671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472.38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AC5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[283.94, 660.81]</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758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119.65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3E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[78.25, 161.05]</w:t>
                  </w:r>
                </w:p>
              </w:tc>
            </w:tr>
            <w:tr w:rsidR="003D23CC" w:rsidRPr="003D23CC" w14:paraId="19FE12B7" w14:textId="77777777" w:rsidTr="004E3991">
              <w:trPr>
                <w:jc w:val="center"/>
              </w:trPr>
              <w:tc>
                <w:tcPr>
                  <w:tcW w:w="3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5D5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A9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CD0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261.08</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EB0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[135.78, 386.38]</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E772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99.07</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0A3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[51.52, 146.63]</w:t>
                  </w:r>
                </w:p>
              </w:tc>
            </w:tr>
            <w:bookmarkEnd w:id="4"/>
          </w:tbl>
          <w:p w14:paraId="4320B173" w14:textId="77777777" w:rsidR="003D23CC" w:rsidRPr="003D23CC" w:rsidRDefault="003D23CC" w:rsidP="004E3991">
            <w:pPr>
              <w:spacing w:after="0"/>
              <w:rPr>
                <w:rFonts w:ascii="Times New Roman" w:hAnsi="Times New Roman" w:cs="Times New Roman"/>
                <w:color w:val="000000" w:themeColor="text1"/>
              </w:rPr>
            </w:pPr>
          </w:p>
        </w:tc>
      </w:tr>
    </w:tbl>
    <w:p w14:paraId="59C78265" w14:textId="77777777" w:rsidR="003D23CC" w:rsidRDefault="003D23CC" w:rsidP="003D23CC">
      <w:pPr>
        <w:pStyle w:val="BodyText"/>
        <w:rPr>
          <w:rFonts w:ascii="Times New Roman" w:hAnsi="Times New Roman" w:cs="Times New Roman"/>
          <w:i/>
          <w:iCs/>
          <w:color w:val="000000" w:themeColor="text1"/>
        </w:rPr>
      </w:pPr>
    </w:p>
    <w:p w14:paraId="52403C4D" w14:textId="52747C0B"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t>Table S3. Age at testing and age at euthanasia for each treatment group. The data includes the mean and 95% confidence intervals(t-distribution).</w:t>
      </w:r>
    </w:p>
    <w:tbl>
      <w:tblPr>
        <w:tblStyle w:val="Table"/>
        <w:tblW w:w="5000" w:type="pct"/>
        <w:tblLayout w:type="fixed"/>
        <w:tblLook w:val="0000" w:firstRow="0" w:lastRow="0" w:firstColumn="0" w:lastColumn="0" w:noHBand="0" w:noVBand="0"/>
      </w:tblPr>
      <w:tblGrid>
        <w:gridCol w:w="9360"/>
      </w:tblGrid>
      <w:tr w:rsidR="003D23CC" w:rsidRPr="003D23CC" w14:paraId="207A5023" w14:textId="77777777" w:rsidTr="004E3991">
        <w:tc>
          <w:tcPr>
            <w:tcW w:w="7920" w:type="dxa"/>
          </w:tcPr>
          <w:p w14:paraId="055649AA" w14:textId="0CD3F470" w:rsidR="003D23CC" w:rsidRPr="003D23CC" w:rsidRDefault="003D23CC" w:rsidP="004E3991">
            <w:pPr>
              <w:pStyle w:val="ImageCaption"/>
              <w:spacing w:before="200"/>
              <w:rPr>
                <w:rFonts w:cs="Times New Roman"/>
                <w:color w:val="000000" w:themeColor="text1"/>
              </w:rPr>
            </w:pPr>
            <w:bookmarkStart w:id="5" w:name="tbl-age"/>
          </w:p>
          <w:tbl>
            <w:tblPr>
              <w:tblW w:w="0" w:type="auto"/>
              <w:jc w:val="center"/>
              <w:tblLayout w:type="fixed"/>
              <w:tblLook w:val="0420" w:firstRow="1" w:lastRow="0" w:firstColumn="0" w:lastColumn="0" w:noHBand="0" w:noVBand="1"/>
            </w:tblPr>
            <w:tblGrid>
              <w:gridCol w:w="2271"/>
              <w:gridCol w:w="2455"/>
              <w:gridCol w:w="2521"/>
              <w:gridCol w:w="2682"/>
              <w:gridCol w:w="2832"/>
              <w:gridCol w:w="2993"/>
            </w:tblGrid>
            <w:tr w:rsidR="003D23CC" w:rsidRPr="003D23CC" w14:paraId="2AF89D49" w14:textId="77777777" w:rsidTr="004E3991">
              <w:trPr>
                <w:tblHeader/>
                <w:jc w:val="center"/>
              </w:trPr>
              <w:tc>
                <w:tcPr>
                  <w:tcW w:w="2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4C3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Incubation temperature</w:t>
                  </w:r>
                </w:p>
              </w:tc>
              <w:tc>
                <w:tcPr>
                  <w:tcW w:w="24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E15B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Prenatal CORT treatment</w:t>
                  </w:r>
                </w:p>
              </w:tc>
              <w:tc>
                <w:tcPr>
                  <w:tcW w:w="25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EC0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age at testing (days)</w:t>
                  </w:r>
                </w:p>
              </w:tc>
              <w:tc>
                <w:tcPr>
                  <w:tcW w:w="2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045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 age at testing (days)</w:t>
                  </w:r>
                </w:p>
              </w:tc>
              <w:tc>
                <w:tcPr>
                  <w:tcW w:w="28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32E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age at euthanasia (days)</w:t>
                  </w:r>
                </w:p>
              </w:tc>
              <w:tc>
                <w:tcPr>
                  <w:tcW w:w="2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575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 age at euthanasia (days)</w:t>
                  </w:r>
                </w:p>
              </w:tc>
            </w:tr>
            <w:tr w:rsidR="003D23CC" w:rsidRPr="003D23CC" w14:paraId="5164B066" w14:textId="77777777" w:rsidTr="004E3991">
              <w:trPr>
                <w:jc w:val="center"/>
              </w:trPr>
              <w:tc>
                <w:tcPr>
                  <w:tcW w:w="2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D5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Cold</w:t>
                  </w:r>
                </w:p>
              </w:tc>
              <w:tc>
                <w:tcPr>
                  <w:tcW w:w="24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DE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w:t>
                  </w:r>
                </w:p>
              </w:tc>
              <w:tc>
                <w:tcPr>
                  <w:tcW w:w="25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97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227.0</w:t>
                  </w:r>
                </w:p>
              </w:tc>
              <w:tc>
                <w:tcPr>
                  <w:tcW w:w="2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FB1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[220.27, 233.73]</w:t>
                  </w:r>
                </w:p>
              </w:tc>
              <w:tc>
                <w:tcPr>
                  <w:tcW w:w="28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797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274.75</w:t>
                  </w:r>
                </w:p>
              </w:tc>
              <w:tc>
                <w:tcPr>
                  <w:tcW w:w="2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3F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[267.75, 281.75]</w:t>
                  </w:r>
                </w:p>
              </w:tc>
            </w:tr>
            <w:tr w:rsidR="003D23CC" w:rsidRPr="003D23CC" w14:paraId="6DEC15AD" w14:textId="77777777" w:rsidTr="004E3991">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24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Cold</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38D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B9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218.0</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AB2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[212.63, 223.37]</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7C7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265.75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258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[260.48, 271.02]</w:t>
                  </w:r>
                </w:p>
              </w:tc>
            </w:tr>
            <w:tr w:rsidR="003D23CC" w:rsidRPr="003D23CC" w14:paraId="7B081C9F" w14:textId="77777777" w:rsidTr="004E3991">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882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Hot</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C4D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638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231.8</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5DB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[226.04, 237.56]</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90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279.55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004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[273.55, 285.55]</w:t>
                  </w:r>
                </w:p>
              </w:tc>
            </w:tr>
            <w:tr w:rsidR="003D23CC" w:rsidRPr="003D23CC" w14:paraId="20C57385" w14:textId="77777777" w:rsidTr="004E3991">
              <w:trPr>
                <w:jc w:val="center"/>
              </w:trPr>
              <w:tc>
                <w:tcPr>
                  <w:tcW w:w="2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F06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Hot</w:t>
                  </w:r>
                </w:p>
              </w:tc>
              <w:tc>
                <w:tcPr>
                  <w:tcW w:w="24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2CD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25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F09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225.2</w:t>
                  </w:r>
                </w:p>
              </w:tc>
              <w:tc>
                <w:tcPr>
                  <w:tcW w:w="2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4CE0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[220.77, 229.63]</w:t>
                  </w:r>
                </w:p>
              </w:tc>
              <w:tc>
                <w:tcPr>
                  <w:tcW w:w="28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EF6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272.95</w:t>
                  </w:r>
                </w:p>
              </w:tc>
              <w:tc>
                <w:tcPr>
                  <w:tcW w:w="2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3D0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[268.71, 277.19]</w:t>
                  </w:r>
                </w:p>
              </w:tc>
            </w:tr>
            <w:bookmarkEnd w:id="5"/>
          </w:tbl>
          <w:p w14:paraId="51ED87A9" w14:textId="77777777" w:rsidR="003D23CC" w:rsidRPr="003D23CC" w:rsidRDefault="003D23CC" w:rsidP="004E3991">
            <w:pPr>
              <w:spacing w:after="0"/>
              <w:rPr>
                <w:rFonts w:ascii="Times New Roman" w:hAnsi="Times New Roman" w:cs="Times New Roman"/>
                <w:color w:val="000000" w:themeColor="text1"/>
              </w:rPr>
            </w:pPr>
          </w:p>
        </w:tc>
      </w:tr>
    </w:tbl>
    <w:p w14:paraId="4C332B7C" w14:textId="77777777" w:rsidR="003D23CC" w:rsidRDefault="003D23CC" w:rsidP="003D23CC">
      <w:pPr>
        <w:pStyle w:val="Heading4"/>
        <w:rPr>
          <w:rFonts w:ascii="Times New Roman" w:hAnsi="Times New Roman" w:cs="Times New Roman"/>
          <w:color w:val="000000" w:themeColor="text1"/>
        </w:rPr>
      </w:pPr>
      <w:bookmarkStart w:id="6" w:name="results-of-the-final-models"/>
      <w:bookmarkEnd w:id="3"/>
    </w:p>
    <w:p w14:paraId="4F01F8D6" w14:textId="77777777" w:rsidR="003D23CC" w:rsidRDefault="003D23CC">
      <w:pPr>
        <w:spacing w:after="160" w:line="278" w:lineRule="auto"/>
        <w:rPr>
          <w:rFonts w:ascii="Times New Roman" w:eastAsiaTheme="majorEastAsia" w:hAnsi="Times New Roman" w:cs="Times New Roman"/>
          <w:i/>
          <w:iCs/>
          <w:color w:val="000000" w:themeColor="text1"/>
        </w:rPr>
      </w:pPr>
      <w:r>
        <w:rPr>
          <w:rFonts w:ascii="Times New Roman" w:hAnsi="Times New Roman" w:cs="Times New Roman"/>
          <w:color w:val="000000" w:themeColor="text1"/>
        </w:rPr>
        <w:br w:type="page"/>
      </w:r>
    </w:p>
    <w:p w14:paraId="0F611E38" w14:textId="62180844" w:rsidR="003D23CC" w:rsidRPr="003D23CC" w:rsidRDefault="003D23CC" w:rsidP="003D23CC">
      <w:pPr>
        <w:pStyle w:val="Heading4"/>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Results of the final models</w:t>
      </w:r>
    </w:p>
    <w:p w14:paraId="1BD0F31B"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S4. R</w:t>
      </w:r>
      <w:r w:rsidRPr="003D23CC">
        <w:rPr>
          <w:rFonts w:cs="Times New Roman"/>
          <w:i/>
          <w:iCs/>
          <w:color w:val="000000" w:themeColor="text1"/>
          <w:vertAlign w:val="superscript"/>
        </w:rPr>
        <w:t>2</w:t>
      </w:r>
      <w:r w:rsidRPr="003D23CC">
        <w:rPr>
          <w:rFonts w:cs="Times New Roman"/>
          <w:i/>
          <w:iCs/>
          <w:color w:val="000000" w:themeColor="text1"/>
        </w:rPr>
        <w:t xml:space="preserve"> values of the definite models for both regions and stimuli.</w:t>
      </w:r>
    </w:p>
    <w:tbl>
      <w:tblPr>
        <w:tblW w:w="0" w:type="auto"/>
        <w:jc w:val="center"/>
        <w:tblLayout w:type="fixed"/>
        <w:tblLook w:val="0420" w:firstRow="1" w:lastRow="0" w:firstColumn="0" w:lastColumn="0" w:noHBand="0" w:noVBand="1"/>
      </w:tblPr>
      <w:tblGrid>
        <w:gridCol w:w="1755"/>
        <w:gridCol w:w="2422"/>
        <w:gridCol w:w="866"/>
        <w:gridCol w:w="861"/>
        <w:gridCol w:w="861"/>
        <w:gridCol w:w="927"/>
      </w:tblGrid>
      <w:tr w:rsidR="003D23CC" w:rsidRPr="003D23CC" w14:paraId="3DA735A1" w14:textId="77777777" w:rsidTr="004E3991">
        <w:trPr>
          <w:tblHeader/>
          <w:jc w:val="center"/>
        </w:trPr>
        <w:tc>
          <w:tcPr>
            <w:tcW w:w="17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B25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Region/Stimulus</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A8BA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Model</w:t>
            </w:r>
          </w:p>
        </w:tc>
        <w:tc>
          <w:tcPr>
            <w:tcW w:w="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0373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AB7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Error</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9C8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2.5%</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91B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97.5%</w:t>
            </w:r>
          </w:p>
        </w:tc>
      </w:tr>
      <w:tr w:rsidR="003D23CC" w:rsidRPr="003D23CC" w14:paraId="4360CD6D" w14:textId="77777777" w:rsidTr="004E3991">
        <w:trPr>
          <w:jc w:val="center"/>
        </w:trPr>
        <w:tc>
          <w:tcPr>
            <w:tcW w:w="17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138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BC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04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0.505</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CC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B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0.388</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6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0.596</w:t>
            </w:r>
          </w:p>
        </w:tc>
      </w:tr>
      <w:tr w:rsidR="003D23CC" w:rsidRPr="003D23CC" w14:paraId="77799C43"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59F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FD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9D2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AF6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98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C49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0.511</w:t>
            </w:r>
          </w:p>
        </w:tc>
      </w:tr>
      <w:tr w:rsidR="003D23CC" w:rsidRPr="003D23CC" w14:paraId="013D75B5"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CAA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219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D5C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60D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B49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388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0.464</w:t>
            </w:r>
          </w:p>
        </w:tc>
      </w:tr>
      <w:tr w:rsidR="003D23CC" w:rsidRPr="003D23CC" w14:paraId="14C07EF9"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95E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81B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48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ED0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B8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56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0.611</w:t>
            </w:r>
          </w:p>
        </w:tc>
      </w:tr>
      <w:tr w:rsidR="003D23CC" w:rsidRPr="003D23CC" w14:paraId="3C6787C6"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D8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58D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46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E8D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395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C7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0.576</w:t>
            </w:r>
          </w:p>
        </w:tc>
      </w:tr>
      <w:tr w:rsidR="003D23CC" w:rsidRPr="003D23CC" w14:paraId="69BE2226"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094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D21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CDB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6C0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C6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0.336</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27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0.565</w:t>
            </w:r>
          </w:p>
        </w:tc>
      </w:tr>
      <w:tr w:rsidR="003D23CC" w:rsidRPr="003D23CC" w14:paraId="486381D0"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FB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CD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8F9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B39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8A8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0E3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0.605</w:t>
            </w:r>
          </w:p>
        </w:tc>
      </w:tr>
      <w:tr w:rsidR="003D23CC" w:rsidRPr="003D23CC" w14:paraId="2F0EE505" w14:textId="77777777" w:rsidTr="004E3991">
        <w:trPr>
          <w:jc w:val="center"/>
        </w:trPr>
        <w:tc>
          <w:tcPr>
            <w:tcW w:w="175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77D6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Chemical</w:t>
            </w: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60D0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w:t>
            </w:r>
          </w:p>
        </w:tc>
        <w:tc>
          <w:tcPr>
            <w:tcW w:w="8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1EEE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B30E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4274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8478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0.415</w:t>
            </w:r>
          </w:p>
        </w:tc>
      </w:tr>
      <w:tr w:rsidR="003D23CC" w:rsidRPr="003D23CC" w14:paraId="72788246" w14:textId="77777777" w:rsidTr="004E3991">
        <w:trPr>
          <w:jc w:val="center"/>
        </w:trPr>
        <w:tc>
          <w:tcPr>
            <w:tcW w:w="17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4BE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0AC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8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792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0.377</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FC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15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130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0.493</w:t>
            </w:r>
          </w:p>
        </w:tc>
      </w:tr>
      <w:tr w:rsidR="003D23CC" w:rsidRPr="003D23CC" w14:paraId="643AA39A"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A9D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FC1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09B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784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96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3C6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0.518</w:t>
            </w:r>
          </w:p>
        </w:tc>
      </w:tr>
      <w:tr w:rsidR="003D23CC" w:rsidRPr="003D23CC" w14:paraId="63AF9540"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36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EA5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ED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CC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CD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1DE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0.574</w:t>
            </w:r>
          </w:p>
        </w:tc>
      </w:tr>
      <w:tr w:rsidR="003D23CC" w:rsidRPr="003D23CC" w14:paraId="3FE67ABD"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DB0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B9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8ED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4F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D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6B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0.512</w:t>
            </w:r>
          </w:p>
        </w:tc>
      </w:tr>
      <w:tr w:rsidR="003D23CC" w:rsidRPr="003D23CC" w14:paraId="48171430"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F7A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3CD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35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D28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3D8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4B8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0.544</w:t>
            </w:r>
          </w:p>
        </w:tc>
      </w:tr>
      <w:tr w:rsidR="003D23CC" w:rsidRPr="003D23CC" w14:paraId="40953673"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61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08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CB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6F2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C1C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F98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0.636</w:t>
            </w:r>
          </w:p>
        </w:tc>
      </w:tr>
      <w:tr w:rsidR="003D23CC" w:rsidRPr="003D23CC" w14:paraId="47D4E652"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6AD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90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22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31D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E37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5D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0.668</w:t>
            </w:r>
          </w:p>
        </w:tc>
      </w:tr>
      <w:tr w:rsidR="003D23CC" w:rsidRPr="003D23CC" w14:paraId="45E2CFC3" w14:textId="77777777" w:rsidTr="004E3991">
        <w:trPr>
          <w:jc w:val="center"/>
        </w:trPr>
        <w:tc>
          <w:tcPr>
            <w:tcW w:w="17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4A1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Visual</w:t>
            </w: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53A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w:t>
            </w:r>
          </w:p>
        </w:tc>
        <w:tc>
          <w:tcPr>
            <w:tcW w:w="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3F2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620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C39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272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0.438</w:t>
            </w:r>
          </w:p>
        </w:tc>
      </w:tr>
    </w:tbl>
    <w:p w14:paraId="2949342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862542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S5. Estimate of the contrasts between treatments for all the variables analysed, and pMCMC values testing the hypothesis that contrast is different from 0. In bold, the values that are significant at pMCMC &lt; 0.05.</w:t>
      </w:r>
    </w:p>
    <w:tbl>
      <w:tblPr>
        <w:tblStyle w:val="Table"/>
        <w:tblW w:w="5000" w:type="pct"/>
        <w:tblLayout w:type="fixed"/>
        <w:tblLook w:val="0000" w:firstRow="0" w:lastRow="0" w:firstColumn="0" w:lastColumn="0" w:noHBand="0" w:noVBand="0"/>
      </w:tblPr>
      <w:tblGrid>
        <w:gridCol w:w="9360"/>
      </w:tblGrid>
      <w:tr w:rsidR="003D23CC" w:rsidRPr="003D23CC" w14:paraId="31A8660F" w14:textId="77777777" w:rsidTr="004E3991">
        <w:tc>
          <w:tcPr>
            <w:tcW w:w="7920" w:type="dxa"/>
          </w:tcPr>
          <w:p w14:paraId="6F42EE13" w14:textId="6FF4312A" w:rsidR="003D23CC" w:rsidRPr="003D23CC" w:rsidRDefault="003D23CC" w:rsidP="004E3991">
            <w:pPr>
              <w:pStyle w:val="ImageCaption"/>
              <w:spacing w:before="200"/>
              <w:rPr>
                <w:rFonts w:cs="Times New Roman"/>
                <w:color w:val="000000" w:themeColor="text1"/>
              </w:rPr>
            </w:pPr>
            <w:bookmarkStart w:id="7" w:name="tbl-contrasts"/>
          </w:p>
          <w:tbl>
            <w:tblPr>
              <w:tblW w:w="0" w:type="auto"/>
              <w:jc w:val="center"/>
              <w:tblLayout w:type="fixed"/>
              <w:tblLook w:val="0420" w:firstRow="1" w:lastRow="0" w:firstColumn="0" w:lastColumn="0" w:noHBand="0" w:noVBand="1"/>
            </w:tblPr>
            <w:tblGrid>
              <w:gridCol w:w="2582"/>
              <w:gridCol w:w="2422"/>
              <w:gridCol w:w="1432"/>
              <w:gridCol w:w="1088"/>
              <w:gridCol w:w="1816"/>
            </w:tblGrid>
            <w:tr w:rsidR="003D23CC" w:rsidRPr="003D23CC" w14:paraId="10D1C4A5" w14:textId="77777777" w:rsidTr="004E3991">
              <w:trPr>
                <w:tblHeader/>
                <w:jc w:val="center"/>
              </w:trPr>
              <w:tc>
                <w:tcPr>
                  <w:tcW w:w="25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438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Region</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ED37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160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C2C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318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pMCMC contrast</w:t>
                  </w:r>
                </w:p>
              </w:tc>
            </w:tr>
            <w:tr w:rsidR="003D23CC" w:rsidRPr="003D23CC" w14:paraId="59A66D8E" w14:textId="77777777" w:rsidTr="004E3991">
              <w:trPr>
                <w:jc w:val="center"/>
              </w:trPr>
              <w:tc>
                <w:tcPr>
                  <w:tcW w:w="25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19D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 / Chemical</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05D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6E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2F0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2C2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0.694</w:t>
                  </w:r>
                </w:p>
              </w:tc>
            </w:tr>
            <w:tr w:rsidR="003D23CC" w:rsidRPr="003D23CC" w14:paraId="5BA6299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5B4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203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B7A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57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60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0.462</w:t>
                  </w:r>
                </w:p>
              </w:tc>
            </w:tr>
            <w:tr w:rsidR="003D23CC" w:rsidRPr="003D23CC" w14:paraId="0A55E9FC"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40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2AB7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D45F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6294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FA95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0.749</w:t>
                  </w:r>
                </w:p>
              </w:tc>
            </w:tr>
            <w:tr w:rsidR="003D23CC" w:rsidRPr="003D23CC" w14:paraId="5AF43A9F"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0F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18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63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C07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27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0.692</w:t>
                  </w:r>
                </w:p>
              </w:tc>
            </w:tr>
            <w:tr w:rsidR="003D23CC" w:rsidRPr="003D23CC" w14:paraId="6BC2D10B"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9CC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573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58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84B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C58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0.417</w:t>
                  </w:r>
                </w:p>
              </w:tc>
            </w:tr>
            <w:tr w:rsidR="003D23CC" w:rsidRPr="003D23CC" w14:paraId="0FB364A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A7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378C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1016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3F53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7A16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0.596</w:t>
                  </w:r>
                </w:p>
              </w:tc>
            </w:tr>
            <w:tr w:rsidR="003D23CC" w:rsidRPr="003D23CC" w14:paraId="1F00063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8E2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5DD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4E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85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D9B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0.810</w:t>
                  </w:r>
                </w:p>
              </w:tc>
            </w:tr>
            <w:tr w:rsidR="003D23CC" w:rsidRPr="003D23CC" w14:paraId="7C3224D4"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F2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6B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2CA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A06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ED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0.532</w:t>
                  </w:r>
                </w:p>
              </w:tc>
            </w:tr>
            <w:tr w:rsidR="003D23CC" w:rsidRPr="003D23CC" w14:paraId="605E1EE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E4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3557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7413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1EE7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B387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0.449</w:t>
                  </w:r>
                </w:p>
              </w:tc>
            </w:tr>
            <w:tr w:rsidR="003D23CC" w:rsidRPr="003D23CC" w14:paraId="18B4B0FF"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AC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64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05C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AD6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49F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0.640</w:t>
                  </w:r>
                </w:p>
              </w:tc>
            </w:tr>
            <w:tr w:rsidR="003D23CC" w:rsidRPr="003D23CC" w14:paraId="7965F2CA"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6F2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B1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18A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529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559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0.399</w:t>
                  </w:r>
                </w:p>
              </w:tc>
            </w:tr>
            <w:tr w:rsidR="003D23CC" w:rsidRPr="003D23CC" w14:paraId="71D9FD3E"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018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5347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E44D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7AA4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0805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0.560</w:t>
                  </w:r>
                </w:p>
              </w:tc>
            </w:tr>
            <w:tr w:rsidR="003D23CC" w:rsidRPr="003D23CC" w14:paraId="53E8F0F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20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F98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FF3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EA5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D5D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0.744</w:t>
                  </w:r>
                </w:p>
              </w:tc>
            </w:tr>
            <w:tr w:rsidR="003D23CC" w:rsidRPr="003D23CC" w14:paraId="0210CACC"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D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9B3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67F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43D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5F1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0.519</w:t>
                  </w:r>
                </w:p>
              </w:tc>
            </w:tr>
            <w:tr w:rsidR="003D23CC" w:rsidRPr="003D23CC" w14:paraId="7889CE20"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0A9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C5F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0933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FC30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D66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w:t>
                  </w:r>
                </w:p>
              </w:tc>
            </w:tr>
            <w:tr w:rsidR="003D23CC" w:rsidRPr="003D23CC" w14:paraId="0E5E2E23"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591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10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FE2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27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1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0.527</w:t>
                  </w:r>
                </w:p>
              </w:tc>
            </w:tr>
            <w:tr w:rsidR="003D23CC" w:rsidRPr="003D23CC" w14:paraId="30071D3E"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CB3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3D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83D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1B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45E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0.790</w:t>
                  </w:r>
                </w:p>
              </w:tc>
            </w:tr>
            <w:tr w:rsidR="003D23CC" w:rsidRPr="003D23CC" w14:paraId="5E5A8357"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99C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F017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CE6E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7A28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6C49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0.491</w:t>
                  </w:r>
                </w:p>
              </w:tc>
            </w:tr>
            <w:tr w:rsidR="003D23CC" w:rsidRPr="003D23CC" w14:paraId="3FF3F71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D9B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5B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0AE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29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DC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r>
            <w:tr w:rsidR="003D23CC" w:rsidRPr="003D23CC" w14:paraId="0AEAA7DC"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AB1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CE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FB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98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C13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0.659</w:t>
                  </w:r>
                </w:p>
              </w:tc>
            </w:tr>
            <w:tr w:rsidR="003D23CC" w:rsidRPr="003D23CC" w14:paraId="3DAEE73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66C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E1D3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6C0F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8DC6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08B2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0.344</w:t>
                  </w:r>
                </w:p>
              </w:tc>
            </w:tr>
            <w:tr w:rsidR="003D23CC" w:rsidRPr="003D23CC" w14:paraId="45B36B83"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8C5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4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C61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162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703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0.221</w:t>
                  </w:r>
                </w:p>
              </w:tc>
            </w:tr>
            <w:tr w:rsidR="003D23CC" w:rsidRPr="003D23CC" w14:paraId="73857AC4"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057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145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63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9C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D0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&lt; 0.05</w:t>
                  </w:r>
                </w:p>
              </w:tc>
            </w:tr>
            <w:tr w:rsidR="003D23CC" w:rsidRPr="003D23CC" w14:paraId="414A2F4B" w14:textId="77777777" w:rsidTr="004E3991">
              <w:trPr>
                <w:jc w:val="center"/>
              </w:trPr>
              <w:tc>
                <w:tcPr>
                  <w:tcW w:w="258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C3B6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3D2B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C39F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DCAA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7E81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0.482</w:t>
                  </w:r>
                </w:p>
              </w:tc>
            </w:tr>
            <w:tr w:rsidR="003D23CC" w:rsidRPr="003D23CC" w14:paraId="2D35A1F7" w14:textId="77777777" w:rsidTr="004E3991">
              <w:trPr>
                <w:jc w:val="center"/>
              </w:trPr>
              <w:tc>
                <w:tcPr>
                  <w:tcW w:w="258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528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 / Visual</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B81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1CE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8EA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C37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0.790</w:t>
                  </w:r>
                </w:p>
              </w:tc>
            </w:tr>
            <w:tr w:rsidR="003D23CC" w:rsidRPr="003D23CC" w14:paraId="5D99D457"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41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EEF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789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D3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1F0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0.633</w:t>
                  </w:r>
                </w:p>
              </w:tc>
            </w:tr>
            <w:tr w:rsidR="003D23CC" w:rsidRPr="003D23CC" w14:paraId="16BB88EA"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E4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1B56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DB8B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7C89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B4D7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r>
            <w:tr w:rsidR="003D23CC" w:rsidRPr="003D23CC" w14:paraId="0B0D2D6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03C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A06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32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F46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5EA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0.765</w:t>
                  </w:r>
                </w:p>
              </w:tc>
            </w:tr>
            <w:tr w:rsidR="003D23CC" w:rsidRPr="003D23CC" w14:paraId="5C6C7470"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3C2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758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0E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CC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909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0.625</w:t>
                  </w:r>
                </w:p>
              </w:tc>
            </w:tr>
            <w:tr w:rsidR="003D23CC" w:rsidRPr="003D23CC" w14:paraId="7B94BB6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BC2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1542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9A1A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EC68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70E8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0.397</w:t>
                  </w:r>
                </w:p>
              </w:tc>
            </w:tr>
            <w:tr w:rsidR="003D23CC" w:rsidRPr="003D23CC" w14:paraId="613E04D4"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92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DF2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A56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82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03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0.718</w:t>
                  </w:r>
                </w:p>
              </w:tc>
            </w:tr>
            <w:tr w:rsidR="003D23CC" w:rsidRPr="003D23CC" w14:paraId="659085E3"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C23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D30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647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F8F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16B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0.609</w:t>
                  </w:r>
                </w:p>
              </w:tc>
            </w:tr>
            <w:tr w:rsidR="003D23CC" w:rsidRPr="003D23CC" w14:paraId="444603F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D32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26F0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DA95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988F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C5D9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0.700</w:t>
                  </w:r>
                </w:p>
              </w:tc>
            </w:tr>
            <w:tr w:rsidR="003D23CC" w:rsidRPr="003D23CC" w14:paraId="22EE60D7"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A3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61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F4B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2F8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B7E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0.789</w:t>
                  </w:r>
                </w:p>
              </w:tc>
            </w:tr>
            <w:tr w:rsidR="003D23CC" w:rsidRPr="003D23CC" w14:paraId="42531912"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E4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47A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E5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50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16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0.604</w:t>
                  </w:r>
                </w:p>
              </w:tc>
            </w:tr>
            <w:tr w:rsidR="003D23CC" w:rsidRPr="003D23CC" w14:paraId="58EB51A8"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5AC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F1C4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02BE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4FC9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0.198</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EAF5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r>
            <w:tr w:rsidR="003D23CC" w:rsidRPr="003D23CC" w14:paraId="25F451C0"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92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86F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CDB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F8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CAA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0.685</w:t>
                  </w:r>
                </w:p>
              </w:tc>
            </w:tr>
            <w:tr w:rsidR="003D23CC" w:rsidRPr="003D23CC" w14:paraId="1B08F271"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107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0B7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48C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34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49B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0.527</w:t>
                  </w:r>
                </w:p>
              </w:tc>
            </w:tr>
            <w:tr w:rsidR="003D23CC" w:rsidRPr="003D23CC" w14:paraId="6704FC98"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9A8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BFD9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FE5B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126C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DF1A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0.162</w:t>
                  </w:r>
                </w:p>
              </w:tc>
            </w:tr>
            <w:tr w:rsidR="003D23CC" w:rsidRPr="003D23CC" w14:paraId="2649BEA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B33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15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A1D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753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5DD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0.763</w:t>
                  </w:r>
                </w:p>
              </w:tc>
            </w:tr>
            <w:tr w:rsidR="003D23CC" w:rsidRPr="003D23CC" w14:paraId="6AF3E84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429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768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FD1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280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DC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w:t>
                  </w:r>
                </w:p>
              </w:tc>
            </w:tr>
            <w:tr w:rsidR="003D23CC" w:rsidRPr="003D23CC" w14:paraId="37F3933E"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2B4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6407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8E68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4CC2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-0.212</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C349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&lt; 0.05</w:t>
                  </w:r>
                </w:p>
              </w:tc>
            </w:tr>
            <w:tr w:rsidR="003D23CC" w:rsidRPr="003D23CC" w14:paraId="3A22CE88"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93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811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15F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B03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91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0.518</w:t>
                  </w:r>
                </w:p>
              </w:tc>
            </w:tr>
            <w:tr w:rsidR="003D23CC" w:rsidRPr="003D23CC" w14:paraId="48C09D5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11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5DF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D3F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26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34F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0.789</w:t>
                  </w:r>
                </w:p>
              </w:tc>
            </w:tr>
            <w:tr w:rsidR="003D23CC" w:rsidRPr="003D23CC" w14:paraId="7399308A"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0D2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848F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7AE5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CDC4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F77D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&lt; 0.05</w:t>
                  </w:r>
                </w:p>
              </w:tc>
            </w:tr>
            <w:tr w:rsidR="003D23CC" w:rsidRPr="003D23CC" w14:paraId="66286F9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821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35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7A5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C7B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DD9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0.637</w:t>
                  </w:r>
                </w:p>
              </w:tc>
            </w:tr>
            <w:tr w:rsidR="003D23CC" w:rsidRPr="003D23CC" w14:paraId="3C68804B"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25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940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01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58D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351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0.760</w:t>
                  </w:r>
                </w:p>
              </w:tc>
            </w:tr>
            <w:tr w:rsidR="003D23CC" w:rsidRPr="003D23CC" w14:paraId="58BAE4E3" w14:textId="77777777" w:rsidTr="004E3991">
              <w:trPr>
                <w:jc w:val="center"/>
              </w:trPr>
              <w:tc>
                <w:tcPr>
                  <w:tcW w:w="25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E9D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CEE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F8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A6F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-0.165</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ACF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0.278</w:t>
                  </w:r>
                </w:p>
              </w:tc>
            </w:tr>
            <w:bookmarkEnd w:id="7"/>
          </w:tbl>
          <w:p w14:paraId="14EBB5C1" w14:textId="77777777" w:rsidR="003D23CC" w:rsidRPr="003D23CC" w:rsidRDefault="003D23CC" w:rsidP="004E3991">
            <w:pPr>
              <w:spacing w:after="0"/>
              <w:rPr>
                <w:rFonts w:ascii="Times New Roman" w:hAnsi="Times New Roman" w:cs="Times New Roman"/>
                <w:color w:val="000000" w:themeColor="text1"/>
              </w:rPr>
            </w:pPr>
          </w:p>
        </w:tc>
      </w:tr>
    </w:tbl>
    <w:p w14:paraId="2460291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Contrasts were done by:</w:t>
      </w:r>
      <w:r w:rsidRPr="003D23CC">
        <w:rPr>
          <w:rFonts w:ascii="Times New Roman" w:hAnsi="Times New Roman" w:cs="Times New Roman"/>
          <w:color w:val="000000" w:themeColor="text1"/>
        </w:rPr>
        <w:br/>
      </w:r>
      <w:r w:rsidRPr="003D23CC">
        <w:rPr>
          <w:rFonts w:ascii="Times New Roman" w:hAnsi="Times New Roman" w:cs="Times New Roman"/>
          <w:i/>
          <w:iCs/>
          <w:color w:val="000000" w:themeColor="text1"/>
        </w:rPr>
        <w:t>Temperature</w:t>
      </w:r>
      <w:r w:rsidRPr="003D23CC">
        <w:rPr>
          <w:rFonts w:ascii="Times New Roman" w:hAnsi="Times New Roman" w:cs="Times New Roman"/>
          <w:color w:val="000000" w:themeColor="text1"/>
        </w:rPr>
        <w:t>: β</w:t>
      </w:r>
      <w:r w:rsidRPr="003D23CC">
        <w:rPr>
          <w:rFonts w:ascii="Times New Roman" w:hAnsi="Times New Roman" w:cs="Times New Roman"/>
          <w:color w:val="000000" w:themeColor="text1"/>
          <w:vertAlign w:val="subscript"/>
        </w:rPr>
        <w:t>Hot</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Cold</w:t>
      </w:r>
      <w:r w:rsidRPr="003D23CC">
        <w:rPr>
          <w:rFonts w:ascii="Times New Roman" w:hAnsi="Times New Roman" w:cs="Times New Roman"/>
          <w:color w:val="000000" w:themeColor="text1"/>
        </w:rPr>
        <w:br/>
      </w:r>
      <w:r w:rsidRPr="003D23CC">
        <w:rPr>
          <w:rFonts w:ascii="Times New Roman" w:hAnsi="Times New Roman" w:cs="Times New Roman"/>
          <w:i/>
          <w:iCs/>
          <w:color w:val="000000" w:themeColor="text1"/>
        </w:rPr>
        <w:t>CORT</w:t>
      </w:r>
      <w:r w:rsidRPr="003D23CC">
        <w:rPr>
          <w:rFonts w:ascii="Times New Roman" w:hAnsi="Times New Roman" w:cs="Times New Roman"/>
          <w:color w:val="000000" w:themeColor="text1"/>
        </w:rPr>
        <w:t>: β</w:t>
      </w:r>
      <w:r w:rsidRPr="003D23CC">
        <w:rPr>
          <w:rFonts w:ascii="Times New Roman" w:hAnsi="Times New Roman" w:cs="Times New Roman"/>
          <w:color w:val="000000" w:themeColor="text1"/>
          <w:vertAlign w:val="subscript"/>
        </w:rPr>
        <w:t>CORT</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Control</w:t>
      </w:r>
      <w:r w:rsidRPr="003D23CC">
        <w:rPr>
          <w:rFonts w:ascii="Times New Roman" w:hAnsi="Times New Roman" w:cs="Times New Roman"/>
          <w:color w:val="000000" w:themeColor="text1"/>
        </w:rPr>
        <w:br/>
      </w:r>
      <w:r w:rsidRPr="003D23CC">
        <w:rPr>
          <w:rFonts w:ascii="Times New Roman" w:hAnsi="Times New Roman" w:cs="Times New Roman"/>
          <w:i/>
          <w:iCs/>
          <w:color w:val="000000" w:themeColor="text1"/>
        </w:rPr>
        <w:t>Interaction</w:t>
      </w:r>
      <w:r w:rsidRPr="003D23CC">
        <w:rPr>
          <w:rFonts w:ascii="Times New Roman" w:hAnsi="Times New Roman" w:cs="Times New Roman"/>
          <w:color w:val="000000" w:themeColor="text1"/>
        </w:rPr>
        <w:t>: (β</w:t>
      </w:r>
      <w:r w:rsidRPr="003D23CC">
        <w:rPr>
          <w:rFonts w:ascii="Times New Roman" w:hAnsi="Times New Roman" w:cs="Times New Roman"/>
          <w:color w:val="000000" w:themeColor="text1"/>
          <w:vertAlign w:val="subscript"/>
        </w:rPr>
        <w:t>Control-Hot</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CORT-Hot</w:t>
      </w:r>
      <w:r w:rsidRPr="003D23CC">
        <w:rPr>
          <w:rFonts w:ascii="Times New Roman" w:hAnsi="Times New Roman" w:cs="Times New Roman"/>
          <w:color w:val="000000" w:themeColor="text1"/>
        </w:rPr>
        <w:t>) - (β</w:t>
      </w:r>
      <w:r w:rsidRPr="003D23CC">
        <w:rPr>
          <w:rFonts w:ascii="Times New Roman" w:hAnsi="Times New Roman" w:cs="Times New Roman"/>
          <w:color w:val="000000" w:themeColor="text1"/>
          <w:vertAlign w:val="subscript"/>
        </w:rPr>
        <w:t>Control-Cold</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CORT-Cold</w:t>
      </w:r>
      <w:r w:rsidRPr="003D23CC">
        <w:rPr>
          <w:rFonts w:ascii="Times New Roman" w:hAnsi="Times New Roman" w:cs="Times New Roman"/>
          <w:color w:val="000000" w:themeColor="text1"/>
        </w:rPr>
        <w:t>)</w:t>
      </w:r>
    </w:p>
    <w:p w14:paraId="18151074"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B24F55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S6. Summary of the final models for Olfactory Bulbs/Chemical stimulus.</w:t>
      </w:r>
    </w:p>
    <w:tbl>
      <w:tblPr>
        <w:tblW w:w="0" w:type="auto"/>
        <w:jc w:val="center"/>
        <w:tblLayout w:type="fixed"/>
        <w:tblLook w:val="0420" w:firstRow="1" w:lastRow="0" w:firstColumn="0" w:lastColumn="0" w:noHBand="0" w:noVBand="1"/>
      </w:tblPr>
      <w:tblGrid>
        <w:gridCol w:w="2910"/>
        <w:gridCol w:w="2210"/>
        <w:gridCol w:w="1616"/>
        <w:gridCol w:w="1727"/>
        <w:gridCol w:w="1144"/>
      </w:tblGrid>
      <w:tr w:rsidR="003D23CC" w:rsidRPr="003D23CC" w14:paraId="571C54FB" w14:textId="77777777" w:rsidTr="004E3991">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554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2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758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CF2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8702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B72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PMCMC</w:t>
            </w:r>
          </w:p>
        </w:tc>
      </w:tr>
      <w:tr w:rsidR="003D23CC" w:rsidRPr="003D23CC" w14:paraId="49F44DDC" w14:textId="77777777" w:rsidTr="004E3991">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509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2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B4E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D6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FB8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[-0.234 , 0.044]</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B1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0.211</w:t>
            </w:r>
          </w:p>
        </w:tc>
      </w:tr>
      <w:tr w:rsidR="003D23CC" w:rsidRPr="003D23CC" w14:paraId="477A0DA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BD9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653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21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5B0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AD3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0.501</w:t>
            </w:r>
          </w:p>
        </w:tc>
      </w:tr>
      <w:tr w:rsidR="003D23CC" w:rsidRPr="003D23CC" w14:paraId="1AF7279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A42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217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7A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F50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[-0.149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191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0.738</w:t>
            </w:r>
          </w:p>
        </w:tc>
      </w:tr>
      <w:tr w:rsidR="003D23CC" w:rsidRPr="003D23CC" w14:paraId="11B1C51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33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55B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6B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357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[-0.204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63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0.749</w:t>
            </w:r>
          </w:p>
        </w:tc>
      </w:tr>
      <w:tr w:rsidR="003D23CC" w:rsidRPr="003D23CC" w14:paraId="4FCF749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BA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8AE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4D1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79A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[-0.260 , 0.020]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65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r>
      <w:tr w:rsidR="003D23CC" w:rsidRPr="003D23CC" w14:paraId="417C25BC"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902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078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0B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0D1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307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0.536</w:t>
            </w:r>
          </w:p>
        </w:tc>
      </w:tr>
      <w:tr w:rsidR="003D23CC" w:rsidRPr="003D23CC" w14:paraId="7F708BC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074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D0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0A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9F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 , 0.164]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65D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0.799</w:t>
            </w:r>
          </w:p>
        </w:tc>
      </w:tr>
      <w:tr w:rsidR="003D23CC" w:rsidRPr="003D23CC" w14:paraId="767FDC5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F15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96F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8C8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3F1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 , 0.284]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62D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0.596</w:t>
            </w:r>
          </w:p>
        </w:tc>
      </w:tr>
      <w:tr w:rsidR="003D23CC" w:rsidRPr="003D23CC" w14:paraId="17AFEAF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574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5D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59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8A6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[-0.253 , 0.056]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0D6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0.243</w:t>
            </w:r>
          </w:p>
        </w:tc>
      </w:tr>
      <w:tr w:rsidR="003D23CC" w:rsidRPr="003D23CC" w14:paraId="324F59D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FD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67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8C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1F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[-0.179 , 0.201]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71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0.757</w:t>
            </w:r>
          </w:p>
        </w:tc>
      </w:tr>
      <w:tr w:rsidR="003D23CC" w:rsidRPr="003D23CC" w14:paraId="10C01F8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83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338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DB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D0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[-0.237 , 0.139]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9A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0.544</w:t>
            </w:r>
          </w:p>
        </w:tc>
      </w:tr>
      <w:tr w:rsidR="003D23CC" w:rsidRPr="003D23CC" w14:paraId="7EFEE1B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600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A21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C2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777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[-0.164 , 0.359]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F49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0.449</w:t>
            </w:r>
          </w:p>
        </w:tc>
      </w:tr>
      <w:tr w:rsidR="003D23CC" w:rsidRPr="003D23CC" w14:paraId="5A68FC7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5C3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5F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A2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BA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[-0.268 , 0.015]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798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w:t>
            </w:r>
          </w:p>
        </w:tc>
      </w:tr>
      <w:tr w:rsidR="003D23CC" w:rsidRPr="003D23CC" w14:paraId="3C6AA5B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93B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EC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8B8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81F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 , 0.264]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DFE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0.255</w:t>
            </w:r>
          </w:p>
        </w:tc>
      </w:tr>
      <w:tr w:rsidR="003D23CC" w:rsidRPr="003D23CC" w14:paraId="70D32D5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3DE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447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98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D2B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432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0.470</w:t>
            </w:r>
          </w:p>
        </w:tc>
      </w:tr>
      <w:tr w:rsidR="003D23CC" w:rsidRPr="003D23CC" w14:paraId="194A786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F94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EFB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2B6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96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[-0.276 , 0.169]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466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0.560</w:t>
            </w:r>
          </w:p>
        </w:tc>
      </w:tr>
      <w:tr w:rsidR="003D23CC" w:rsidRPr="003D23CC" w14:paraId="6678463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8DB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236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11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8ED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[-0.279 , 0.042]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9A1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0.183</w:t>
            </w:r>
          </w:p>
        </w:tc>
      </w:tr>
      <w:tr w:rsidR="003D23CC" w:rsidRPr="003D23CC" w14:paraId="55F9E6F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A2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402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1EE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52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 , 0.319]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1D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0.209</w:t>
            </w:r>
          </w:p>
        </w:tc>
      </w:tr>
      <w:tr w:rsidR="003D23CC" w:rsidRPr="003D23CC" w14:paraId="082E684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FA5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093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58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47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 , 0.269]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E1C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0.392</w:t>
            </w:r>
          </w:p>
        </w:tc>
      </w:tr>
      <w:tr w:rsidR="003D23CC" w:rsidRPr="003D23CC" w14:paraId="54D0E29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C8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42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C66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B4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[-0.388 , 0.121]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406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w:t>
            </w:r>
          </w:p>
        </w:tc>
      </w:tr>
      <w:tr w:rsidR="003D23CC" w:rsidRPr="003D23CC" w14:paraId="20708CA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F2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12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95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0.228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E70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[0.036 , 0.422]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9C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0.043</w:t>
            </w:r>
          </w:p>
        </w:tc>
      </w:tr>
      <w:tr w:rsidR="003D23CC" w:rsidRPr="003D23CC" w14:paraId="60A2184C"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EF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E01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553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A2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[-0.174 , 0.255]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89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0.626</w:t>
            </w:r>
          </w:p>
        </w:tc>
      </w:tr>
      <w:tr w:rsidR="003D23CC" w:rsidRPr="003D23CC" w14:paraId="53DE99DE"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F9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108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605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DE8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[-0.240 , 0.195]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338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0.716</w:t>
            </w:r>
          </w:p>
        </w:tc>
      </w:tr>
      <w:tr w:rsidR="003D23CC" w:rsidRPr="003D23CC" w14:paraId="2B4ECB0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C8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10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82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8C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[-0.385 , 0.200]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7D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0.491</w:t>
            </w:r>
          </w:p>
        </w:tc>
      </w:tr>
      <w:tr w:rsidR="003D23CC" w:rsidRPr="003D23CC" w14:paraId="6E8155AA"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E89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3B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F8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0.287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D7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[0.067 , 0.509]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2C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0.027</w:t>
            </w:r>
          </w:p>
        </w:tc>
      </w:tr>
      <w:tr w:rsidR="003D23CC" w:rsidRPr="003D23CC" w14:paraId="42B6E3C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046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084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FF3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545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[-0.329 , -0.017]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571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r>
      <w:tr w:rsidR="003D23CC" w:rsidRPr="003D23CC" w14:paraId="39099A1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CBA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D5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9CD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220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[-0.211 , 0.108]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A3C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0.489</w:t>
            </w:r>
          </w:p>
        </w:tc>
      </w:tr>
      <w:tr w:rsidR="003D23CC" w:rsidRPr="003D23CC" w14:paraId="1471DE5C"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3E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94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F6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3A4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[-0.156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E9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0.659</w:t>
            </w:r>
          </w:p>
        </w:tc>
      </w:tr>
      <w:tr w:rsidR="003D23CC" w:rsidRPr="003D23CC" w14:paraId="55D713D3"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3C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76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0B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B5F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[-0.306 , 0.074]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8BD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r>
      <w:tr w:rsidR="003D23CC" w:rsidRPr="003D23CC" w14:paraId="0B4375C3"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65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ACB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5E1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89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[-0.379 , 0.127]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CA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0.344</w:t>
            </w:r>
          </w:p>
        </w:tc>
      </w:tr>
      <w:tr w:rsidR="003D23CC" w:rsidRPr="003D23CC" w14:paraId="58C8E4D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72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145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7B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0.351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353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[0.148 , 0.559]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9AB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0.003</w:t>
            </w:r>
          </w:p>
        </w:tc>
      </w:tr>
      <w:tr w:rsidR="003D23CC" w:rsidRPr="003D23CC" w14:paraId="113293D3"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F1A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F5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09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0.352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BD0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[0.229 , 0.474]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141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0.000</w:t>
            </w:r>
          </w:p>
        </w:tc>
      </w:tr>
      <w:tr w:rsidR="003D23CC" w:rsidRPr="003D23CC" w14:paraId="0717777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DBB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B4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55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-0.275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948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[-0.445 , -0.107]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54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0.006</w:t>
            </w:r>
          </w:p>
        </w:tc>
      </w:tr>
      <w:tr w:rsidR="003D23CC" w:rsidRPr="003D23CC" w14:paraId="6A0C47F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E51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CD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249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6A1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[-0.329 , 0.008]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78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r>
      <w:tr w:rsidR="003D23CC" w:rsidRPr="003D23CC" w14:paraId="1DB846A1" w14:textId="77777777" w:rsidTr="004E3991">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1C9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901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358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0.077</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88B0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[-0.162 , 0.317]</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733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0.482</w:t>
            </w:r>
          </w:p>
        </w:tc>
      </w:tr>
    </w:tbl>
    <w:p w14:paraId="417A631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F38103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S7. Summary of the final models for Optic Tecta/Visual stimulus.</w:t>
      </w:r>
    </w:p>
    <w:tbl>
      <w:tblPr>
        <w:tblW w:w="0" w:type="auto"/>
        <w:jc w:val="center"/>
        <w:tblLayout w:type="fixed"/>
        <w:tblLook w:val="0420" w:firstRow="1" w:lastRow="0" w:firstColumn="0" w:lastColumn="0" w:noHBand="0" w:noVBand="1"/>
      </w:tblPr>
      <w:tblGrid>
        <w:gridCol w:w="2910"/>
        <w:gridCol w:w="2366"/>
        <w:gridCol w:w="1616"/>
        <w:gridCol w:w="1727"/>
        <w:gridCol w:w="1144"/>
      </w:tblGrid>
      <w:tr w:rsidR="003D23CC" w:rsidRPr="003D23CC" w14:paraId="34121F4D" w14:textId="77777777" w:rsidTr="004E3991">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3FE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1F3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691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315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B93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PMCMC</w:t>
            </w:r>
          </w:p>
        </w:tc>
      </w:tr>
      <w:tr w:rsidR="003D23CC" w:rsidRPr="003D23CC" w14:paraId="53145942" w14:textId="77777777" w:rsidTr="004E3991">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A2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23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13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070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A91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[-0.140 , 0.160]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FE5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0.746</w:t>
            </w:r>
          </w:p>
        </w:tc>
      </w:tr>
      <w:tr w:rsidR="003D23CC" w:rsidRPr="003D23CC" w14:paraId="5CCAC05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119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2E2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32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BD3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 , 0.315]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1FB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0.206</w:t>
            </w:r>
          </w:p>
        </w:tc>
      </w:tr>
      <w:tr w:rsidR="003D23CC" w:rsidRPr="003D23CC" w14:paraId="1868B5A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18C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26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67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70D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 , 0.275]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7F9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0.338</w:t>
            </w:r>
          </w:p>
        </w:tc>
      </w:tr>
      <w:tr w:rsidR="003D23CC" w:rsidRPr="003D23CC" w14:paraId="3AFA3F28"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D2E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7B0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194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76B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[-0.429 , 0.084]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369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r>
      <w:tr w:rsidR="003D23CC" w:rsidRPr="003D23CC" w14:paraId="4876388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5C0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854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557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ABA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 , 0.212]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8C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0.423</w:t>
            </w:r>
          </w:p>
        </w:tc>
      </w:tr>
      <w:tr w:rsidR="003D23CC" w:rsidRPr="003D23CC" w14:paraId="003D72E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4F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58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1D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AA7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 , 0.276]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826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0.338</w:t>
            </w:r>
          </w:p>
        </w:tc>
      </w:tr>
      <w:tr w:rsidR="003D23CC" w:rsidRPr="003D23CC" w14:paraId="436066B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FD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6EB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52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DD1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 , 0.241]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97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0.465</w:t>
            </w:r>
          </w:p>
        </w:tc>
      </w:tr>
      <w:tr w:rsidR="003D23CC" w:rsidRPr="003D23CC" w14:paraId="5878246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04F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61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D7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AF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[-0.357 , 0.146]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A57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0.397</w:t>
            </w:r>
          </w:p>
        </w:tc>
      </w:tr>
      <w:tr w:rsidR="003D23CC" w:rsidRPr="003D23CC" w14:paraId="74AD56C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91A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B91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A6E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5A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[-0.045 , 0.240]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76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0.217</w:t>
            </w:r>
          </w:p>
        </w:tc>
      </w:tr>
      <w:tr w:rsidR="003D23CC" w:rsidRPr="003D23CC" w14:paraId="1EDA3A6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6E4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B5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D67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8D9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 , 0.208]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E8E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0.527</w:t>
            </w:r>
          </w:p>
        </w:tc>
      </w:tr>
      <w:tr w:rsidR="003D23CC" w:rsidRPr="003D23CC" w14:paraId="07DAAD1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F3D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57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B8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D3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 , 0.192]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90E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0.634</w:t>
            </w:r>
          </w:p>
        </w:tc>
      </w:tr>
      <w:tr w:rsidR="003D23CC" w:rsidRPr="003D23CC" w14:paraId="1FC5E1C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14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C37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46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173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[-0.249 , 0.197]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73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0.700</w:t>
            </w:r>
          </w:p>
        </w:tc>
      </w:tr>
      <w:tr w:rsidR="003D23CC" w:rsidRPr="003D23CC" w14:paraId="1F890F3A"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32F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B32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5A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DD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 0.150]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564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0.799</w:t>
            </w:r>
          </w:p>
        </w:tc>
      </w:tr>
      <w:tr w:rsidR="003D23CC" w:rsidRPr="003D23CC" w14:paraId="65245A6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9D6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849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B49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DDD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 , 0.337]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69F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w:t>
            </w:r>
          </w:p>
        </w:tc>
      </w:tr>
      <w:tr w:rsidR="003D23CC" w:rsidRPr="003D23CC" w14:paraId="1BA3D58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C91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93A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065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87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 , 0.271]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6FC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0.341</w:t>
            </w:r>
          </w:p>
        </w:tc>
      </w:tr>
      <w:tr w:rsidR="003D23CC" w:rsidRPr="003D23CC" w14:paraId="6C96AF5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498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21A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D47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DB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[-0.446 , 0.051]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EB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r>
      <w:tr w:rsidR="003D23CC" w:rsidRPr="003D23CC" w14:paraId="12897F6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11A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64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FFD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AEB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 , 0.124]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423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0.789</w:t>
            </w:r>
          </w:p>
        </w:tc>
      </w:tr>
      <w:tr w:rsidR="003D23CC" w:rsidRPr="003D23CC" w14:paraId="312C166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95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6E4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AF8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363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[-0.009 , 0.302]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70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r>
      <w:tr w:rsidR="003D23CC" w:rsidRPr="003D23CC" w14:paraId="28203CF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7F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125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315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69D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 , 0.206]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232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0.477</w:t>
            </w:r>
          </w:p>
        </w:tc>
      </w:tr>
      <w:tr w:rsidR="003D23CC" w:rsidRPr="003D23CC" w14:paraId="211A64C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A1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25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475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B06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[-0.378 , 0.044]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2DE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0.162</w:t>
            </w:r>
          </w:p>
        </w:tc>
      </w:tr>
      <w:tr w:rsidR="003D23CC" w:rsidRPr="003D23CC" w14:paraId="680874E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977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29B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EB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ECF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CA9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r>
      <w:tr w:rsidR="003D23CC" w:rsidRPr="003D23CC" w14:paraId="18FEC75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5C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EE7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249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-0.237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5F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[-0.331 , -0.142]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7F1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0.000</w:t>
            </w:r>
          </w:p>
        </w:tc>
      </w:tr>
      <w:tr w:rsidR="003D23CC" w:rsidRPr="003D23CC" w14:paraId="6799414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6A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974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492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-0.122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BC2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[-0.214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67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0.025</w:t>
            </w:r>
          </w:p>
        </w:tc>
      </w:tr>
      <w:tr w:rsidR="003D23CC" w:rsidRPr="003D23CC" w14:paraId="4AA46FDD"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A79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4E6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34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D2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[0.082 , 0.336]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C38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0.006</w:t>
            </w:r>
          </w:p>
        </w:tc>
      </w:tr>
      <w:tr w:rsidR="003D23CC" w:rsidRPr="003D23CC" w14:paraId="3C71C70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456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48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AF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0.104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492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[0.035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C1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0.011</w:t>
            </w:r>
          </w:p>
        </w:tc>
      </w:tr>
      <w:tr w:rsidR="003D23CC" w:rsidRPr="003D23CC" w14:paraId="0166065D"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D76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97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D0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29D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[-0.009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97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r>
      <w:tr w:rsidR="003D23CC" w:rsidRPr="003D23CC" w14:paraId="71714FD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ED9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81A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D7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9C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 , 0.246]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017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0.121</w:t>
            </w:r>
          </w:p>
        </w:tc>
      </w:tr>
      <w:tr w:rsidR="003D23CC" w:rsidRPr="003D23CC" w14:paraId="69FDC6B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170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A2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F77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61D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 , 0.161]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045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0.636</w:t>
            </w:r>
          </w:p>
        </w:tc>
      </w:tr>
      <w:tr w:rsidR="003D23CC" w:rsidRPr="003D23CC" w14:paraId="17E03CE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D87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96F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21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1B2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[-0.394 , -0.036]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085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0.042</w:t>
            </w:r>
          </w:p>
        </w:tc>
      </w:tr>
      <w:tr w:rsidR="003D23CC" w:rsidRPr="003D23CC" w14:paraId="7329FBE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70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E8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0B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7C1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[0.093 , 0.419]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515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0.007</w:t>
            </w:r>
          </w:p>
        </w:tc>
      </w:tr>
      <w:tr w:rsidR="003D23CC" w:rsidRPr="003D23CC" w14:paraId="670E7F7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61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589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93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F23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[-0.259 , 0.046]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05D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r>
      <w:tr w:rsidR="003D23CC" w:rsidRPr="003D23CC" w14:paraId="34AB35D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C8D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45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3B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12B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[-0.271 , 0.134]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B1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0.481</w:t>
            </w:r>
          </w:p>
        </w:tc>
      </w:tr>
      <w:tr w:rsidR="003D23CC" w:rsidRPr="003D23CC" w14:paraId="74120138"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C7D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EF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E8B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B99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[-0.331 , 0.077]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EF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0.255</w:t>
            </w:r>
          </w:p>
        </w:tc>
      </w:tr>
      <w:tr w:rsidR="003D23CC" w:rsidRPr="003D23CC" w14:paraId="150C49B1" w14:textId="77777777" w:rsidTr="004E3991">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5C2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CE7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B5D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0.165</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1B0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 , 0.450]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6D5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0.278</w:t>
            </w:r>
          </w:p>
        </w:tc>
      </w:tr>
    </w:tbl>
    <w:p w14:paraId="1373CBA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C5913B8" w14:textId="77777777" w:rsidR="003D23CC" w:rsidRPr="003D23CC" w:rsidRDefault="003D23CC" w:rsidP="003D23CC">
      <w:pPr>
        <w:pStyle w:val="Heading4"/>
        <w:rPr>
          <w:rFonts w:ascii="Times New Roman" w:hAnsi="Times New Roman" w:cs="Times New Roman"/>
          <w:color w:val="000000" w:themeColor="text1"/>
        </w:rPr>
      </w:pPr>
      <w:bookmarkStart w:id="8" w:name="results-of-the-sem"/>
      <w:bookmarkEnd w:id="6"/>
      <w:r w:rsidRPr="003D23CC">
        <w:rPr>
          <w:rFonts w:ascii="Times New Roman" w:hAnsi="Times New Roman" w:cs="Times New Roman"/>
          <w:color w:val="000000" w:themeColor="text1"/>
        </w:rPr>
        <w:lastRenderedPageBreak/>
        <w:t>Results of the SEM</w:t>
      </w:r>
    </w:p>
    <w:p w14:paraId="60566750"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S8. Compiled direct, indirect, and total effects of SEM for OB/Chemical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3D23CC" w:rsidRPr="003D23CC" w14:paraId="0EF9C6E7" w14:textId="77777777" w:rsidTr="004E3991">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650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5D3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4AB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954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FB5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Total effects</w:t>
            </w:r>
          </w:p>
        </w:tc>
      </w:tr>
      <w:tr w:rsidR="003D23CC" w:rsidRPr="003D23CC" w14:paraId="10E74C02" w14:textId="77777777" w:rsidTr="004E3991">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3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A23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AA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 [-0.919, 1.013]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2E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[-0.169, 0.151]</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FB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[-0.169, 0.151]</w:t>
            </w:r>
          </w:p>
        </w:tc>
      </w:tr>
      <w:tr w:rsidR="003D23CC" w:rsidRPr="003D23CC" w14:paraId="1E3BD58D"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9B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92A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61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 [-1.113, 0.875]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335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 [-0.081, 0.079]</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B22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 [-0.081, 0.079]</w:t>
            </w:r>
          </w:p>
        </w:tc>
      </w:tr>
      <w:tr w:rsidR="003D23CC" w:rsidRPr="003D23CC" w14:paraId="6A05CF4F"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C47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CE7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66A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65E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[-0.175, 0.158]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FEA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[-0.175, 0.158]</w:t>
            </w:r>
          </w:p>
        </w:tc>
      </w:tr>
      <w:tr w:rsidR="003D23CC" w:rsidRPr="003D23CC" w14:paraId="764F9BFC"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EF1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E1E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AAD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[-0.430, 0.475]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D03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870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[-0.430, 0.475]</w:t>
            </w:r>
          </w:p>
        </w:tc>
      </w:tr>
      <w:tr w:rsidR="003D23CC" w:rsidRPr="003D23CC" w14:paraId="5AB305F2"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1FFE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62C5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33BB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 [-0.639, 0.446]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B38B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F2FB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 [-0.639, 0.446]</w:t>
            </w:r>
          </w:p>
        </w:tc>
      </w:tr>
      <w:tr w:rsidR="003D23CC" w:rsidRPr="003D23CC" w14:paraId="5928768A"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7F5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948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7B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EF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[-0.351, 0.420]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712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[-0.351, 0.420]</w:t>
            </w:r>
          </w:p>
        </w:tc>
      </w:tr>
      <w:tr w:rsidR="003D23CC" w:rsidRPr="003D23CC" w14:paraId="576A7CC8"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876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816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DC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E0C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[-0.192, 0.203]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9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[-0.192, 0.203]</w:t>
            </w:r>
          </w:p>
        </w:tc>
      </w:tr>
      <w:tr w:rsidR="003D23CC" w:rsidRPr="003D23CC" w14:paraId="4255F6E7"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41EF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7CC3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5A6B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 [-0.354, 0.406]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D808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D9F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 [-0.354, 0.406]</w:t>
            </w:r>
          </w:p>
        </w:tc>
      </w:tr>
      <w:tr w:rsidR="003D23CC" w:rsidRPr="003D23CC" w14:paraId="027C3C08"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DD4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8E6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C3B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AC5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 [-0.295, 0.488]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C5A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 [-0.295, 0.488]</w:t>
            </w:r>
          </w:p>
        </w:tc>
      </w:tr>
      <w:tr w:rsidR="003D23CC" w:rsidRPr="003D23CC" w14:paraId="325C918D"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79D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0F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90F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C7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[-0.199, 0.221]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5F0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[-0.199, 0.221]</w:t>
            </w:r>
          </w:p>
        </w:tc>
      </w:tr>
      <w:tr w:rsidR="003D23CC" w:rsidRPr="003D23CC" w14:paraId="64ADEF82"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891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1165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79E1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 [-0.308, 0.460]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D847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4AEE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 [-0.308, 0.460]</w:t>
            </w:r>
          </w:p>
        </w:tc>
      </w:tr>
      <w:tr w:rsidR="003D23CC" w:rsidRPr="003D23CC" w14:paraId="72E347C0"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44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2F5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42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0.864 [0.007, 1.711]</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D77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87F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0.864 [0.007, 1.711]</w:t>
            </w:r>
          </w:p>
        </w:tc>
      </w:tr>
      <w:tr w:rsidR="003D23CC" w:rsidRPr="003D23CC" w14:paraId="2A52D4C8" w14:textId="77777777" w:rsidTr="004E3991">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47B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957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FE7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 [-0.745, 0.990]</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C20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E35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 [-0.745, 0.990]</w:t>
            </w:r>
          </w:p>
        </w:tc>
      </w:tr>
    </w:tbl>
    <w:p w14:paraId="46B9D0E0"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18F018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S9. Compiled direct, indirect, and total effects of SEM for OT/Visual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3D23CC" w:rsidRPr="003D23CC" w14:paraId="19484D98" w14:textId="77777777" w:rsidTr="004E3991">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9B3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32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A6C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932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6DF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Total effects</w:t>
            </w:r>
          </w:p>
        </w:tc>
      </w:tr>
      <w:tr w:rsidR="003D23CC" w:rsidRPr="003D23CC" w14:paraId="40A4B10D" w14:textId="77777777" w:rsidTr="004E3991">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7F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791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BE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 [-1.667, 1.402]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BD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[-0.241, 0.293]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876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[-0.241, 0.293]</w:t>
            </w:r>
          </w:p>
        </w:tc>
      </w:tr>
      <w:tr w:rsidR="003D23CC" w:rsidRPr="003D23CC" w14:paraId="6F7D0DE9"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916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660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ECD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0.049 [-1.557, 1.673]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303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[-0.171, 0.168]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4D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[-0.171, 0.168]</w:t>
            </w:r>
          </w:p>
        </w:tc>
      </w:tr>
      <w:tr w:rsidR="003D23CC" w:rsidRPr="003D23CC" w14:paraId="143B7EDF"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B8B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218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B7D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843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[-0.218, 0.256]</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EA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[-0.218, 0.256]</w:t>
            </w:r>
          </w:p>
        </w:tc>
      </w:tr>
      <w:tr w:rsidR="003D23CC" w:rsidRPr="003D23CC" w14:paraId="3DFC28B3"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E5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FFF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FC8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 [-0.628, 0.763]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7CC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64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 [-0.628, 0.763]</w:t>
            </w:r>
          </w:p>
        </w:tc>
      </w:tr>
      <w:tr w:rsidR="003D23CC" w:rsidRPr="003D23CC" w14:paraId="0E54D1E4"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B22A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0ACC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5B38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 [-0.701, 0.486]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9B37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9F53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 [-0.701, 0.486]</w:t>
            </w:r>
          </w:p>
        </w:tc>
      </w:tr>
      <w:tr w:rsidR="003D23CC" w:rsidRPr="003D23CC" w14:paraId="3F65368A"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4DB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384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2C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560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 [-0.539, 0.368]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9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 [-0.539, 0.368]</w:t>
            </w:r>
          </w:p>
        </w:tc>
      </w:tr>
      <w:tr w:rsidR="003D23CC" w:rsidRPr="003D23CC" w14:paraId="0D13729D"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A25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A34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8D1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56E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[-0.306, 0.290]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98E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[-0.306, 0.290]</w:t>
            </w:r>
          </w:p>
        </w:tc>
      </w:tr>
      <w:tr w:rsidR="003D23CC" w:rsidRPr="003D23CC" w14:paraId="58B58723"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20B5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DDAA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D0EA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 [-0.428, 0.312]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AE97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0974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 [-0.428, 0.312]</w:t>
            </w:r>
          </w:p>
        </w:tc>
      </w:tr>
      <w:tr w:rsidR="003D23CC" w:rsidRPr="003D23CC" w14:paraId="6CD06CFC"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E2B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8C1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EA1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7F4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 [-0.706, 0.260]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BB0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 [-0.706, 0.260]</w:t>
            </w:r>
          </w:p>
        </w:tc>
      </w:tr>
      <w:tr w:rsidR="003D23CC" w:rsidRPr="003D23CC" w14:paraId="633D0BC6"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1F2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D91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459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BE0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[-0.351, 0.350]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EA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[-0.351, 0.350]</w:t>
            </w:r>
          </w:p>
        </w:tc>
      </w:tr>
      <w:tr w:rsidR="003D23CC" w:rsidRPr="003D23CC" w14:paraId="7B1858A1"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F9A9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E4EB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3E81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[-0.525, 0.228]</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EAEE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D059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[-0.525, 0.228]</w:t>
            </w:r>
          </w:p>
        </w:tc>
      </w:tr>
      <w:tr w:rsidR="003D23CC" w:rsidRPr="003D23CC" w14:paraId="389A372C"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D1B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22B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6F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0.919 [-0.388, 2.235]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95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C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0.919 [-0.388, 2.235]</w:t>
            </w:r>
          </w:p>
        </w:tc>
      </w:tr>
      <w:tr w:rsidR="003D23CC" w:rsidRPr="003D23CC" w14:paraId="6C6BDD3E" w14:textId="77777777" w:rsidTr="004E3991">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35D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E06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A37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0.018 [-1.292, 1.318]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4EA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1F1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0.018 [-1.292, 1.318]</w:t>
            </w:r>
          </w:p>
        </w:tc>
      </w:tr>
    </w:tbl>
    <w:p w14:paraId="011379A8"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32EC552" w14:textId="77777777" w:rsidR="003D23CC" w:rsidRPr="003D23CC" w:rsidRDefault="003D23CC" w:rsidP="003D23CC">
      <w:pPr>
        <w:pStyle w:val="Heading4"/>
        <w:rPr>
          <w:rFonts w:ascii="Times New Roman" w:hAnsi="Times New Roman" w:cs="Times New Roman"/>
          <w:color w:val="000000" w:themeColor="text1"/>
        </w:rPr>
      </w:pPr>
      <w:bookmarkStart w:id="9" w:name="results-of-preliminary-models"/>
      <w:bookmarkEnd w:id="8"/>
      <w:r w:rsidRPr="003D23CC">
        <w:rPr>
          <w:rFonts w:ascii="Times New Roman" w:hAnsi="Times New Roman" w:cs="Times New Roman"/>
          <w:color w:val="000000" w:themeColor="text1"/>
        </w:rPr>
        <w:lastRenderedPageBreak/>
        <w:t>Results of preliminary models</w:t>
      </w:r>
    </w:p>
    <w:p w14:paraId="1454C9D6"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S10. Summary of the preliminary model for 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4268A859"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FDD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5F1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77D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291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818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EE4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DBAE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197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580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ECD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7F62C85D"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30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44F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F77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DE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002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70B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33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69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45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9,836.123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0AA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14,833.53</w:t>
            </w:r>
          </w:p>
        </w:tc>
      </w:tr>
      <w:tr w:rsidR="003D23CC" w:rsidRPr="003D23CC" w14:paraId="4B5CA28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A5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92F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98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3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E0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C94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38D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BDE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B7B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14,102.169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E7A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16,573.24</w:t>
            </w:r>
          </w:p>
        </w:tc>
      </w:tr>
      <w:tr w:rsidR="003D23CC" w:rsidRPr="003D23CC" w14:paraId="5039BC6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466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76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55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06A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87A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FB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333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39B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407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13,125.873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85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16,778.08</w:t>
            </w:r>
          </w:p>
        </w:tc>
      </w:tr>
      <w:tr w:rsidR="003D23CC" w:rsidRPr="003D23CC" w14:paraId="3CB2633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8A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6F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B0E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B2C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B8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3B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B4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79C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981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9,521.958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AA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12,525.51</w:t>
            </w:r>
          </w:p>
        </w:tc>
      </w:tr>
      <w:tr w:rsidR="003D23CC" w:rsidRPr="003D23CC" w14:paraId="5510FF4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436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454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B4D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90C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1A1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F27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5D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51C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F75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18,120.148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DB6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18,288.35</w:t>
            </w:r>
          </w:p>
        </w:tc>
      </w:tr>
      <w:tr w:rsidR="003D23CC" w:rsidRPr="003D23CC" w14:paraId="4A9A73C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56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3F5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06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1C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2DD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8CA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EF7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56C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0D1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13,818.841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4DE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16,635.77</w:t>
            </w:r>
          </w:p>
        </w:tc>
      </w:tr>
      <w:tr w:rsidR="003D23CC" w:rsidRPr="003D23CC" w14:paraId="0147C80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982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F6DC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010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F6A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5CC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AA8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C16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A10E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6F0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7,614.093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757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12,818.25</w:t>
            </w:r>
          </w:p>
        </w:tc>
      </w:tr>
    </w:tbl>
    <w:p w14:paraId="39D2031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mean_mitodensity ~ cort * temp + age_euthanasia + sex + (1|clutch). Model convergence was checked through rhat and ess_bulk values. Summary indicates no effect of sex or age, so they were discarded from the final models.</w:t>
      </w:r>
    </w:p>
    <w:p w14:paraId="48CE8DC9"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7222EF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S11. Summary of the preliminary model for 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B3878C7"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F7B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6FC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FDC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DB7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57C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F60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DD0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2BD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326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B02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5AA40D29"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E24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D35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086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B59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C61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46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0CD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D4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F02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13,283.086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1BA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15,592.91</w:t>
            </w:r>
          </w:p>
        </w:tc>
      </w:tr>
      <w:tr w:rsidR="003D23CC" w:rsidRPr="003D23CC" w14:paraId="52D7840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9C6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5F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255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B5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34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563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0D8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5C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79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15,660.519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6A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16,647.44</w:t>
            </w:r>
          </w:p>
        </w:tc>
      </w:tr>
      <w:tr w:rsidR="003D23CC" w:rsidRPr="003D23CC" w14:paraId="46A23F2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186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C9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8E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42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AA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FBC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9DF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4A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32E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14,591.749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D4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16,845.26</w:t>
            </w:r>
          </w:p>
        </w:tc>
      </w:tr>
      <w:tr w:rsidR="003D23CC" w:rsidRPr="003D23CC" w14:paraId="036167D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41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1B5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B47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778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39B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551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D9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5A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0A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13,087.876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F3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14,637.32</w:t>
            </w:r>
          </w:p>
        </w:tc>
      </w:tr>
      <w:tr w:rsidR="003D23CC" w:rsidRPr="003D23CC" w14:paraId="291E3D9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8F1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92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AF4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903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EC3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AA4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0C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28D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2B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19,907.202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22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18,946.39</w:t>
            </w:r>
          </w:p>
        </w:tc>
      </w:tr>
      <w:tr w:rsidR="003D23CC" w:rsidRPr="003D23CC" w14:paraId="5B56722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DC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82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06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B0B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82D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7D4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77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F1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9D6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14,706.751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AAA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17,442.45</w:t>
            </w:r>
          </w:p>
        </w:tc>
      </w:tr>
      <w:tr w:rsidR="003D23CC" w:rsidRPr="003D23CC" w14:paraId="7915E4BD"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5F6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8AA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870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BA2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3DC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C56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7A1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191A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917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7,897.668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8053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13,084.76</w:t>
            </w:r>
          </w:p>
        </w:tc>
      </w:tr>
    </w:tbl>
    <w:p w14:paraId="57F513F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mean_mitodensity ~ cort * temp + age_euthanasia + sex + (1|clutch). Model convergence was checked through rhat and ess_bulk values. Summary indicates no effect of sex or age, so they were discarded from the final models.</w:t>
      </w:r>
    </w:p>
    <w:p w14:paraId="700C5E9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596DCD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S12. Summary of the preliminary model for Metabolic capacity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1BD80EE"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21C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443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836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17F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118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525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424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C31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055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71D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69D614AD"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802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39E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729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3C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E8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AC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E33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98B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7EC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14,547.50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90B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17,978.81</w:t>
            </w:r>
          </w:p>
        </w:tc>
      </w:tr>
      <w:tr w:rsidR="003D23CC" w:rsidRPr="003D23CC" w14:paraId="41C22BB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410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09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924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B60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F77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B7C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99F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80D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AE1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17,847.76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EC3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18,852.51</w:t>
            </w:r>
          </w:p>
        </w:tc>
      </w:tr>
      <w:tr w:rsidR="003D23CC" w:rsidRPr="003D23CC" w14:paraId="4FD3E2E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38C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165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F0D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D17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8AD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57E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A7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611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036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15,910.89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91C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17,614.81</w:t>
            </w:r>
          </w:p>
        </w:tc>
      </w:tr>
      <w:tr w:rsidR="003D23CC" w:rsidRPr="003D23CC" w14:paraId="4493CCC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4BB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48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CDA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915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B7A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B9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13A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545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ECE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13,904.56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9FA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15,894.48</w:t>
            </w:r>
          </w:p>
        </w:tc>
      </w:tr>
      <w:tr w:rsidR="003D23CC" w:rsidRPr="003D23CC" w14:paraId="60CCAFF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455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3D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F8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03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DA9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DBC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24E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918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D5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23,184.69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C08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20,080.30</w:t>
            </w:r>
          </w:p>
        </w:tc>
      </w:tr>
      <w:tr w:rsidR="003D23CC" w:rsidRPr="003D23CC" w14:paraId="5A5FE08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6E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CD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70D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25C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005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76C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B5A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BEE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55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5B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17,678.70</w:t>
            </w:r>
          </w:p>
        </w:tc>
      </w:tr>
      <w:tr w:rsidR="003D23CC" w:rsidRPr="003D23CC" w14:paraId="45AC2B00"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53D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8873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8E9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FDE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2CA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E41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B20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3400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B7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7,629.33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120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12,829.69</w:t>
            </w:r>
          </w:p>
        </w:tc>
      </w:tr>
    </w:tbl>
    <w:p w14:paraId="78FA71D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mean_potential ~ cort * temp + age_euthanasia + sex + (1|clutch). Model convergence was checked through rhat and ess_bulk values. Summary indicates no effect of sex or age, so they were discarded from the final models.</w:t>
      </w:r>
    </w:p>
    <w:p w14:paraId="3AEF4DCE"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988B0E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S13. Summary of the preliminary model for Metabolic capacity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894B28D"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F84C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7A3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3B9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18E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AE1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A70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E62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360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B3B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E37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570E25A5"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2A6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E46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52A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7A7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31F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750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D3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F19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C61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12,563.89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1AB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15,841.31</w:t>
            </w:r>
          </w:p>
        </w:tc>
      </w:tr>
      <w:tr w:rsidR="003D23CC" w:rsidRPr="003D23CC" w14:paraId="71D61EC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0F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8C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F48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C0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4D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11B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AD5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87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017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15,544.86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09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16,458.36</w:t>
            </w:r>
          </w:p>
        </w:tc>
      </w:tr>
      <w:tr w:rsidR="003D23CC" w:rsidRPr="003D23CC" w14:paraId="3BC96D0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8C5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B80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C30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E57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D72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E9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CA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DB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6FF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15,089.66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43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17,883.01</w:t>
            </w:r>
          </w:p>
        </w:tc>
      </w:tr>
      <w:tr w:rsidR="003D23CC" w:rsidRPr="003D23CC" w14:paraId="4B28C29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7AA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C94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989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747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1E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90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A61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CCD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A8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11,819.49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1F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14,347.38</w:t>
            </w:r>
          </w:p>
        </w:tc>
      </w:tr>
      <w:tr w:rsidR="003D23CC" w:rsidRPr="003D23CC" w14:paraId="73F8721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00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A8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F65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4AD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DE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04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0E7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E80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0C3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18,460.34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64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17,390.16</w:t>
            </w:r>
          </w:p>
        </w:tc>
      </w:tr>
      <w:tr w:rsidR="003D23CC" w:rsidRPr="003D23CC" w14:paraId="621C9B3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E9A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164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7F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EED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15A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CB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58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C0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E96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14,840.84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CEF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16,357.31</w:t>
            </w:r>
          </w:p>
        </w:tc>
      </w:tr>
      <w:tr w:rsidR="003D23CC" w:rsidRPr="003D23CC" w14:paraId="35C8443C"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AD8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E2EC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24E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61D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F9A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7EF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B4A5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6F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1FF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6,902.27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C2F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12,322.67</w:t>
            </w:r>
          </w:p>
        </w:tc>
      </w:tr>
    </w:tbl>
    <w:p w14:paraId="5EEE8C2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mean_potential ~ cort * temp + age_euthanasia + sex + (1|clutch). Model convergence was checked through rhat and ess_bulk values. Summary indicates no effect of sex or age, so they were discarded from the final models.</w:t>
      </w:r>
    </w:p>
    <w:p w14:paraId="0083DCFC"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DC16C16"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S14. Summary of the preliminary model for Metabolic capacity/Mitochondrial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020833C"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5C7F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8D2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0C8F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8A5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298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81D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2DF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C90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B3D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0E2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5F17B29A"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77C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5BC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51B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952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688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9F5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8A3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3D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B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14,045.103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25F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17,441.870</w:t>
            </w:r>
          </w:p>
        </w:tc>
      </w:tr>
      <w:tr w:rsidR="003D23CC" w:rsidRPr="003D23CC" w14:paraId="75C2297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B9A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C87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F2E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9E1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9B3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1F8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B0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F9F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56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15,626.298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AF1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17,060.983</w:t>
            </w:r>
          </w:p>
        </w:tc>
      </w:tr>
      <w:tr w:rsidR="003D23CC" w:rsidRPr="003D23CC" w14:paraId="49C3B6B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6B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F4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AA5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CA6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C3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9A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619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B2F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B39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14,724.536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55A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17,269.544</w:t>
            </w:r>
          </w:p>
        </w:tc>
      </w:tr>
      <w:tr w:rsidR="003D23CC" w:rsidRPr="003D23CC" w14:paraId="12181F9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76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AF7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3DD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595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FD4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716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3F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81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E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12,750.198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72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15,725.633</w:t>
            </w:r>
          </w:p>
        </w:tc>
      </w:tr>
      <w:tr w:rsidR="003D23CC" w:rsidRPr="003D23CC" w14:paraId="5924AD8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01B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BF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CCC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09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540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8B9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E0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7ED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BE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19,638.364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2F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17,684.983</w:t>
            </w:r>
          </w:p>
        </w:tc>
      </w:tr>
      <w:tr w:rsidR="003D23CC" w:rsidRPr="003D23CC" w14:paraId="20E7FE9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2F1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7E8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56C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1DF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6E9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F0E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291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33C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129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13,903.209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F4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16,975.533</w:t>
            </w:r>
          </w:p>
        </w:tc>
      </w:tr>
      <w:tr w:rsidR="003D23CC" w:rsidRPr="003D23CC" w14:paraId="4B4FD61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F8B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3FF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6A0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044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941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453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A83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43E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1AAD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5,637.524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BC5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8,090.959</w:t>
            </w:r>
          </w:p>
        </w:tc>
      </w:tr>
    </w:tbl>
    <w:p w14:paraId="50D5A8B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mean_conpotential ~ cort * temp + age_euthanasia + sex + (1|clutch). Model convergence was checked through rhat and ess_bulk values. Summary indicates no effect of sex or age, so they were discarded from the final models.</w:t>
      </w:r>
    </w:p>
    <w:p w14:paraId="2FB7602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8F1B8C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S15. Summary of the preliminary model for Metabolic capacity/Mitochondrial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223911C7"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A6B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FE8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023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67ED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0C2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DCA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E1D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DA0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D05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8D9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1946761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BB3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BF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A7D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DA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966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B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3D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FAA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CA0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11,120.950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03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15,842.44</w:t>
            </w:r>
          </w:p>
        </w:tc>
      </w:tr>
      <w:tr w:rsidR="003D23CC" w:rsidRPr="003D23CC" w14:paraId="190612A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D3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436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75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E9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8B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79F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67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5EB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2FF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15,804.879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5A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16,757.72</w:t>
            </w:r>
          </w:p>
        </w:tc>
      </w:tr>
      <w:tr w:rsidR="003D23CC" w:rsidRPr="003D23CC" w14:paraId="7A3437D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5B7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224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52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F2A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5E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89C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DD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07A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9C7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13,833.503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578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17,389.96</w:t>
            </w:r>
          </w:p>
        </w:tc>
      </w:tr>
      <w:tr w:rsidR="003D23CC" w:rsidRPr="003D23CC" w14:paraId="48A9C1C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A0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F6C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4CA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631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26C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A1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D0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A0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95D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10,316.740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477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13,264.36</w:t>
            </w:r>
          </w:p>
        </w:tc>
      </w:tr>
      <w:tr w:rsidR="003D23CC" w:rsidRPr="003D23CC" w14:paraId="1626D9A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35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13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EEE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AF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337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D4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2EC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2F0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BA3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18,247.694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A17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17,734.39</w:t>
            </w:r>
          </w:p>
        </w:tc>
      </w:tr>
      <w:tr w:rsidR="003D23CC" w:rsidRPr="003D23CC" w14:paraId="7C3F776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9CF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CE6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71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173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B70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C3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633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BFB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53B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14,276.371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D74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16,425.58</w:t>
            </w:r>
          </w:p>
        </w:tc>
      </w:tr>
      <w:tr w:rsidR="003D23CC" w:rsidRPr="003D23CC" w14:paraId="1D667BD5"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3EE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AD7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C1B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A2E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FAC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775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A5DD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2459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976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7,115.268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912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12,778.05</w:t>
            </w:r>
          </w:p>
        </w:tc>
      </w:tr>
    </w:tbl>
    <w:p w14:paraId="7FA965F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mean__conpotential ~ cort * temp + age_euthanasia + sex + (1|clutch). Model convergence was checked through rhat and ess_bulk values. Summary indicates no effect of sex or age, so they were discarded from the final models.</w:t>
      </w:r>
    </w:p>
    <w:p w14:paraId="20BA3297"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2338D9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S16. Summary of the preliminary model for ROS Production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B2F9BAA"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CBA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0EE0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004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E44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1A6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46E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CDB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EA8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6FE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322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3B609ED7"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372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66C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CA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2E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9D2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F88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3D5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B8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6E8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9,183.452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A99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13,839.99</w:t>
            </w:r>
          </w:p>
        </w:tc>
      </w:tr>
      <w:tr w:rsidR="003D23CC" w:rsidRPr="003D23CC" w14:paraId="6DA38B1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A65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530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EA2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91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84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3B6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972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CAE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C2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13,530.485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B4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17,081.71</w:t>
            </w:r>
          </w:p>
        </w:tc>
      </w:tr>
      <w:tr w:rsidR="003D23CC" w:rsidRPr="003D23CC" w14:paraId="71A11CC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B35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10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3EA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399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C9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404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8F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777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D4E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12,071.138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A1A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16,250.93</w:t>
            </w:r>
          </w:p>
        </w:tc>
      </w:tr>
      <w:tr w:rsidR="003D23CC" w:rsidRPr="003D23CC" w14:paraId="31CE847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A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5F7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767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2A5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359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AA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AB6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97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7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9,075.983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66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14,504.49</w:t>
            </w:r>
          </w:p>
        </w:tc>
      </w:tr>
      <w:tr w:rsidR="003D23CC" w:rsidRPr="003D23CC" w14:paraId="57BE1FD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C3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B4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B8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38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B5E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BD5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33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1A6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8E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17,682.400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D7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18,843.43</w:t>
            </w:r>
          </w:p>
        </w:tc>
      </w:tr>
      <w:tr w:rsidR="003D23CC" w:rsidRPr="003D23CC" w14:paraId="2C7169C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810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6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6E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74A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D56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A6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02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95A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B9E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12,366.724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CBB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16,040.19</w:t>
            </w:r>
          </w:p>
        </w:tc>
      </w:tr>
      <w:tr w:rsidR="003D23CC" w:rsidRPr="003D23CC" w14:paraId="276A4F9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4AA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09F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C39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E0D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022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FFB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254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C12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CF4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8,148.156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D8D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13,240.64</w:t>
            </w:r>
          </w:p>
        </w:tc>
      </w:tr>
    </w:tbl>
    <w:p w14:paraId="347CC1F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mean_ros ~ cort * temp + age_euthanasia + sex + (1|clutch). Model convergence was checked through rhat and ess_bulk values. Summary indicates no effect of sex or age, so they were discarded from the final models.</w:t>
      </w:r>
    </w:p>
    <w:p w14:paraId="312A7767"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5336D4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S17. Summary of the preliminary model for ROS Production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49B81F69"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331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922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432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F790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A8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E8D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A55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3E5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325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033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7DD3DC25"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9E5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EB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48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9A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DD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354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C72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FC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9C4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12,924.858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D87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16,808.08</w:t>
            </w:r>
          </w:p>
        </w:tc>
      </w:tr>
      <w:tr w:rsidR="003D23CC" w:rsidRPr="003D23CC" w14:paraId="3728493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163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0E8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FB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02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896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6BC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6E1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555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9ED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15,506.343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BA0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16,644.29</w:t>
            </w:r>
          </w:p>
        </w:tc>
      </w:tr>
      <w:tr w:rsidR="003D23CC" w:rsidRPr="003D23CC" w14:paraId="0358875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D24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AA5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701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FE5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E2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5C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C0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F39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84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14,793.854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7C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17,634.63</w:t>
            </w:r>
          </w:p>
        </w:tc>
      </w:tr>
      <w:tr w:rsidR="003D23CC" w:rsidRPr="003D23CC" w14:paraId="05CE90B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C51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B6C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0F3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4A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F82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A0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7AD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D1B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71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12,457.252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4D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16,377.05</w:t>
            </w:r>
          </w:p>
        </w:tc>
      </w:tr>
      <w:tr w:rsidR="003D23CC" w:rsidRPr="003D23CC" w14:paraId="412CE8D7"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D6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B69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DAB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64A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415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FEA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15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3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75D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19,714.436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DEF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18,764.25</w:t>
            </w:r>
          </w:p>
        </w:tc>
      </w:tr>
      <w:tr w:rsidR="003D23CC" w:rsidRPr="003D23CC" w14:paraId="00813FB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D65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836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1F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9DC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23C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C3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FF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542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CED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14,895.369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EA8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16,658.95</w:t>
            </w:r>
          </w:p>
        </w:tc>
      </w:tr>
      <w:tr w:rsidR="003D23CC" w:rsidRPr="003D23CC" w14:paraId="00F3A990"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70F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A73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143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735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2029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DF8D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D31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3AA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6C18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7,973.152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71A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11,975.77</w:t>
            </w:r>
          </w:p>
        </w:tc>
      </w:tr>
    </w:tbl>
    <w:p w14:paraId="1EBCAE3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mean_ros ~ cort * temp + age_euthanasia + sex + (1|clutch). Model convergence was checked through rhat and ess_bulk values. Summary indicates no effect of sex or age, so they were discarded from the final models.</w:t>
      </w:r>
    </w:p>
    <w:p w14:paraId="47743099"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F7940E6"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S18. Summary of the preliminary model for ROS Production/Mitochondrial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2FD6F50B"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B9B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C8F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487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796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80F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C146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560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0523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81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3EB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0558A7C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82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FF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9DD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465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4E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471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C1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0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597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10,101.570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3DE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14,847.63</w:t>
            </w:r>
          </w:p>
        </w:tc>
      </w:tr>
      <w:tr w:rsidR="003D23CC" w:rsidRPr="003D23CC" w14:paraId="7DF8A36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947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61F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FAE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95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80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46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BEA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06E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672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14,270.907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9F6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17,082.72</w:t>
            </w:r>
          </w:p>
        </w:tc>
      </w:tr>
      <w:tr w:rsidR="003D23CC" w:rsidRPr="003D23CC" w14:paraId="252ACCF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C4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0C5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E5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44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A6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AA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88E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BA6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9B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12,596.126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48D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16,596.51</w:t>
            </w:r>
          </w:p>
        </w:tc>
      </w:tr>
      <w:tr w:rsidR="003D23CC" w:rsidRPr="003D23CC" w14:paraId="17D4FB7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663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A7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DFF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6CA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8EF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296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29C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357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15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9,876.632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E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14,414.93</w:t>
            </w:r>
          </w:p>
        </w:tc>
      </w:tr>
      <w:tr w:rsidR="003D23CC" w:rsidRPr="003D23CC" w14:paraId="608238C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0F7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0E4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66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0B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8E0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805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D4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EB1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61F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16,721.804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0A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16,764.82</w:t>
            </w:r>
          </w:p>
        </w:tc>
      </w:tr>
      <w:tr w:rsidR="003D23CC" w:rsidRPr="003D23CC" w14:paraId="18AD343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2D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3C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39D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534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D5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96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4EB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B8A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34B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13,070.167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988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16,667.76</w:t>
            </w:r>
          </w:p>
        </w:tc>
      </w:tr>
      <w:tr w:rsidR="003D23CC" w:rsidRPr="003D23CC" w14:paraId="067AA445"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99E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0C0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7D4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FE7D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8C5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1B22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54E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640E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FBB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7,626.653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43B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11,717.46</w:t>
            </w:r>
          </w:p>
        </w:tc>
      </w:tr>
    </w:tbl>
    <w:p w14:paraId="29FCA29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mean_ros ~ cort * temp + age_euthanasia + sex + (1|clutch). Model convergence was checked through rhat and ess_bulk values. Summary indicates no effect of sex or age, so they were discarded from the final models.</w:t>
      </w:r>
    </w:p>
    <w:p w14:paraId="5BF6452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11C8FD1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S19. Summary of the preliminary model for ROS Production/Mitochondrial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78329AA0"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A2D7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919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4EC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6FC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48D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B3A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3068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B09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C05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EA6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5389378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2E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A6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8B8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9F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888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A0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B9C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B9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9FE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12,441.569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D65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14,334.92</w:t>
            </w:r>
          </w:p>
        </w:tc>
      </w:tr>
      <w:tr w:rsidR="003D23CC" w:rsidRPr="003D23CC" w14:paraId="17831800"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446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BE4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395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7DE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D1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CA2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E5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4C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08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15,731.862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FF3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17,735.10</w:t>
            </w:r>
          </w:p>
        </w:tc>
      </w:tr>
      <w:tr w:rsidR="003D23CC" w:rsidRPr="003D23CC" w14:paraId="67313B6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72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7EC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B7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B8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9C6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48D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306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154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FBB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14,831.383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AD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17,218.69</w:t>
            </w:r>
          </w:p>
        </w:tc>
      </w:tr>
      <w:tr w:rsidR="003D23CC" w:rsidRPr="003D23CC" w14:paraId="78EACF5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02E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BB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608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14F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284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02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25A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43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138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11,238.797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743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14,003.95</w:t>
            </w:r>
          </w:p>
        </w:tc>
      </w:tr>
      <w:tr w:rsidR="003D23CC" w:rsidRPr="003D23CC" w14:paraId="6479582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1BB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2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D67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08A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E88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BD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FED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8A2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362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19,788.901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02E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18,591.72</w:t>
            </w:r>
          </w:p>
        </w:tc>
      </w:tr>
      <w:tr w:rsidR="003D23CC" w:rsidRPr="003D23CC" w14:paraId="0DD92D1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710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D29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E8E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0DD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045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60A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385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101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32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15,563.758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821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17,293.70</w:t>
            </w:r>
          </w:p>
        </w:tc>
      </w:tr>
      <w:tr w:rsidR="003D23CC" w:rsidRPr="003D23CC" w14:paraId="5D1831FF"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2BF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F6D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71B8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707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F6E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F050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279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70A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BAE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7,459.702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DD5B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12,393.74</w:t>
            </w:r>
          </w:p>
        </w:tc>
      </w:tr>
    </w:tbl>
    <w:p w14:paraId="0442F203"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mean_conros ~ cort * temp + age_euthanasia + sex + (1|clutch). Model convergence was checked through rhat and ess_bulk values. Summary indicates no effect of sex or age, so they were discarded from the final models.</w:t>
      </w:r>
    </w:p>
    <w:p w14:paraId="174AFF8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33AD9B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S20. Summary of the preliminary model for DNA Damage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24A46EF"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BEB6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DB8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833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853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55D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1AC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0EB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74D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1CF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47D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13A3879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FF2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08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636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98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B9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41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F31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ED7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330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10,661.280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7D9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15,978.35</w:t>
            </w:r>
          </w:p>
        </w:tc>
      </w:tr>
      <w:tr w:rsidR="003D23CC" w:rsidRPr="003D23CC" w14:paraId="2E86A4E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590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31C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891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C96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E6D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B43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1F7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208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6A0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12,993.659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92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16,012.60</w:t>
            </w:r>
          </w:p>
        </w:tc>
      </w:tr>
      <w:tr w:rsidR="003D23CC" w:rsidRPr="003D23CC" w14:paraId="2DD035A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7D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FD6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A22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7A6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8B0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289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34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DCC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128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13,481.337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EA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17,221.81</w:t>
            </w:r>
          </w:p>
        </w:tc>
      </w:tr>
      <w:tr w:rsidR="003D23CC" w:rsidRPr="003D23CC" w14:paraId="68ACDEC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785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69E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E24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80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F31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886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DC6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5E1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E3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10,928.788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587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15,677.56</w:t>
            </w:r>
          </w:p>
        </w:tc>
      </w:tr>
      <w:tr w:rsidR="003D23CC" w:rsidRPr="003D23CC" w14:paraId="22E5CC50"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B03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4FC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12A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30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53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C7F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48A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73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DFC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19,267.041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BC2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18,242.80</w:t>
            </w:r>
          </w:p>
        </w:tc>
      </w:tr>
      <w:tr w:rsidR="003D23CC" w:rsidRPr="003D23CC" w14:paraId="1BB3E3C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CB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BC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64E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338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A3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14E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60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56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2C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13,008.759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43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15,566.19</w:t>
            </w:r>
          </w:p>
        </w:tc>
      </w:tr>
      <w:tr w:rsidR="003D23CC" w:rsidRPr="003D23CC" w14:paraId="730C613A"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528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9B1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9CC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7E4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09E3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6B3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5D1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6B7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D1F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6,898.123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D51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11,986.29</w:t>
            </w:r>
          </w:p>
        </w:tc>
      </w:tr>
    </w:tbl>
    <w:p w14:paraId="3CFADCB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mean_dnadamage ~ cort * temp + age_euthanasia + sex + (1|clutch). Model convergence was checked through rhat and ess_bulk values. Summary indicates an effect of sex and age, so they were included in the final models.</w:t>
      </w:r>
    </w:p>
    <w:p w14:paraId="7EF3236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0A3654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S21. Summary of the preliminary model for DNA Damage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367A5ED"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1AD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673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61A3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CB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E03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14E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143B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7FF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512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4BA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134B41E4"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531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D1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E39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9B7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8C5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4B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3D1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78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5E2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10,680.015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73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14,423.90</w:t>
            </w:r>
          </w:p>
        </w:tc>
      </w:tr>
      <w:tr w:rsidR="003D23CC" w:rsidRPr="003D23CC" w14:paraId="646861B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B92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708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401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753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6D6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EF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1A3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91C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331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15,369.962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B0E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17,134.80</w:t>
            </w:r>
          </w:p>
        </w:tc>
      </w:tr>
      <w:tr w:rsidR="003D23CC" w:rsidRPr="003D23CC" w14:paraId="376AEA2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AAA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014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A55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98B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03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ABE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A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1F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875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13,710.561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0E0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16,635.05</w:t>
            </w:r>
          </w:p>
        </w:tc>
      </w:tr>
      <w:tr w:rsidR="003D23CC" w:rsidRPr="003D23CC" w14:paraId="6FAB34D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4D8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89D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72B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6C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595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86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FC2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9C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85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9,866.874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162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12,666.63</w:t>
            </w:r>
          </w:p>
        </w:tc>
      </w:tr>
      <w:tr w:rsidR="003D23CC" w:rsidRPr="003D23CC" w14:paraId="2901157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6EC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87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522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0E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42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601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7C2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EDB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E1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19,923.412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EBC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18,291.42</w:t>
            </w:r>
          </w:p>
        </w:tc>
      </w:tr>
      <w:tr w:rsidR="003D23CC" w:rsidRPr="003D23CC" w14:paraId="05EF7BA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085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871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E4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9F8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E73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A6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D8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D80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7A9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89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16,070.85</w:t>
            </w:r>
          </w:p>
        </w:tc>
      </w:tr>
      <w:tr w:rsidR="003D23CC" w:rsidRPr="003D23CC" w14:paraId="54472124"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6F7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2B26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31C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64D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11F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E79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733D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12F6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5DF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6,362.966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B4C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10,083.62</w:t>
            </w:r>
          </w:p>
        </w:tc>
      </w:tr>
    </w:tbl>
    <w:p w14:paraId="47CF3BF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mean_dnadamage ~ cort * temp + age_euthanasia + sex + (1|clutch). Model convergence was checked through rhat and ess_bulk values. Summary indicates no effect of age, so it was discarded from the final models. However, we saw an effect of sex and we included it in our final models.</w:t>
      </w:r>
    </w:p>
    <w:p w14:paraId="743BE803"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940BC4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S22. Summary of the preliminary model for Lipid Peroxidation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B71072F"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35C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65A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48E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9353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FD3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704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577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81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0B2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BD2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59F94D97"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D84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ED2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483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12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55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05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8C0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AA6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6B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12,692.777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90D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15,888.78</w:t>
            </w:r>
          </w:p>
        </w:tc>
      </w:tr>
      <w:tr w:rsidR="003D23CC" w:rsidRPr="003D23CC" w14:paraId="72EE097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26E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CAE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C16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990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903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325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314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9A7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66A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17,576.200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41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17,839.19</w:t>
            </w:r>
          </w:p>
        </w:tc>
      </w:tr>
      <w:tr w:rsidR="003D23CC" w:rsidRPr="003D23CC" w14:paraId="6C62D77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DB0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1C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F13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383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2F7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DC1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35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92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A3E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15,225.478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52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16,637.83</w:t>
            </w:r>
          </w:p>
        </w:tc>
      </w:tr>
      <w:tr w:rsidR="003D23CC" w:rsidRPr="003D23CC" w14:paraId="16C98F4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C3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930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573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9F7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D9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8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964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65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42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10,917.922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30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13,461.11</w:t>
            </w:r>
          </w:p>
        </w:tc>
      </w:tr>
      <w:tr w:rsidR="003D23CC" w:rsidRPr="003D23CC" w14:paraId="2E01A8E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978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35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C24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7D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0E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07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327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29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BE5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21,618.045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52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19,098.56</w:t>
            </w:r>
          </w:p>
        </w:tc>
      </w:tr>
      <w:tr w:rsidR="003D23CC" w:rsidRPr="003D23CC" w14:paraId="157D3F9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8E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C0E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17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221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59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9E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37F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8A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40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15,315.938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7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16,765.68</w:t>
            </w:r>
          </w:p>
        </w:tc>
      </w:tr>
      <w:tr w:rsidR="003D23CC" w:rsidRPr="003D23CC" w14:paraId="7611DE9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FCFB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BEF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226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0A3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09E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B8A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E51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142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1E2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6,726.639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791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10,468.91</w:t>
            </w:r>
          </w:p>
        </w:tc>
      </w:tr>
    </w:tbl>
    <w:p w14:paraId="2695DEC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5E90B63C"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0AC073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S23. Summary of the preliminary model for Lipid Peroxidation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3F6EAB38"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EC1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1F5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9DF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88B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7CC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EC7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518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77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79C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EA4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3394942A"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6A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2F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25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958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27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6E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CAC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8D5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86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8,158.550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55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14,399.34</w:t>
            </w:r>
          </w:p>
        </w:tc>
      </w:tr>
      <w:tr w:rsidR="003D23CC" w:rsidRPr="003D23CC" w14:paraId="4A68EEE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4E9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AB5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AE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D91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308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D28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233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701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F18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14,047.997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F65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16,625.57</w:t>
            </w:r>
          </w:p>
        </w:tc>
      </w:tr>
      <w:tr w:rsidR="003D23CC" w:rsidRPr="003D23CC" w14:paraId="1A570AC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1C3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705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3A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9F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DE8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C1D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C5A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78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85B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11,429.785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08B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15,615.51</w:t>
            </w:r>
          </w:p>
        </w:tc>
      </w:tr>
      <w:tr w:rsidR="003D23CC" w:rsidRPr="003D23CC" w14:paraId="31A46ED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5ED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8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8F9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E11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481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BA2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C51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A79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F18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7,726.015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FF9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12,776.13</w:t>
            </w:r>
          </w:p>
        </w:tc>
      </w:tr>
      <w:tr w:rsidR="003D23CC" w:rsidRPr="003D23CC" w14:paraId="10955B5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CC3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56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563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19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93A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32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16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E1E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680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18,303.951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8DB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18,773.10</w:t>
            </w:r>
          </w:p>
        </w:tc>
      </w:tr>
      <w:tr w:rsidR="003D23CC" w:rsidRPr="003D23CC" w14:paraId="19C6970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E65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E8A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C2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FE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BF5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585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42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14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1A0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12,777.790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30E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15,516.75</w:t>
            </w:r>
          </w:p>
        </w:tc>
      </w:tr>
      <w:tr w:rsidR="003D23CC" w:rsidRPr="003D23CC" w14:paraId="5BA1C586"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BD5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914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DAE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DC5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EDE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7D5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93C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B82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884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6,373.064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534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10,866.82</w:t>
            </w:r>
          </w:p>
        </w:tc>
      </w:tr>
    </w:tbl>
    <w:p w14:paraId="68239CE3"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3946B04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7E6027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S24. Summary of the preliminary model for Detection Latency (t_D) of Chemical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1CECFA9"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F870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7B5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B22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8A8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FAE2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F60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382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C64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015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633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6194FF31"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46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17B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72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9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E1F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32B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35F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E5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790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23,791.003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CA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20,209.877</w:t>
            </w:r>
          </w:p>
        </w:tc>
      </w:tr>
      <w:tr w:rsidR="003D23CC" w:rsidRPr="003D23CC" w14:paraId="1CBD922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ED4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BE8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3D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4C3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142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4C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0C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4EE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76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22,068.222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8BA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19,072.111</w:t>
            </w:r>
          </w:p>
        </w:tc>
      </w:tr>
      <w:tr w:rsidR="003D23CC" w:rsidRPr="003D23CC" w14:paraId="4D1BDBE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C0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FC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83D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41E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4B9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B98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BD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246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7E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17,351.107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040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17,845.847</w:t>
            </w:r>
          </w:p>
        </w:tc>
      </w:tr>
      <w:tr w:rsidR="003D23CC" w:rsidRPr="003D23CC" w14:paraId="6D1F01B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9D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92E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3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3B4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56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B37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C7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B49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48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22,826.971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DF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18,151.708</w:t>
            </w:r>
          </w:p>
        </w:tc>
      </w:tr>
      <w:tr w:rsidR="003D23CC" w:rsidRPr="003D23CC" w14:paraId="0E6918D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57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61C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EB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CC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008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356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EBA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F18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C8A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29,858.398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E1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18,195.757</w:t>
            </w:r>
          </w:p>
        </w:tc>
      </w:tr>
      <w:tr w:rsidR="003D23CC" w:rsidRPr="003D23CC" w14:paraId="4FB0DA4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AC3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DC5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19D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A7C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552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25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8BB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71C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CAB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33,007.599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A28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19,448.945</w:t>
            </w:r>
          </w:p>
        </w:tc>
      </w:tr>
      <w:tr w:rsidR="003D23CC" w:rsidRPr="003D23CC" w14:paraId="266DF91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34B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95E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23D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B7F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76E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BA9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690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7ED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2D0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43,904.242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3C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17,643.302</w:t>
            </w:r>
          </w:p>
        </w:tc>
      </w:tr>
      <w:tr w:rsidR="003D23CC" w:rsidRPr="003D23CC" w14:paraId="1719C79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8FD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E2E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999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998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B4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035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EBF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4C4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537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17,616.180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2DE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18,622.508</w:t>
            </w:r>
          </w:p>
        </w:tc>
      </w:tr>
      <w:tr w:rsidR="003D23CC" w:rsidRPr="003D23CC" w14:paraId="16D829B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E9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FB8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A4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32D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3C3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A9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8F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59E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A08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22,724.319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6A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17,974.739</w:t>
            </w:r>
          </w:p>
        </w:tc>
      </w:tr>
      <w:tr w:rsidR="003D23CC" w:rsidRPr="003D23CC" w14:paraId="2BBC09F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631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75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CD3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DA9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2A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C04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DF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A1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47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5,127.505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93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9,994.406</w:t>
            </w:r>
          </w:p>
        </w:tc>
      </w:tr>
      <w:tr w:rsidR="003D23CC" w:rsidRPr="003D23CC" w14:paraId="65CB470C"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D66E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6063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B58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CC1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C58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0CAB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27D5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C3D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D71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3,707.605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E24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7,986.588</w:t>
            </w:r>
          </w:p>
        </w:tc>
      </w:tr>
    </w:tbl>
    <w:p w14:paraId="42717D9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16EACDDD"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8E854E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S25. Summary of the preliminary model for Detection Latency (t_D) of Visual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685B8C5D"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CFB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80E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1654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BF5F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7A7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11A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D4AD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E7F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7872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CFD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ess_tail</w:t>
            </w:r>
          </w:p>
        </w:tc>
      </w:tr>
      <w:tr w:rsidR="003D23CC" w:rsidRPr="003D23CC" w14:paraId="0E404641"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4BB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37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C15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A2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B6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8D7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FA1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B4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F25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17,623.709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A2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18,427.316</w:t>
            </w:r>
          </w:p>
        </w:tc>
      </w:tr>
      <w:tr w:rsidR="003D23CC" w:rsidRPr="003D23CC" w14:paraId="3C0F9B4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D2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ADC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FDA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C2D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5B8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84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E68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ECB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143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15,366.664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5EC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17,567.931</w:t>
            </w:r>
          </w:p>
        </w:tc>
      </w:tr>
      <w:tr w:rsidR="003D23CC" w:rsidRPr="003D23CC" w14:paraId="48E47DA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3E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E9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765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06A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B28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D5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2FF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198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E01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14,103.264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1A3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16,211.835</w:t>
            </w:r>
          </w:p>
        </w:tc>
      </w:tr>
      <w:tr w:rsidR="003D23CC" w:rsidRPr="003D23CC" w14:paraId="2A4FE52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52D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21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F9C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AB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9FC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753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CB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6C9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70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15,582.935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385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16,776.612</w:t>
            </w:r>
          </w:p>
        </w:tc>
      </w:tr>
      <w:tr w:rsidR="003D23CC" w:rsidRPr="003D23CC" w14:paraId="4D08504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5DA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E3E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0F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7BD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B80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A93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DB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5E7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5C0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18,881.619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A84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18,052.101</w:t>
            </w:r>
          </w:p>
        </w:tc>
      </w:tr>
      <w:tr w:rsidR="003D23CC" w:rsidRPr="003D23CC" w14:paraId="28D0452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D8C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99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CB7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1C1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7C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A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28A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D6C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E8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23,020.086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5D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18,794.862</w:t>
            </w:r>
          </w:p>
        </w:tc>
      </w:tr>
      <w:tr w:rsidR="003D23CC" w:rsidRPr="003D23CC" w14:paraId="5981C2A7"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A30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98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75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352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F6F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5AC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BE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CFB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666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33,319.202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DF2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17,462.251</w:t>
            </w:r>
          </w:p>
        </w:tc>
      </w:tr>
      <w:tr w:rsidR="003D23CC" w:rsidRPr="003D23CC" w14:paraId="58EF49A7"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73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2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D39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15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6A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B7D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1A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B1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3B2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13,965.569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9A0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16,393.607</w:t>
            </w:r>
          </w:p>
        </w:tc>
      </w:tr>
      <w:tr w:rsidR="003D23CC" w:rsidRPr="003D23CC" w14:paraId="4ACC0A1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967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2BA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AFB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FEC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D5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932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F5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698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6F2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16,182.964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90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15,811.076</w:t>
            </w:r>
          </w:p>
        </w:tc>
      </w:tr>
      <w:tr w:rsidR="003D23CC" w:rsidRPr="003D23CC" w14:paraId="5E242B90"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CD7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D92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2C9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7A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62C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CD4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8C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89E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B9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2,609.428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F8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6,614.888</w:t>
            </w:r>
          </w:p>
        </w:tc>
      </w:tr>
      <w:tr w:rsidR="003D23CC" w:rsidRPr="003D23CC" w14:paraId="77D4A818"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810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88FD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974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26E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5E9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803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B47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A56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FD8B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2,430.757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441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4,501.121</w:t>
            </w:r>
          </w:p>
        </w:tc>
      </w:tr>
    </w:tbl>
    <w:p w14:paraId="344197A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5362DF84"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1325B79A" w14:textId="77777777" w:rsidR="003D23CC" w:rsidRPr="003D23CC" w:rsidRDefault="003D23CC" w:rsidP="003D23CC">
      <w:pPr>
        <w:pStyle w:val="Heading4"/>
        <w:rPr>
          <w:rFonts w:ascii="Times New Roman" w:hAnsi="Times New Roman" w:cs="Times New Roman"/>
          <w:color w:val="000000" w:themeColor="text1"/>
        </w:rPr>
      </w:pPr>
      <w:bookmarkStart w:id="10" w:name="final-models-diagnostics-plots"/>
      <w:bookmarkEnd w:id="9"/>
      <w:r w:rsidRPr="003D23CC">
        <w:rPr>
          <w:rFonts w:ascii="Times New Roman" w:hAnsi="Times New Roman" w:cs="Times New Roman"/>
          <w:color w:val="000000" w:themeColor="text1"/>
        </w:rPr>
        <w:lastRenderedPageBreak/>
        <w:t>Final models diagnostics (plots)</w:t>
      </w:r>
    </w:p>
    <w:p w14:paraId="290150F5" w14:textId="77777777" w:rsidR="003D23CC" w:rsidRPr="003D23CC" w:rsidRDefault="003D23CC" w:rsidP="003D23CC">
      <w:pPr>
        <w:pStyle w:val="FirstParagraph"/>
        <w:rPr>
          <w:rFonts w:cs="Times New Roman"/>
          <w:color w:val="000000" w:themeColor="text1"/>
        </w:rPr>
      </w:pPr>
      <w:r w:rsidRPr="003D23CC">
        <w:rPr>
          <w:rFonts w:cs="Times New Roman"/>
          <w:noProof/>
          <w:color w:val="000000" w:themeColor="text1"/>
        </w:rPr>
        <w:drawing>
          <wp:inline distT="0" distB="0" distL="0" distR="0" wp14:anchorId="7A5BEBF1" wp14:editId="00678276">
            <wp:extent cx="4160520" cy="5825080"/>
            <wp:effectExtent l="0" t="0" r="5080" b="4445"/>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output/figures/suppl/Figure_S1.tiff"/>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28BA1D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 Posterior predictive checks for the model of Mitochondrial Density in Olfactory Bulbs. Formula: mean_mitodensity ~ cort * temp + (1|clutch)</w:t>
      </w:r>
    </w:p>
    <w:p w14:paraId="31CBAE7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DF0AF0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06EECCD6" wp14:editId="0CF2D4FF">
            <wp:extent cx="4160520" cy="582508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output/figures/suppl/Figure_S2.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578327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S2. Posterior predictive checks for the model of Mitochondrial Density in Optic Tecta. Formula: mean_mitodensity ~ cort * temp + (1|clutch)</w:t>
      </w:r>
    </w:p>
    <w:p w14:paraId="2F3476EA"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AC2C2A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12438C6C" wp14:editId="30A033E0">
            <wp:extent cx="4160520" cy="582508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output/figures/suppl/Figure_S3.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CB1693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S3. Posterior predictive checks for the model of Metabolic capacity in Olfactory Bulbs. Formula: mean_potential ~ cort * temp + (1|clutch)</w:t>
      </w:r>
    </w:p>
    <w:p w14:paraId="6D1F1F53"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E01AF0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6A855C08" wp14:editId="4E9E794C">
            <wp:extent cx="4160520" cy="582508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output/figures/suppl/Figure_S4.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1A3C34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S4. Posterior predictive checks for the model of Metabolic capacity in Optic Tecta. Formula: mean_potential ~ cort * temp + (1|clutch)</w:t>
      </w:r>
    </w:p>
    <w:p w14:paraId="0288708A"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752128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4624EA14" wp14:editId="3AD31376">
            <wp:extent cx="4160520" cy="5825080"/>
            <wp:effectExtent l="0" t="0" r="5080" b="4445"/>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output/figures/suppl/Figure_S5.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29CE94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S5. Posterior predictive checks for the model of Metabolic capacity/Mitochondrial density in Olfactory Bulbs. Formula: mean_potential ~ cort * temp + (1|clutch)</w:t>
      </w:r>
    </w:p>
    <w:p w14:paraId="48AEA83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F78ABE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31E66214" wp14:editId="48067569">
            <wp:extent cx="4160520" cy="5825080"/>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output/figures/suppl/Figure_S6.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368DB2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S6. Posterior predictive checks for the model of Metabolic capacity/Mitochondrial density in Optic Tecta. Formula: mean_potential ~ cort * temp + (1|clutch)</w:t>
      </w:r>
    </w:p>
    <w:p w14:paraId="68AB124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5E9C5E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2BDB4944" wp14:editId="1BA9469B">
            <wp:extent cx="4160520" cy="582508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output/figures/suppl/Figure_S7.tiff"/>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458FB2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S7. Posterior predictive checks for the model of ROS Production in Olfactory Bulbs. Formula: mean_ros ~ cort * temp + (1|clutch)</w:t>
      </w:r>
    </w:p>
    <w:p w14:paraId="14A85D77"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1A16649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28D9DB7F" wp14:editId="62DEE2A2">
            <wp:extent cx="4160520" cy="582508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output/figures/suppl/Figure_S8.tiff"/>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81DBDD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S8. Posterior predictive checks for the model of ROS Production in Optic Tecta. Formula: mean_ros ~ cort * temp + (1|clutch)</w:t>
      </w:r>
    </w:p>
    <w:p w14:paraId="5808916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BC02F3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7F75FDA9" wp14:editId="68ECE375">
            <wp:extent cx="4160520" cy="5825080"/>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output/figures/suppl/Figure_S9.tiff"/>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6E0D77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S9. Posterior predictive checks for the model of ROS Production/Mitochondrial density in Olfactory Bulbs. Formula: mean_ros ~ cort * temp + (1|clutch)</w:t>
      </w:r>
    </w:p>
    <w:p w14:paraId="2AB661F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1DA39D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1C723873" wp14:editId="7B96F2C8">
            <wp:extent cx="4160520" cy="582508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output/figures/suppl/Figure_S10.tiff"/>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BE9F4E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S10. Posterior predictive checks for the model of ROS Production/Mitochondrial density in Optic Tecta. Formula: mean_ros ~ cort * temp + (1|clutch)</w:t>
      </w:r>
    </w:p>
    <w:p w14:paraId="7964144E"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F6BF9D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5A44F9F4" wp14:editId="108FE6D3">
            <wp:extent cx="4160520" cy="5825080"/>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output/figures/suppl/Figure_S11.tiff"/>
                    <pic:cNvPicPr>
                      <a:picLocks noChangeAspect="1" noChangeArrowheads="1"/>
                    </pic:cNvPicPr>
                  </pic:nvPicPr>
                  <pic:blipFill>
                    <a:blip r:embed="rId1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C5D3AA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S11. Posterior predictive checks for the model of DNA Damage in Olfactory Bulbs. Formula: mean_dnadamage ~ cort * temp + age_euthanasia + sex + (1|clutch)</w:t>
      </w:r>
    </w:p>
    <w:p w14:paraId="5F9ECD7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A3D10B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658EBA8F" wp14:editId="0EE2096A">
            <wp:extent cx="4160520" cy="582508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output/figures/suppl/Figure_S12.tiff"/>
                    <pic:cNvPicPr>
                      <a:picLocks noChangeAspect="1" noChangeArrowheads="1"/>
                    </pic:cNvPicPr>
                  </pic:nvPicPr>
                  <pic:blipFill>
                    <a:blip r:embed="rId1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3B6349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S12. Posterior predictive checks for the model of DNA Damage in Optic Tecta. Formula: mean_dnadamage ~ cort * temp + sex + (1|clutch)</w:t>
      </w:r>
    </w:p>
    <w:p w14:paraId="400B3F1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A8154B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7378FECA" wp14:editId="3727D9F9">
            <wp:extent cx="4160520" cy="5825080"/>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output/figures/suppl/Figure_S13.tiff"/>
                    <pic:cNvPicPr>
                      <a:picLocks noChangeAspect="1" noChangeArrowheads="1"/>
                    </pic:cNvPicPr>
                  </pic:nvPicPr>
                  <pic:blipFill>
                    <a:blip r:embed="rId1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E9AC84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S13. Posterior predictive checks for the model of Lipid Peroxidation in Olfactory Bulbs. Formula: mean_peroxidation ~ cort * temp + age_euthanasia + (1|clutch)</w:t>
      </w:r>
    </w:p>
    <w:p w14:paraId="3301BADC"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46A61D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621DF396" wp14:editId="5CD01E50">
            <wp:extent cx="4160520" cy="582508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output/figures/suppl/Figure_S14.tiff"/>
                    <pic:cNvPicPr>
                      <a:picLocks noChangeAspect="1" noChangeArrowheads="1"/>
                    </pic:cNvPicPr>
                  </pic:nvPicPr>
                  <pic:blipFill>
                    <a:blip r:embed="rId1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03744D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S14. Posterior predictive checks for the model of Lipid Peroxidation in Optic Tecta. Formula: mean_peroxidation ~ cort * temp + age_euthanasia + (1|clutch)</w:t>
      </w:r>
    </w:p>
    <w:p w14:paraId="435A16D2"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22A612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2C42D029" wp14:editId="2FC2BCC2">
            <wp:extent cx="4160520" cy="582508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output/figures/suppl/Figure_S15.tiff"/>
                    <pic:cNvPicPr>
                      <a:picLocks noChangeAspect="1" noChangeArrowheads="1"/>
                    </pic:cNvPicPr>
                  </pic:nvPicPr>
                  <pic:blipFill>
                    <a:blip r:embed="rId1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EDD564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S15. Posterior predictive checks for the model of Detection Latency (t_D) in Chemical trials. Formula: t_D~ cort * temp + motivation + cort:motivation + (1|clutch) + (1|lizard_id)</w:t>
      </w:r>
    </w:p>
    <w:p w14:paraId="6C44B909"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37B922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02A9A36F" wp14:editId="47840BBA">
            <wp:extent cx="4160520" cy="582508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output/figures/suppl/Figure_S16.tiff"/>
                    <pic:cNvPicPr>
                      <a:picLocks noChangeAspect="1" noChangeArrowheads="1"/>
                    </pic:cNvPicPr>
                  </pic:nvPicPr>
                  <pic:blipFill>
                    <a:blip r:embed="rId1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6A2634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S16. Posterior predictive checks for the model of Detection Latency (t_D) in Visual trials. Formula: t_D~ cort * temp + (1|clutch) + (1|lizard_id)</w:t>
      </w:r>
    </w:p>
    <w:p w14:paraId="2EC8038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A3BE5E6" w14:textId="77777777" w:rsidR="003D23CC" w:rsidRPr="003D23CC" w:rsidRDefault="003D23CC" w:rsidP="003D23CC">
      <w:pPr>
        <w:pStyle w:val="Heading4"/>
        <w:rPr>
          <w:rFonts w:ascii="Times New Roman" w:hAnsi="Times New Roman" w:cs="Times New Roman"/>
          <w:color w:val="000000" w:themeColor="text1"/>
        </w:rPr>
      </w:pPr>
      <w:bookmarkStart w:id="11" w:name="brain-validation"/>
      <w:bookmarkEnd w:id="10"/>
      <w:r w:rsidRPr="003D23CC">
        <w:rPr>
          <w:rFonts w:ascii="Times New Roman" w:hAnsi="Times New Roman" w:cs="Times New Roman"/>
          <w:color w:val="000000" w:themeColor="text1"/>
        </w:rPr>
        <w:lastRenderedPageBreak/>
        <w:t>Brain validation</w:t>
      </w:r>
    </w:p>
    <w:p w14:paraId="76EF8790" w14:textId="77777777" w:rsidR="003D23CC" w:rsidRPr="003D23CC" w:rsidRDefault="003D23CC" w:rsidP="003D23CC">
      <w:pPr>
        <w:pStyle w:val="FirstParagraph"/>
        <w:rPr>
          <w:rFonts w:cs="Times New Roman"/>
          <w:color w:val="000000" w:themeColor="text1"/>
        </w:rPr>
      </w:pPr>
      <w:r w:rsidRPr="003D23CC">
        <w:rPr>
          <w:rFonts w:cs="Times New Roman"/>
          <w:color w:val="000000" w:themeColor="text1"/>
        </w:rPr>
        <w:t>To ensure that neurons were not unintentionally lost during homogenisation, we performed a pilot study where we euthanised four lizards and prepared the homogenates from the same brain regions as in the experiment. The homogenates were then dyed with a specific neuronal marker as described in Farrow et al. (2021) and Storks et al. (2023). We employed flow cytometry and fluorescence microscopy to check for the presence of neurons in the homogenates.</w:t>
      </w:r>
    </w:p>
    <w:p w14:paraId="5E30857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We followed the procedures outlined above (see </w:t>
      </w:r>
      <w:r w:rsidRPr="003D23CC">
        <w:rPr>
          <w:rFonts w:ascii="Times New Roman" w:hAnsi="Times New Roman" w:cs="Times New Roman"/>
          <w:i/>
          <w:iCs/>
          <w:color w:val="000000" w:themeColor="text1"/>
        </w:rPr>
        <w:t>Methods: Flow cytometry</w:t>
      </w:r>
      <w:r w:rsidRPr="003D23CC">
        <w:rPr>
          <w:rFonts w:ascii="Times New Roman" w:hAnsi="Times New Roman" w:cs="Times New Roman"/>
          <w:color w:val="000000" w:themeColor="text1"/>
        </w:rPr>
        <w:t xml:space="preserve">) for euthanasia and homogenisation. Cells were also fixed and permeabilised as described previously before staining them (see </w:t>
      </w:r>
      <w:r w:rsidRPr="003D23CC">
        <w:rPr>
          <w:rFonts w:ascii="Times New Roman" w:hAnsi="Times New Roman" w:cs="Times New Roman"/>
          <w:i/>
          <w:iCs/>
          <w:color w:val="000000" w:themeColor="text1"/>
        </w:rPr>
        <w:t>Methods: Flow cytometry</w:t>
      </w:r>
      <w:r w:rsidRPr="003D23CC">
        <w:rPr>
          <w:rFonts w:ascii="Times New Roman" w:hAnsi="Times New Roman" w:cs="Times New Roman"/>
          <w:color w:val="000000" w:themeColor="text1"/>
        </w:rPr>
        <w:t>). Following permeabilisation, the samples were centrifuged at 1000 RCF for 10 minutes and the resulting pellet was resuspended in 100 µL of a 1:100 dilution of NeuN + Alexa488 fluorescent conjugate to dye the neuronal nuclei (Farrow et al. 2021; Storks et al. 2023). The samples were incubated at +4 ºC overnight.</w:t>
      </w:r>
    </w:p>
    <w:p w14:paraId="067C09B6"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which allowed us to validate that our gating strategy was correct.</w:t>
      </w:r>
    </w:p>
    <w:p w14:paraId="5F8D2D6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Samples examined under the microscope showed a clear presence of neuronal nuclei in the homogenates (Fig. S13). Flow cytometry analysis also confirmed the presence of neuronal nuclei in the homogenates, that were within the size range of the cells employed in the experiment (mean size cells experiment in OB = 3.801, 95% CI = [2.568, 4.276], n = 80; size neurons in OB = 3.1670218; mean size cells experiment in OT = 4.218, 95% CI = [3.790, 4.467], n = 80; size neurons in OB = 3.9417101).</w:t>
      </w:r>
    </w:p>
    <w:tbl>
      <w:tblPr>
        <w:tblStyle w:val="Table"/>
        <w:tblW w:w="5000" w:type="pct"/>
        <w:tblLayout w:type="fixed"/>
        <w:tblLook w:val="0000" w:firstRow="0" w:lastRow="0" w:firstColumn="0" w:lastColumn="0" w:noHBand="0" w:noVBand="0"/>
      </w:tblPr>
      <w:tblGrid>
        <w:gridCol w:w="9360"/>
      </w:tblGrid>
      <w:tr w:rsidR="003D23CC" w:rsidRPr="003D23CC" w14:paraId="50DA7622" w14:textId="77777777" w:rsidTr="004E3991">
        <w:tc>
          <w:tcPr>
            <w:tcW w:w="7920" w:type="dxa"/>
          </w:tcPr>
          <w:p w14:paraId="4614DC82" w14:textId="77777777" w:rsidR="003D23CC" w:rsidRPr="003D23CC" w:rsidRDefault="003D23CC" w:rsidP="004E3991">
            <w:pPr>
              <w:pStyle w:val="Compact"/>
              <w:jc w:val="center"/>
              <w:rPr>
                <w:rFonts w:ascii="Times New Roman" w:hAnsi="Times New Roman" w:cs="Times New Roman"/>
                <w:color w:val="000000" w:themeColor="text1"/>
              </w:rPr>
            </w:pPr>
            <w:bookmarkStart w:id="12" w:name="fig-S13"/>
            <w:r w:rsidRPr="003D23CC">
              <w:rPr>
                <w:rFonts w:ascii="Times New Roman" w:hAnsi="Times New Roman" w:cs="Times New Roman"/>
                <w:noProof/>
                <w:color w:val="000000" w:themeColor="text1"/>
              </w:rPr>
              <w:drawing>
                <wp:inline distT="0" distB="0" distL="0" distR="0" wp14:anchorId="4357EADC" wp14:editId="5602E124">
                  <wp:extent cx="5399532" cy="1799844"/>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output/figures/suppl/Figure_SX13.tiff"/>
                          <pic:cNvPicPr>
                            <a:picLocks noChangeAspect="1" noChangeArrowheads="1"/>
                          </pic:cNvPicPr>
                        </pic:nvPicPr>
                        <pic:blipFill>
                          <a:blip r:embed="rId20" cstate="email">
                            <a:extLst>
                              <a:ext uri="{28A0092B-C50C-407E-A947-70E740481C1C}">
                                <a14:useLocalDpi xmlns:a14="http://schemas.microsoft.com/office/drawing/2010/main"/>
                              </a:ext>
                            </a:extLst>
                          </a:blip>
                          <a:stretch>
                            <a:fillRect/>
                          </a:stretch>
                        </pic:blipFill>
                        <pic:spPr bwMode="auto">
                          <a:xfrm>
                            <a:off x="0" y="0"/>
                            <a:ext cx="5399532" cy="1799844"/>
                          </a:xfrm>
                          <a:prstGeom prst="rect">
                            <a:avLst/>
                          </a:prstGeom>
                          <a:noFill/>
                          <a:ln w="9525">
                            <a:noFill/>
                            <a:headEnd/>
                            <a:tailEnd/>
                          </a:ln>
                        </pic:spPr>
                      </pic:pic>
                    </a:graphicData>
                  </a:graphic>
                </wp:inline>
              </w:drawing>
            </w:r>
          </w:p>
          <w:p w14:paraId="295C3142" w14:textId="1A21E0AE" w:rsidR="003D23CC" w:rsidRPr="003D23CC" w:rsidRDefault="003D23CC" w:rsidP="004E3991">
            <w:pPr>
              <w:pStyle w:val="ImageCaption"/>
              <w:spacing w:before="200"/>
              <w:rPr>
                <w:rFonts w:cs="Times New Roman"/>
                <w:color w:val="000000" w:themeColor="text1"/>
              </w:rPr>
            </w:pPr>
          </w:p>
        </w:tc>
        <w:bookmarkEnd w:id="12"/>
      </w:tr>
    </w:tbl>
    <w:p w14:paraId="67F2E94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Figure S17.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14:paraId="6CECAE2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REFERENCES</w:t>
      </w:r>
    </w:p>
    <w:p w14:paraId="4EE1C1B8"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 xml:space="preserve">Farrow LF, Andronicos NM, McDonald PG, Hamlin AS. 2021. Quantitative determination of neuronal size and density using flow cytometry. </w:t>
      </w:r>
      <w:r w:rsidRPr="003D23CC">
        <w:rPr>
          <w:rFonts w:ascii="Times New Roman" w:hAnsi="Times New Roman" w:cs="Times New Roman"/>
          <w:i/>
          <w:iCs/>
          <w:color w:val="000000" w:themeColor="text1"/>
        </w:rPr>
        <w:t>Journal of Neuroscience Methods</w:t>
      </w:r>
      <w:r w:rsidRPr="003D23CC">
        <w:rPr>
          <w:rFonts w:ascii="Times New Roman" w:hAnsi="Times New Roman" w:cs="Times New Roman"/>
          <w:color w:val="000000" w:themeColor="text1"/>
        </w:rPr>
        <w:t xml:space="preserve">, </w:t>
      </w:r>
      <w:r w:rsidRPr="003D23CC">
        <w:rPr>
          <w:rFonts w:ascii="Times New Roman" w:hAnsi="Times New Roman" w:cs="Times New Roman"/>
          <w:b/>
          <w:bCs/>
          <w:color w:val="000000" w:themeColor="text1"/>
        </w:rPr>
        <w:t>352</w:t>
      </w:r>
      <w:r w:rsidRPr="003D23CC">
        <w:rPr>
          <w:rFonts w:ascii="Times New Roman" w:hAnsi="Times New Roman" w:cs="Times New Roman"/>
          <w:color w:val="000000" w:themeColor="text1"/>
        </w:rPr>
        <w:t>, 109081.</w:t>
      </w:r>
    </w:p>
    <w:p w14:paraId="45D1887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Storks L, Powell BJ, Leal M. 2023. Peeking inside the lizard brain: neuron numbers in Anolis and its implications for cognitive performance and vertebrate brain evolution. </w:t>
      </w:r>
      <w:r w:rsidRPr="003D23CC">
        <w:rPr>
          <w:rFonts w:ascii="Times New Roman" w:hAnsi="Times New Roman" w:cs="Times New Roman"/>
          <w:i/>
          <w:iCs/>
          <w:color w:val="000000" w:themeColor="text1"/>
        </w:rPr>
        <w:t>Integrative and Comparative Biology</w:t>
      </w:r>
      <w:r w:rsidRPr="003D23CC">
        <w:rPr>
          <w:rFonts w:ascii="Times New Roman" w:hAnsi="Times New Roman" w:cs="Times New Roman"/>
          <w:color w:val="000000" w:themeColor="text1"/>
        </w:rPr>
        <w:t xml:space="preserve">, </w:t>
      </w:r>
      <w:r w:rsidRPr="003D23CC">
        <w:rPr>
          <w:rFonts w:ascii="Times New Roman" w:hAnsi="Times New Roman" w:cs="Times New Roman"/>
          <w:b/>
          <w:bCs/>
          <w:color w:val="000000" w:themeColor="text1"/>
        </w:rPr>
        <w:t>63(1)</w:t>
      </w:r>
      <w:r w:rsidRPr="003D23CC">
        <w:rPr>
          <w:rFonts w:ascii="Times New Roman" w:hAnsi="Times New Roman" w:cs="Times New Roman"/>
          <w:color w:val="000000" w:themeColor="text1"/>
        </w:rPr>
        <w:t>, 223-237.</w:t>
      </w:r>
    </w:p>
    <w:p w14:paraId="50D02394" w14:textId="77777777" w:rsidR="003D23CC" w:rsidRDefault="003D23CC">
      <w:pPr>
        <w:spacing w:after="160" w:line="278" w:lineRule="auto"/>
        <w:rPr>
          <w:rFonts w:ascii="Times New Roman" w:eastAsiaTheme="majorEastAsia" w:hAnsi="Times New Roman" w:cs="Times New Roman"/>
          <w:i/>
          <w:iCs/>
          <w:color w:val="000000" w:themeColor="text1"/>
        </w:rPr>
      </w:pPr>
      <w:bookmarkStart w:id="13" w:name="age-interactions"/>
      <w:bookmarkEnd w:id="11"/>
      <w:r>
        <w:rPr>
          <w:rFonts w:ascii="Times New Roman" w:hAnsi="Times New Roman" w:cs="Times New Roman"/>
          <w:color w:val="000000" w:themeColor="text1"/>
        </w:rPr>
        <w:br w:type="page"/>
      </w:r>
    </w:p>
    <w:p w14:paraId="126DD252" w14:textId="1F21052C" w:rsidR="003D23CC" w:rsidRPr="003D23CC" w:rsidRDefault="003D23CC" w:rsidP="003D23CC">
      <w:pPr>
        <w:pStyle w:val="Heading4"/>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Age interactions</w:t>
      </w:r>
    </w:p>
    <w:p w14:paraId="1A2A3C07" w14:textId="4FE8428E" w:rsidR="003D23CC" w:rsidRPr="003D23CC" w:rsidRDefault="003D23CC" w:rsidP="003D23CC">
      <w:pPr>
        <w:rPr>
          <w:rFonts w:ascii="Times New Roman" w:hAnsi="Times New Roman" w:cs="Times New Roman"/>
          <w:color w:val="000000" w:themeColor="text1"/>
        </w:rPr>
      </w:pPr>
    </w:p>
    <w:p w14:paraId="614DA0C6"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S26.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All variables were standardised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3D23CC" w:rsidRPr="003D23CC" w14:paraId="2C06A6B8"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DA9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2C1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6A7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2AA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CI</w:t>
            </w:r>
          </w:p>
        </w:tc>
      </w:tr>
      <w:tr w:rsidR="003D23CC" w:rsidRPr="003D23CC" w14:paraId="08829DF6"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AF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30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C1B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-0.156</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3B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[-0.441, 0.127]</w:t>
            </w:r>
          </w:p>
        </w:tc>
      </w:tr>
      <w:tr w:rsidR="003D23CC" w:rsidRPr="003D23CC" w14:paraId="4A622DC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9E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55C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986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BFA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0.585]</w:t>
            </w:r>
          </w:p>
        </w:tc>
      </w:tr>
      <w:tr w:rsidR="003D23CC" w:rsidRPr="003D23CC" w14:paraId="69BA36F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84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9D8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AB5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E9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[-0.799, 0.539]</w:t>
            </w:r>
          </w:p>
        </w:tc>
      </w:tr>
      <w:tr w:rsidR="003D23CC" w:rsidRPr="003D23CC" w14:paraId="351BD6C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DCB7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887F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97B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E96D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 0.632]</w:t>
            </w:r>
          </w:p>
        </w:tc>
      </w:tr>
      <w:tr w:rsidR="003D23CC" w:rsidRPr="003D23CC" w14:paraId="57649A3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C02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BC5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93F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E89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[-0.365, 0.238]</w:t>
            </w:r>
          </w:p>
        </w:tc>
      </w:tr>
      <w:tr w:rsidR="003D23CC" w:rsidRPr="003D23CC" w14:paraId="1B253AD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D57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368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3D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15E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 0.933]</w:t>
            </w:r>
          </w:p>
        </w:tc>
      </w:tr>
      <w:tr w:rsidR="003D23CC" w:rsidRPr="003D23CC" w14:paraId="518EC60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2A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267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593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B5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[-0.763, 0.697]</w:t>
            </w:r>
          </w:p>
        </w:tc>
      </w:tr>
      <w:tr w:rsidR="003D23CC" w:rsidRPr="003D23CC" w14:paraId="5942051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4F43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E4D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4BED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D0D9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[-0.502, 0.301]</w:t>
            </w:r>
          </w:p>
        </w:tc>
      </w:tr>
      <w:tr w:rsidR="003D23CC" w:rsidRPr="003D23CC" w14:paraId="00098B8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2F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3D2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FBF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F6A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[-0.516, 0.052]</w:t>
            </w:r>
          </w:p>
        </w:tc>
      </w:tr>
      <w:tr w:rsidR="003D23CC" w:rsidRPr="003D23CC" w14:paraId="03DC7B6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9D3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3A2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D5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E7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 0.655]</w:t>
            </w:r>
          </w:p>
        </w:tc>
      </w:tr>
      <w:tr w:rsidR="003D23CC" w:rsidRPr="003D23CC" w14:paraId="2DD7AA8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69F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C6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85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445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[-0.577, 0.789]</w:t>
            </w:r>
          </w:p>
        </w:tc>
      </w:tr>
      <w:tr w:rsidR="003D23CC" w:rsidRPr="003D23CC" w14:paraId="40AEE84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B61F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DFF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1D84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7042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 0.571]</w:t>
            </w:r>
          </w:p>
        </w:tc>
      </w:tr>
      <w:tr w:rsidR="003D23CC" w:rsidRPr="003D23CC" w14:paraId="78E65D6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143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98A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140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2C7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 0.181]</w:t>
            </w:r>
          </w:p>
        </w:tc>
      </w:tr>
      <w:tr w:rsidR="003D23CC" w:rsidRPr="003D23CC" w14:paraId="30176B8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92E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E8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BF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46E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[0.164, 0.977]</w:t>
            </w:r>
          </w:p>
        </w:tc>
      </w:tr>
      <w:tr w:rsidR="003D23CC" w:rsidRPr="003D23CC" w14:paraId="4AF4C01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6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64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37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508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[-0.695, 0.74]</w:t>
            </w:r>
          </w:p>
        </w:tc>
      </w:tr>
      <w:tr w:rsidR="003D23CC" w:rsidRPr="003D23CC" w14:paraId="458AF19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79E2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EEB4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7C3B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F5B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[-0.544, 0.246]</w:t>
            </w:r>
          </w:p>
        </w:tc>
      </w:tr>
      <w:tr w:rsidR="003D23CC" w:rsidRPr="003D23CC" w14:paraId="7DA2FF44"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42C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DCF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0F9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7AB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[-0.606, 0.102]</w:t>
            </w:r>
          </w:p>
        </w:tc>
      </w:tr>
      <w:tr w:rsidR="003D23CC" w:rsidRPr="003D23CC" w14:paraId="19FB6D3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7BC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B45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992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0F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[-0.334, 0.565]</w:t>
            </w:r>
          </w:p>
        </w:tc>
      </w:tr>
      <w:tr w:rsidR="003D23CC" w:rsidRPr="003D23CC" w14:paraId="0064D20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A8B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A1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457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0.847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45E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1.683]</w:t>
            </w:r>
          </w:p>
        </w:tc>
      </w:tr>
      <w:tr w:rsidR="003D23CC" w:rsidRPr="003D23CC" w14:paraId="58905AF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DA31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B86E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7B38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20E8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[-0.539, 0.35]</w:t>
            </w:r>
          </w:p>
        </w:tc>
      </w:tr>
      <w:tr w:rsidR="003D23CC" w:rsidRPr="003D23CC" w14:paraId="471A8F6D"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E82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83B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0EB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036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[-0.264, 0.187]</w:t>
            </w:r>
          </w:p>
        </w:tc>
      </w:tr>
      <w:tr w:rsidR="003D23CC" w:rsidRPr="003D23CC" w14:paraId="76C1BD4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D23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92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7D3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DA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 0.318]</w:t>
            </w:r>
          </w:p>
        </w:tc>
      </w:tr>
      <w:tr w:rsidR="003D23CC" w:rsidRPr="003D23CC" w14:paraId="698BEDA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6D6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110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4E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AAF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[-0.438, 0.566]</w:t>
            </w:r>
          </w:p>
        </w:tc>
      </w:tr>
      <w:tr w:rsidR="003D23CC" w:rsidRPr="003D23CC" w14:paraId="14D1E2B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2A3C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5255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948B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AAB4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[-0.312, 0.175]</w:t>
            </w:r>
          </w:p>
        </w:tc>
      </w:tr>
      <w:tr w:rsidR="003D23CC" w:rsidRPr="003D23CC" w14:paraId="6170B04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CD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F1F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661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8A4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[-0.491, 0.089]</w:t>
            </w:r>
          </w:p>
        </w:tc>
      </w:tr>
      <w:tr w:rsidR="003D23CC" w:rsidRPr="003D23CC" w14:paraId="6921CD6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23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DB1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78F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96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 0.56]</w:t>
            </w:r>
          </w:p>
        </w:tc>
      </w:tr>
      <w:tr w:rsidR="003D23CC" w:rsidRPr="003D23CC" w14:paraId="16A3E72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134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C4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1C9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287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[-0.641, 0.747]</w:t>
            </w:r>
          </w:p>
        </w:tc>
      </w:tr>
      <w:tr w:rsidR="003D23CC" w:rsidRPr="003D23CC" w14:paraId="0C4EA1D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E766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4426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7A1B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8138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[-0.089, 0.633]</w:t>
            </w:r>
          </w:p>
        </w:tc>
      </w:tr>
      <w:tr w:rsidR="003D23CC" w:rsidRPr="003D23CC" w14:paraId="72ACB62C"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35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CC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18B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38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[-0.371, 0.215]</w:t>
            </w:r>
          </w:p>
        </w:tc>
      </w:tr>
      <w:tr w:rsidR="003D23CC" w:rsidRPr="003D23CC" w14:paraId="5789993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5BD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75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680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86D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 0.923]</w:t>
            </w:r>
          </w:p>
        </w:tc>
      </w:tr>
      <w:tr w:rsidR="003D23CC" w:rsidRPr="003D23CC" w14:paraId="7790F23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2D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2A1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2C1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A53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[-0.84, 0.586]</w:t>
            </w:r>
          </w:p>
        </w:tc>
      </w:tr>
      <w:tr w:rsidR="003D23CC" w:rsidRPr="003D23CC" w14:paraId="5CF6D14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A853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AAD3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7042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ABE8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[-0.497, 0.262]</w:t>
            </w:r>
          </w:p>
        </w:tc>
      </w:tr>
      <w:tr w:rsidR="003D23CC" w:rsidRPr="003D23CC" w14:paraId="03AEBF1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75C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1B2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2C4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D3B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 0.304]</w:t>
            </w:r>
          </w:p>
        </w:tc>
      </w:tr>
      <w:tr w:rsidR="003D23CC" w:rsidRPr="003D23CC" w14:paraId="48489E4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48E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FF5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FA0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A59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[-0.605, 0.279]</w:t>
            </w:r>
          </w:p>
        </w:tc>
      </w:tr>
      <w:tr w:rsidR="003D23CC" w:rsidRPr="003D23CC" w14:paraId="1A3F20B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DEB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328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CA2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416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[-0.502, 1.045]</w:t>
            </w:r>
          </w:p>
        </w:tc>
      </w:tr>
      <w:tr w:rsidR="003D23CC" w:rsidRPr="003D23CC" w14:paraId="1681EB29"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D6D7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26C2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F882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A9BB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[-0.543, 0.298]</w:t>
            </w:r>
          </w:p>
        </w:tc>
      </w:tr>
      <w:tr w:rsidR="003D23CC" w:rsidRPr="003D23CC" w14:paraId="485AB80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34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58E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6F6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2BF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[-0.271, 0.289]</w:t>
            </w:r>
          </w:p>
        </w:tc>
      </w:tr>
      <w:tr w:rsidR="003D23CC" w:rsidRPr="003D23CC" w14:paraId="3CB2A12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7C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E99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5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C40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[-0.725, 0.056]</w:t>
            </w:r>
          </w:p>
        </w:tc>
      </w:tr>
      <w:tr w:rsidR="003D23CC" w:rsidRPr="003D23CC" w14:paraId="396B99C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E1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F7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93C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2C4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[-0.782, 0.569]</w:t>
            </w:r>
          </w:p>
        </w:tc>
      </w:tr>
      <w:tr w:rsidR="003D23CC" w:rsidRPr="003D23CC" w14:paraId="4459C35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F7B4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D836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B8AC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B9D6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[-0.348, 0.403]</w:t>
            </w:r>
          </w:p>
        </w:tc>
      </w:tr>
      <w:tr w:rsidR="003D23CC" w:rsidRPr="003D23CC" w14:paraId="71F8BED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3E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EE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05D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110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[0.035, 0.753]</w:t>
            </w:r>
          </w:p>
        </w:tc>
      </w:tr>
      <w:tr w:rsidR="003D23CC" w:rsidRPr="003D23CC" w14:paraId="72745A7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44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1E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6F4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AB0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[-0.674, 0.337]</w:t>
            </w:r>
          </w:p>
        </w:tc>
      </w:tr>
      <w:tr w:rsidR="003D23CC" w:rsidRPr="003D23CC" w14:paraId="75C28B4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ED3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434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FA3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3C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[-0.897, 0.833]</w:t>
            </w:r>
          </w:p>
        </w:tc>
      </w:tr>
      <w:tr w:rsidR="003D23CC" w:rsidRPr="003D23CC" w14:paraId="407FC40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66E5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7F92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29F6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D3DA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[-0.617, 0.327]</w:t>
            </w:r>
          </w:p>
        </w:tc>
      </w:tr>
      <w:tr w:rsidR="003D23CC" w:rsidRPr="003D23CC" w14:paraId="70D7BD94"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F06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BEF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906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320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[-0.209, 0.117]</w:t>
            </w:r>
          </w:p>
        </w:tc>
      </w:tr>
      <w:tr w:rsidR="003D23CC" w:rsidRPr="003D23CC" w14:paraId="79F2382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0CD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3CA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5B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7E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[-0.343, 0.07]</w:t>
            </w:r>
          </w:p>
        </w:tc>
      </w:tr>
      <w:tr w:rsidR="003D23CC" w:rsidRPr="003D23CC" w14:paraId="73E584E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7B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FB5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981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E67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[0.321, 1.092]</w:t>
            </w:r>
          </w:p>
        </w:tc>
      </w:tr>
      <w:tr w:rsidR="003D23CC" w:rsidRPr="003D23CC" w14:paraId="50CE384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2901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2FC0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FB87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85E5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[-0.325, 0.072]</w:t>
            </w:r>
          </w:p>
        </w:tc>
      </w:tr>
      <w:tr w:rsidR="003D23CC" w:rsidRPr="003D23CC" w14:paraId="4F367F0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1BB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0A6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D98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0.637</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732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 0.952]</w:t>
            </w:r>
          </w:p>
        </w:tc>
      </w:tr>
      <w:tr w:rsidR="003D23CC" w:rsidRPr="003D23CC" w14:paraId="73E9578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3E3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EC8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45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433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[-0.952, -0.131]</w:t>
            </w:r>
          </w:p>
        </w:tc>
      </w:tr>
      <w:tr w:rsidR="003D23CC" w:rsidRPr="003D23CC" w14:paraId="566DCA9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F52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AC4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FB1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F8E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[-0.456, 1.046]</w:t>
            </w:r>
          </w:p>
        </w:tc>
      </w:tr>
      <w:tr w:rsidR="003D23CC" w:rsidRPr="003D23CC" w14:paraId="6423EB03"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0115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92C2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4A51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34FE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[-0.713, 0.084]</w:t>
            </w:r>
          </w:p>
        </w:tc>
      </w:tr>
      <w:tr w:rsidR="003D23CC" w:rsidRPr="003D23CC" w14:paraId="5EEEF52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BBF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C9A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2BA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6A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 0.587]</w:t>
            </w:r>
          </w:p>
        </w:tc>
      </w:tr>
      <w:tr w:rsidR="003D23CC" w:rsidRPr="003D23CC" w14:paraId="7B27880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06D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003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D49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72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 0.257]</w:t>
            </w:r>
          </w:p>
        </w:tc>
      </w:tr>
      <w:tr w:rsidR="003D23CC" w:rsidRPr="003D23CC" w14:paraId="33B3AF3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22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E3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46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8E5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[-0.832, 0.281]</w:t>
            </w:r>
          </w:p>
        </w:tc>
      </w:tr>
      <w:tr w:rsidR="003D23CC" w:rsidRPr="003D23CC" w14:paraId="63826FD5"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5522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11B7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BD10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40D0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[-0.381, 0.193]</w:t>
            </w:r>
          </w:p>
        </w:tc>
      </w:tr>
      <w:tr w:rsidR="003D23CC" w:rsidRPr="003D23CC" w14:paraId="088C230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921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5BD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b_age_trial</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D44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2DE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 0.392]</w:t>
            </w:r>
          </w:p>
        </w:tc>
      </w:tr>
      <w:tr w:rsidR="003D23CC" w:rsidRPr="003D23CC" w14:paraId="008CE9A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37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0B9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95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22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 0.365]</w:t>
            </w:r>
          </w:p>
        </w:tc>
      </w:tr>
      <w:tr w:rsidR="003D23CC" w:rsidRPr="003D23CC" w14:paraId="06D4019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C38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63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B2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0.621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B41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 1.214]</w:t>
            </w:r>
          </w:p>
        </w:tc>
      </w:tr>
      <w:tr w:rsidR="003D23CC" w:rsidRPr="003D23CC" w14:paraId="3F8D2AD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4CB8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4049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b_tempHot:age_trial</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57C9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D117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[-0.661, 0.066]</w:t>
            </w:r>
          </w:p>
        </w:tc>
      </w:tr>
      <w:tr w:rsidR="003D23CC" w:rsidRPr="003D23CC" w14:paraId="7514CDF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049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E7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b_age_trial</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04E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26F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 0.562]</w:t>
            </w:r>
          </w:p>
        </w:tc>
      </w:tr>
      <w:tr w:rsidR="003D23CC" w:rsidRPr="003D23CC" w14:paraId="6FE505D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53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D76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6FC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9D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[-0.584, 0.359]</w:t>
            </w:r>
          </w:p>
        </w:tc>
      </w:tr>
      <w:tr w:rsidR="003D23CC" w:rsidRPr="003D23CC" w14:paraId="33CD5B0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A9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F58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A3C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AFD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[-0.397, 1.143]</w:t>
            </w:r>
          </w:p>
        </w:tc>
      </w:tr>
      <w:tr w:rsidR="003D23CC" w:rsidRPr="003D23CC" w14:paraId="24B2F76E"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ABA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9AE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b_tempHot:age_trial</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499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-0.377</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0EB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[-0.836, 0.088]</w:t>
            </w:r>
          </w:p>
        </w:tc>
      </w:tr>
    </w:tbl>
    <w:p w14:paraId="4536C52D" w14:textId="77777777" w:rsidR="003D23CC" w:rsidRDefault="003D23CC" w:rsidP="003D23CC">
      <w:pPr>
        <w:pStyle w:val="BodyText"/>
        <w:rPr>
          <w:rFonts w:ascii="Times New Roman" w:hAnsi="Times New Roman" w:cs="Times New Roman"/>
          <w:i/>
          <w:iCs/>
          <w:color w:val="000000" w:themeColor="text1"/>
        </w:rPr>
      </w:pPr>
    </w:p>
    <w:p w14:paraId="00CAEEDD" w14:textId="6A471D2A"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t>Table S27.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Models contain only lizards were age euthanasia was lower than 300 days and day trial lower than 250 as a sensitivity analyses without potential outliers (see Fig. S18). All variables were standardised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3D23CC" w:rsidRPr="003D23CC" w14:paraId="344C9853"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A34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5B6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1D7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BA3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CI</w:t>
            </w:r>
          </w:p>
        </w:tc>
      </w:tr>
      <w:tr w:rsidR="003D23CC" w:rsidRPr="003D23CC" w14:paraId="1DCCAD48"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C82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4FE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79E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-0.310</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E16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[-0.93, 0.292]</w:t>
            </w:r>
          </w:p>
        </w:tc>
      </w:tr>
      <w:tr w:rsidR="003D23CC" w:rsidRPr="003D23CC" w14:paraId="66A9688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066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C9A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246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237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[-0.579, 1.06]</w:t>
            </w:r>
          </w:p>
        </w:tc>
      </w:tr>
      <w:tr w:rsidR="003D23CC" w:rsidRPr="003D23CC" w14:paraId="1BAFF30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CC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FE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E27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723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[-1.02, 1.752]</w:t>
            </w:r>
          </w:p>
        </w:tc>
      </w:tr>
      <w:tr w:rsidR="003D23CC" w:rsidRPr="003D23CC" w14:paraId="38B3038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0BA7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2927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D72C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D2A9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[-1.138, 0.99]</w:t>
            </w:r>
          </w:p>
        </w:tc>
      </w:tr>
      <w:tr w:rsidR="003D23CC" w:rsidRPr="003D23CC" w14:paraId="1BDA7C92"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BAD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2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572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9A5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 0.759]</w:t>
            </w:r>
          </w:p>
        </w:tc>
      </w:tr>
      <w:tr w:rsidR="003D23CC" w:rsidRPr="003D23CC" w14:paraId="422397D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9B1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95C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A83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4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[-0.603, 1.142]</w:t>
            </w:r>
          </w:p>
        </w:tc>
      </w:tr>
      <w:tr w:rsidR="003D23CC" w:rsidRPr="003D23CC" w14:paraId="3736989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90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498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BC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EF5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[-1.209, 1.814]</w:t>
            </w:r>
          </w:p>
        </w:tc>
      </w:tr>
      <w:tr w:rsidR="003D23CC" w:rsidRPr="003D23CC" w14:paraId="53C18DC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8800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82DC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43D0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B026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[-1.603, 0.551]</w:t>
            </w:r>
          </w:p>
        </w:tc>
      </w:tr>
      <w:tr w:rsidR="003D23CC" w:rsidRPr="003D23CC" w14:paraId="4B4D217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A16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8B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688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3F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[-0.948, 0.27]</w:t>
            </w:r>
          </w:p>
        </w:tc>
      </w:tr>
      <w:tr w:rsidR="003D23CC" w:rsidRPr="003D23CC" w14:paraId="13F4080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A54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A7E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B9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45E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[-0.462, 1.202]</w:t>
            </w:r>
          </w:p>
        </w:tc>
      </w:tr>
      <w:tr w:rsidR="003D23CC" w:rsidRPr="003D23CC" w14:paraId="4D9CC60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B0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D27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F6B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1.026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394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[-0.363, 2.44]</w:t>
            </w:r>
          </w:p>
        </w:tc>
      </w:tr>
      <w:tr w:rsidR="003D23CC" w:rsidRPr="003D23CC" w14:paraId="3D26A327"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6713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5B5E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5316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9250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[-1.44, 0.67]</w:t>
            </w:r>
          </w:p>
        </w:tc>
      </w:tr>
      <w:tr w:rsidR="003D23CC" w:rsidRPr="003D23CC" w14:paraId="01CE9FE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DDD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F7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FB0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669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[-0.766, 0.58]</w:t>
            </w:r>
          </w:p>
        </w:tc>
      </w:tr>
      <w:tr w:rsidR="003D23CC" w:rsidRPr="003D23CC" w14:paraId="04E8885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827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391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A6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040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[-0.309, 1.505]</w:t>
            </w:r>
          </w:p>
        </w:tc>
      </w:tr>
      <w:tr w:rsidR="003D23CC" w:rsidRPr="003D23CC" w14:paraId="16D6EB7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2D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E6C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42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4CE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[-1.475, 1.642]</w:t>
            </w:r>
          </w:p>
        </w:tc>
      </w:tr>
      <w:tr w:rsidR="003D23CC" w:rsidRPr="003D23CC" w14:paraId="6B50330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1420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3E19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6EB5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-0.504</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3834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[-1.616, 0.669]</w:t>
            </w:r>
          </w:p>
        </w:tc>
      </w:tr>
      <w:tr w:rsidR="003D23CC" w:rsidRPr="003D23CC" w14:paraId="7AA0F8D4"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CD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6E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E4E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766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[-0.957, 0.638]</w:t>
            </w:r>
          </w:p>
        </w:tc>
      </w:tr>
      <w:tr w:rsidR="003D23CC" w:rsidRPr="003D23CC" w14:paraId="3FF3D2E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6DC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660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261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29A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[-0.665, 1.387]</w:t>
            </w:r>
          </w:p>
        </w:tc>
      </w:tr>
      <w:tr w:rsidR="003D23CC" w:rsidRPr="003D23CC" w14:paraId="21089DE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DF6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CE0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979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2.152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9AD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[0.458, 3.866]</w:t>
            </w:r>
          </w:p>
        </w:tc>
      </w:tr>
      <w:tr w:rsidR="003D23CC" w:rsidRPr="003D23CC" w14:paraId="37A6C53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9DF7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34F0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0255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8A4C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 0.693]</w:t>
            </w:r>
          </w:p>
        </w:tc>
      </w:tr>
      <w:tr w:rsidR="003D23CC" w:rsidRPr="003D23CC" w14:paraId="0C7081E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9C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60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26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9A2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[-0.891, 0.1]</w:t>
            </w:r>
          </w:p>
        </w:tc>
      </w:tr>
      <w:tr w:rsidR="003D23CC" w:rsidRPr="003D23CC" w14:paraId="7D73963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358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7C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7F5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C57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[0.251, 1.461]</w:t>
            </w:r>
          </w:p>
        </w:tc>
      </w:tr>
      <w:tr w:rsidR="003D23CC" w:rsidRPr="003D23CC" w14:paraId="1CD3B10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DE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8A6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BD3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A33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[-1.302, 0.73]</w:t>
            </w:r>
          </w:p>
        </w:tc>
      </w:tr>
      <w:tr w:rsidR="003D23CC" w:rsidRPr="003D23CC" w14:paraId="2270112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3A04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BB13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F2D9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8BA6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[-0.918, 0.73]</w:t>
            </w:r>
          </w:p>
        </w:tc>
      </w:tr>
      <w:tr w:rsidR="003D23CC" w:rsidRPr="003D23CC" w14:paraId="4E3D74B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FF4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262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9D0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45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[-0.928, 0.349]</w:t>
            </w:r>
          </w:p>
        </w:tc>
      </w:tr>
      <w:tr w:rsidR="003D23CC" w:rsidRPr="003D23CC" w14:paraId="61FB1D1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3AC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EB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864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B2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[-0.817, 0.867]</w:t>
            </w:r>
          </w:p>
        </w:tc>
      </w:tr>
      <w:tr w:rsidR="003D23CC" w:rsidRPr="003D23CC" w14:paraId="256CD3E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81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12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8FA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0.840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6B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[-0.578, 2.287]</w:t>
            </w:r>
          </w:p>
        </w:tc>
      </w:tr>
      <w:tr w:rsidR="003D23CC" w:rsidRPr="003D23CC" w14:paraId="1004FED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0AB4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AE88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AEB7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B619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[-1.136, 1.079]</w:t>
            </w:r>
          </w:p>
        </w:tc>
      </w:tr>
      <w:tr w:rsidR="003D23CC" w:rsidRPr="003D23CC" w14:paraId="082F356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20A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5D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79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B5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[-0.437, 0.806]</w:t>
            </w:r>
          </w:p>
        </w:tc>
      </w:tr>
      <w:tr w:rsidR="003D23CC" w:rsidRPr="003D23CC" w14:paraId="65B18BE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54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F6E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CB0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AF9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 0.874]</w:t>
            </w:r>
          </w:p>
        </w:tc>
      </w:tr>
      <w:tr w:rsidR="003D23CC" w:rsidRPr="003D23CC" w14:paraId="535A998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082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B5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A98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9C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 1.821]</w:t>
            </w:r>
          </w:p>
        </w:tc>
      </w:tr>
      <w:tr w:rsidR="003D23CC" w:rsidRPr="003D23CC" w14:paraId="27911C1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C0BF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920E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7CF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-0.778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DF88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[-1.826, 0.304]</w:t>
            </w:r>
          </w:p>
        </w:tc>
      </w:tr>
      <w:tr w:rsidR="003D23CC" w:rsidRPr="003D23CC" w14:paraId="4C8E184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E4C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AC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B1F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B19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[-0.554, 0.774]</w:t>
            </w:r>
          </w:p>
        </w:tc>
      </w:tr>
      <w:tr w:rsidR="003D23CC" w:rsidRPr="003D23CC" w14:paraId="3F7FB02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60F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5B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4E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127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[-1.367, 0.531]</w:t>
            </w:r>
          </w:p>
        </w:tc>
      </w:tr>
      <w:tr w:rsidR="003D23CC" w:rsidRPr="003D23CC" w14:paraId="0CBCE40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526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28E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A13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C6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[-1.378, 1.985]</w:t>
            </w:r>
          </w:p>
        </w:tc>
      </w:tr>
      <w:tr w:rsidR="003D23CC" w:rsidRPr="003D23CC" w14:paraId="2ADA8553"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8421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09FA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EDD6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54A2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[-1.014, 1.257]</w:t>
            </w:r>
          </w:p>
        </w:tc>
      </w:tr>
      <w:tr w:rsidR="003D23CC" w:rsidRPr="003D23CC" w14:paraId="70A3E92A"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993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60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67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E5E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[-0.536, 0.665]</w:t>
            </w:r>
          </w:p>
        </w:tc>
      </w:tr>
      <w:tr w:rsidR="003D23CC" w:rsidRPr="003D23CC" w14:paraId="1DD3F32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D7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C7B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B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CA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[-1.509, 0.141]</w:t>
            </w:r>
          </w:p>
        </w:tc>
      </w:tr>
      <w:tr w:rsidR="003D23CC" w:rsidRPr="003D23CC" w14:paraId="7469B3D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3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70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861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8A4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 1.55]</w:t>
            </w:r>
          </w:p>
        </w:tc>
      </w:tr>
      <w:tr w:rsidR="003D23CC" w:rsidRPr="003D23CC" w14:paraId="172CFF2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2590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1540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465A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1A54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[-1.269, 0.785]</w:t>
            </w:r>
          </w:p>
        </w:tc>
      </w:tr>
      <w:tr w:rsidR="003D23CC" w:rsidRPr="003D23CC" w14:paraId="7E762B8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629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8D0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EAB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1.465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894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[0.756, 2.16]</w:t>
            </w:r>
          </w:p>
        </w:tc>
      </w:tr>
      <w:tr w:rsidR="003D23CC" w:rsidRPr="003D23CC" w14:paraId="4A1A474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0F4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547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E4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-1.851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68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[-2.805, -0.897]</w:t>
            </w:r>
          </w:p>
        </w:tc>
      </w:tr>
      <w:tr w:rsidR="003D23CC" w:rsidRPr="003D23CC" w14:paraId="5906076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DFB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B6B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5A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2.577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8B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[0.934, 4.235]</w:t>
            </w:r>
          </w:p>
        </w:tc>
      </w:tr>
      <w:tr w:rsidR="003D23CC" w:rsidRPr="003D23CC" w14:paraId="780BD47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55DA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B2C8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C01C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215D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[-2.766, -0.372]</w:t>
            </w:r>
          </w:p>
        </w:tc>
      </w:tr>
      <w:tr w:rsidR="003D23CC" w:rsidRPr="003D23CC" w14:paraId="35CDEE3A"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25C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D2B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0BA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60A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 0.132]</w:t>
            </w:r>
          </w:p>
        </w:tc>
      </w:tr>
      <w:tr w:rsidR="003D23CC" w:rsidRPr="003D23CC" w14:paraId="4DE554C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E8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47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E5F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F95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[-0.262, 0.657]</w:t>
            </w:r>
          </w:p>
        </w:tc>
      </w:tr>
      <w:tr w:rsidR="003D23CC" w:rsidRPr="003D23CC" w14:paraId="37129CF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266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9FB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091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CF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[0.204, 1.814]</w:t>
            </w:r>
          </w:p>
        </w:tc>
      </w:tr>
      <w:tr w:rsidR="003D23CC" w:rsidRPr="003D23CC" w14:paraId="4F0C3F8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1C2A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8E1C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DD35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5D79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[-1.019, 0.206]</w:t>
            </w:r>
          </w:p>
        </w:tc>
      </w:tr>
      <w:tr w:rsidR="003D23CC" w:rsidRPr="003D23CC" w14:paraId="7A6242A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E18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253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84E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CAA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 1.45]</w:t>
            </w:r>
          </w:p>
        </w:tc>
      </w:tr>
      <w:tr w:rsidR="003D23CC" w:rsidRPr="003D23CC" w14:paraId="15C04D2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2F5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CA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69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2D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[-1.654, 0.192]</w:t>
            </w:r>
          </w:p>
        </w:tc>
      </w:tr>
      <w:tr w:rsidR="003D23CC" w:rsidRPr="003D23CC" w14:paraId="3E50643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D4B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AE8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5A5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1F4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[-0.959, 2.184]</w:t>
            </w:r>
          </w:p>
        </w:tc>
      </w:tr>
      <w:tr w:rsidR="003D23CC" w:rsidRPr="003D23CC" w14:paraId="4026B515"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2283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2825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3A00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252C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[-0.959, 1.437]</w:t>
            </w:r>
          </w:p>
        </w:tc>
      </w:tr>
      <w:tr w:rsidR="003D23CC" w:rsidRPr="003D23CC" w14:paraId="448686D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DAB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430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719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0.725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45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[0.192, 1.268]</w:t>
            </w:r>
          </w:p>
        </w:tc>
      </w:tr>
      <w:tr w:rsidR="003D23CC" w:rsidRPr="003D23CC" w14:paraId="7BC285F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F2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29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90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92F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[-1.248, 0.102]</w:t>
            </w:r>
          </w:p>
        </w:tc>
      </w:tr>
      <w:tr w:rsidR="003D23CC" w:rsidRPr="003D23CC" w14:paraId="7E9F4E0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97E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38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946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F28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[-1.637, 0.644]</w:t>
            </w:r>
          </w:p>
        </w:tc>
      </w:tr>
      <w:tr w:rsidR="003D23CC" w:rsidRPr="003D23CC" w14:paraId="71FD5DB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80AF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CEC1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CEE5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4E25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[-0.342, 1.466]</w:t>
            </w:r>
          </w:p>
        </w:tc>
      </w:tr>
      <w:tr w:rsidR="003D23CC" w:rsidRPr="003D23CC" w14:paraId="52DD66E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147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BAD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b_age_trial</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64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159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[-2.128, 0.733]</w:t>
            </w:r>
          </w:p>
        </w:tc>
      </w:tr>
      <w:tr w:rsidR="003D23CC" w:rsidRPr="003D23CC" w14:paraId="7EBE1C0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291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847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F0F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0.687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48C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[-0.812, 2.184]</w:t>
            </w:r>
          </w:p>
        </w:tc>
      </w:tr>
      <w:tr w:rsidR="003D23CC" w:rsidRPr="003D23CC" w14:paraId="6F77D15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06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9F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AE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3B1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[-2.277, 1.286]</w:t>
            </w:r>
          </w:p>
        </w:tc>
      </w:tr>
      <w:tr w:rsidR="003D23CC" w:rsidRPr="003D23CC" w14:paraId="78AE1A5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A703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459E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b_tempHot:age_trial</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E62D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0.852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6B12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[-0.748, 2.442]</w:t>
            </w:r>
          </w:p>
        </w:tc>
      </w:tr>
      <w:tr w:rsidR="003D23CC" w:rsidRPr="003D23CC" w14:paraId="7CAB579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64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B0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b_age_trial</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C1C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20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[-2.604, 1.079]</w:t>
            </w:r>
          </w:p>
        </w:tc>
      </w:tr>
      <w:tr w:rsidR="003D23CC" w:rsidRPr="003D23CC" w14:paraId="2AC2B27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C53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C94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F3F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2F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[-0.833, 3.004]</w:t>
            </w:r>
          </w:p>
        </w:tc>
      </w:tr>
      <w:tr w:rsidR="003D23CC" w:rsidRPr="003D23CC" w14:paraId="69A570B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60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06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b_cortCORT:tempHot:age_trial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428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52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[-4.32, 0.308]</w:t>
            </w:r>
          </w:p>
        </w:tc>
      </w:tr>
      <w:tr w:rsidR="003D23CC" w:rsidRPr="003D23CC" w14:paraId="4A89ED10"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346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B14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b_tempHot:age_trial</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E4C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1.265</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779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[-0.815, 3.331]</w:t>
            </w:r>
          </w:p>
        </w:tc>
      </w:tr>
    </w:tbl>
    <w:p w14:paraId="002CE6D3" w14:textId="77777777" w:rsidR="003D23CC" w:rsidRDefault="003D23CC" w:rsidP="003D23CC">
      <w:pPr>
        <w:pStyle w:val="BodyText"/>
        <w:jc w:val="center"/>
        <w:rPr>
          <w:rFonts w:ascii="Times New Roman" w:hAnsi="Times New Roman" w:cs="Times New Roman"/>
          <w:color w:val="000000" w:themeColor="text1"/>
        </w:rPr>
      </w:pPr>
    </w:p>
    <w:p w14:paraId="28586DEF" w14:textId="24418235" w:rsidR="003D23CC" w:rsidRPr="003D23CC" w:rsidRDefault="003D23CC" w:rsidP="003D23CC">
      <w:pPr>
        <w:pStyle w:val="BodyText"/>
        <w:jc w:val="center"/>
        <w:rPr>
          <w:rFonts w:ascii="Times New Roman" w:hAnsi="Times New Roman" w:cs="Times New Roman"/>
          <w:color w:val="000000" w:themeColor="text1"/>
        </w:rPr>
      </w:pPr>
      <w:r w:rsidRPr="003D23CC">
        <w:rPr>
          <w:rFonts w:ascii="Times New Roman" w:hAnsi="Times New Roman" w:cs="Times New Roman"/>
          <w:noProof/>
          <w:color w:val="000000" w:themeColor="text1"/>
        </w:rPr>
        <w:drawing>
          <wp:inline distT="0" distB="0" distL="0" distR="0" wp14:anchorId="252AB6B0" wp14:editId="27DCA06B">
            <wp:extent cx="4160520" cy="4953199"/>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output/figures/suppl/age.tiff"/>
                    <pic:cNvPicPr>
                      <a:picLocks noChangeAspect="1" noChangeArrowheads="1"/>
                    </pic:cNvPicPr>
                  </pic:nvPicPr>
                  <pic:blipFill>
                    <a:blip r:embed="rId21" cstate="email">
                      <a:extLst>
                        <a:ext uri="{28A0092B-C50C-407E-A947-70E740481C1C}">
                          <a14:useLocalDpi xmlns:a14="http://schemas.microsoft.com/office/drawing/2010/main"/>
                        </a:ext>
                      </a:extLst>
                    </a:blip>
                    <a:stretch>
                      <a:fillRect/>
                    </a:stretch>
                  </pic:blipFill>
                  <pic:spPr bwMode="auto">
                    <a:xfrm>
                      <a:off x="0" y="0"/>
                      <a:ext cx="4160520" cy="4953199"/>
                    </a:xfrm>
                    <a:prstGeom prst="rect">
                      <a:avLst/>
                    </a:prstGeom>
                    <a:noFill/>
                    <a:ln w="9525">
                      <a:noFill/>
                      <a:headEnd/>
                      <a:tailEnd/>
                    </a:ln>
                  </pic:spPr>
                </pic:pic>
              </a:graphicData>
            </a:graphic>
          </wp:inline>
        </w:drawing>
      </w:r>
    </w:p>
    <w:p w14:paraId="637E2B9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Figure S18. Relationships between age (days) each variable measured per region (olfactory bulbs: OB, optic tecta: OT) using raw data. Age at euthanasia was used as the age metric for mitochondrial physiology variables, and age at trial for detection latency.</w:t>
      </w:r>
    </w:p>
    <w:bookmarkEnd w:id="0"/>
    <w:bookmarkEnd w:id="13"/>
    <w:p w14:paraId="04297927" w14:textId="77777777" w:rsidR="003D23CC" w:rsidRDefault="003D23CC"/>
    <w:sectPr w:rsidR="003D23CC" w:rsidSect="003D23CC">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1061291012">
    <w:abstractNumId w:val="11"/>
  </w:num>
  <w:num w:numId="13" w16cid:durableId="176044808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CC"/>
    <w:rsid w:val="00033E6E"/>
    <w:rsid w:val="0030590A"/>
    <w:rsid w:val="003D23CC"/>
    <w:rsid w:val="00FF6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89B9DEB"/>
  <w15:chartTrackingRefBased/>
  <w15:docId w15:val="{08FE4F0E-8908-DC46-8A3D-E24A1B56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3CC"/>
    <w:pPr>
      <w:spacing w:after="200" w:line="240" w:lineRule="auto"/>
    </w:pPr>
    <w:rPr>
      <w:kern w:val="0"/>
      <w:lang w:val="en-US"/>
      <w14:ligatures w14:val="none"/>
    </w:rPr>
  </w:style>
  <w:style w:type="paragraph" w:styleId="Heading1">
    <w:name w:val="heading 1"/>
    <w:basedOn w:val="Normal"/>
    <w:next w:val="Normal"/>
    <w:link w:val="Heading1Char"/>
    <w:uiPriority w:val="9"/>
    <w:qFormat/>
    <w:rsid w:val="003D2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2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2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D2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D2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D2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D2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3CC"/>
    <w:rPr>
      <w:rFonts w:eastAsiaTheme="majorEastAsia" w:cstheme="majorBidi"/>
      <w:color w:val="272727" w:themeColor="text1" w:themeTint="D8"/>
    </w:rPr>
  </w:style>
  <w:style w:type="paragraph" w:styleId="Title">
    <w:name w:val="Title"/>
    <w:basedOn w:val="Normal"/>
    <w:next w:val="Normal"/>
    <w:link w:val="TitleChar"/>
    <w:qFormat/>
    <w:rsid w:val="003D23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D2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3CC"/>
    <w:pPr>
      <w:spacing w:before="160"/>
      <w:jc w:val="center"/>
    </w:pPr>
    <w:rPr>
      <w:i/>
      <w:iCs/>
      <w:color w:val="404040" w:themeColor="text1" w:themeTint="BF"/>
    </w:rPr>
  </w:style>
  <w:style w:type="character" w:customStyle="1" w:styleId="QuoteChar">
    <w:name w:val="Quote Char"/>
    <w:basedOn w:val="DefaultParagraphFont"/>
    <w:link w:val="Quote"/>
    <w:uiPriority w:val="29"/>
    <w:rsid w:val="003D23CC"/>
    <w:rPr>
      <w:i/>
      <w:iCs/>
      <w:color w:val="404040" w:themeColor="text1" w:themeTint="BF"/>
    </w:rPr>
  </w:style>
  <w:style w:type="paragraph" w:styleId="ListParagraph">
    <w:name w:val="List Paragraph"/>
    <w:basedOn w:val="Normal"/>
    <w:qFormat/>
    <w:rsid w:val="003D23CC"/>
    <w:pPr>
      <w:ind w:left="720"/>
      <w:contextualSpacing/>
    </w:pPr>
  </w:style>
  <w:style w:type="character" w:styleId="IntenseEmphasis">
    <w:name w:val="Intense Emphasis"/>
    <w:basedOn w:val="DefaultParagraphFont"/>
    <w:uiPriority w:val="21"/>
    <w:qFormat/>
    <w:rsid w:val="003D23CC"/>
    <w:rPr>
      <w:i/>
      <w:iCs/>
      <w:color w:val="0F4761" w:themeColor="accent1" w:themeShade="BF"/>
    </w:rPr>
  </w:style>
  <w:style w:type="paragraph" w:styleId="IntenseQuote">
    <w:name w:val="Intense Quote"/>
    <w:basedOn w:val="Normal"/>
    <w:next w:val="Normal"/>
    <w:link w:val="IntenseQuoteChar"/>
    <w:uiPriority w:val="30"/>
    <w:qFormat/>
    <w:rsid w:val="003D2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3CC"/>
    <w:rPr>
      <w:i/>
      <w:iCs/>
      <w:color w:val="0F4761" w:themeColor="accent1" w:themeShade="BF"/>
    </w:rPr>
  </w:style>
  <w:style w:type="character" w:styleId="IntenseReference">
    <w:name w:val="Intense Reference"/>
    <w:basedOn w:val="DefaultParagraphFont"/>
    <w:uiPriority w:val="32"/>
    <w:qFormat/>
    <w:rsid w:val="003D23CC"/>
    <w:rPr>
      <w:b/>
      <w:bCs/>
      <w:smallCaps/>
      <w:color w:val="0F4761" w:themeColor="accent1" w:themeShade="BF"/>
      <w:spacing w:val="5"/>
    </w:rPr>
  </w:style>
  <w:style w:type="paragraph" w:styleId="BodyText">
    <w:name w:val="Body Text"/>
    <w:basedOn w:val="Normal"/>
    <w:link w:val="BodyTextChar"/>
    <w:qFormat/>
    <w:rsid w:val="003D23CC"/>
    <w:pPr>
      <w:spacing w:before="180" w:after="180"/>
    </w:pPr>
  </w:style>
  <w:style w:type="character" w:customStyle="1" w:styleId="BodyTextChar">
    <w:name w:val="Body Text Char"/>
    <w:basedOn w:val="DefaultParagraphFont"/>
    <w:link w:val="BodyText"/>
    <w:rsid w:val="003D23CC"/>
    <w:rPr>
      <w:kern w:val="0"/>
      <w:lang w:val="en-US"/>
      <w14:ligatures w14:val="none"/>
    </w:rPr>
  </w:style>
  <w:style w:type="paragraph" w:customStyle="1" w:styleId="FirstParagraph">
    <w:name w:val="First Paragraph"/>
    <w:basedOn w:val="BodyText"/>
    <w:next w:val="BodyText"/>
    <w:qFormat/>
    <w:rsid w:val="003D23CC"/>
    <w:rPr>
      <w:rFonts w:ascii="Times New Roman" w:hAnsi="Times New Roman"/>
    </w:rPr>
  </w:style>
  <w:style w:type="paragraph" w:customStyle="1" w:styleId="Compact">
    <w:name w:val="Compact"/>
    <w:basedOn w:val="BodyText"/>
    <w:qFormat/>
    <w:rsid w:val="003D23CC"/>
    <w:pPr>
      <w:spacing w:before="36" w:after="36"/>
    </w:pPr>
  </w:style>
  <w:style w:type="paragraph" w:customStyle="1" w:styleId="Author">
    <w:name w:val="Author"/>
    <w:next w:val="BodyText"/>
    <w:qFormat/>
    <w:rsid w:val="003D23CC"/>
    <w:pPr>
      <w:keepNext/>
      <w:keepLines/>
      <w:spacing w:after="200" w:line="240" w:lineRule="auto"/>
      <w:jc w:val="center"/>
    </w:pPr>
    <w:rPr>
      <w:kern w:val="0"/>
      <w:lang w:val="en-US"/>
      <w14:ligatures w14:val="none"/>
    </w:rPr>
  </w:style>
  <w:style w:type="paragraph" w:styleId="Date">
    <w:name w:val="Date"/>
    <w:next w:val="BodyText"/>
    <w:link w:val="DateChar"/>
    <w:qFormat/>
    <w:rsid w:val="003D23CC"/>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3D23CC"/>
    <w:rPr>
      <w:kern w:val="0"/>
      <w:lang w:val="en-US"/>
      <w14:ligatures w14:val="none"/>
    </w:rPr>
  </w:style>
  <w:style w:type="paragraph" w:customStyle="1" w:styleId="Abstract">
    <w:name w:val="Abstract"/>
    <w:basedOn w:val="Normal"/>
    <w:next w:val="BodyText"/>
    <w:qFormat/>
    <w:rsid w:val="003D23CC"/>
    <w:pPr>
      <w:keepNext/>
      <w:keepLines/>
      <w:spacing w:before="300" w:after="300"/>
    </w:pPr>
    <w:rPr>
      <w:sz w:val="20"/>
      <w:szCs w:val="20"/>
    </w:rPr>
  </w:style>
  <w:style w:type="paragraph" w:styleId="Bibliography">
    <w:name w:val="Bibliography"/>
    <w:basedOn w:val="Normal"/>
    <w:qFormat/>
    <w:rsid w:val="003D23CC"/>
  </w:style>
  <w:style w:type="paragraph" w:styleId="BlockText">
    <w:name w:val="Block Text"/>
    <w:basedOn w:val="BodyText"/>
    <w:next w:val="BodyText"/>
    <w:uiPriority w:val="9"/>
    <w:unhideWhenUsed/>
    <w:qFormat/>
    <w:rsid w:val="003D23CC"/>
    <w:pPr>
      <w:spacing w:before="100" w:after="100"/>
      <w:ind w:left="480" w:right="480"/>
    </w:pPr>
  </w:style>
  <w:style w:type="paragraph" w:styleId="FootnoteText">
    <w:name w:val="footnote text"/>
    <w:basedOn w:val="Normal"/>
    <w:link w:val="FootnoteTextChar"/>
    <w:uiPriority w:val="9"/>
    <w:unhideWhenUsed/>
    <w:qFormat/>
    <w:rsid w:val="003D23CC"/>
  </w:style>
  <w:style w:type="character" w:customStyle="1" w:styleId="FootnoteTextChar">
    <w:name w:val="Footnote Text Char"/>
    <w:basedOn w:val="DefaultParagraphFont"/>
    <w:link w:val="FootnoteText"/>
    <w:uiPriority w:val="9"/>
    <w:rsid w:val="003D23CC"/>
    <w:rPr>
      <w:kern w:val="0"/>
      <w:lang w:val="en-US"/>
      <w14:ligatures w14:val="none"/>
    </w:rPr>
  </w:style>
  <w:style w:type="table" w:customStyle="1" w:styleId="Table">
    <w:name w:val="Table"/>
    <w:semiHidden/>
    <w:unhideWhenUsed/>
    <w:qFormat/>
    <w:rsid w:val="003D23CC"/>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D23CC"/>
    <w:pPr>
      <w:keepNext/>
      <w:keepLines/>
      <w:spacing w:after="0"/>
    </w:pPr>
    <w:rPr>
      <w:b/>
    </w:rPr>
  </w:style>
  <w:style w:type="paragraph" w:customStyle="1" w:styleId="Definition">
    <w:name w:val="Definition"/>
    <w:basedOn w:val="Normal"/>
    <w:rsid w:val="003D23CC"/>
  </w:style>
  <w:style w:type="paragraph" w:styleId="Caption">
    <w:name w:val="caption"/>
    <w:basedOn w:val="Normal"/>
    <w:link w:val="CaptionChar"/>
    <w:rsid w:val="003D23CC"/>
    <w:pPr>
      <w:spacing w:after="120"/>
    </w:pPr>
    <w:rPr>
      <w:i/>
    </w:rPr>
  </w:style>
  <w:style w:type="paragraph" w:customStyle="1" w:styleId="TableCaption">
    <w:name w:val="Table Caption"/>
    <w:basedOn w:val="Caption"/>
    <w:rsid w:val="003D23CC"/>
    <w:pPr>
      <w:keepNext/>
    </w:pPr>
  </w:style>
  <w:style w:type="paragraph" w:customStyle="1" w:styleId="ImageCaption">
    <w:name w:val="Image Caption"/>
    <w:basedOn w:val="Caption"/>
    <w:rsid w:val="003D23CC"/>
    <w:rPr>
      <w:rFonts w:ascii="Times New Roman" w:hAnsi="Times New Roman"/>
      <w:i w:val="0"/>
    </w:rPr>
  </w:style>
  <w:style w:type="paragraph" w:customStyle="1" w:styleId="Figure">
    <w:name w:val="Figure"/>
    <w:basedOn w:val="Normal"/>
    <w:rsid w:val="003D23CC"/>
  </w:style>
  <w:style w:type="paragraph" w:customStyle="1" w:styleId="CaptionedFigure">
    <w:name w:val="Captioned Figure"/>
    <w:basedOn w:val="Figure"/>
    <w:rsid w:val="003D23CC"/>
    <w:pPr>
      <w:keepNext/>
    </w:pPr>
  </w:style>
  <w:style w:type="character" w:customStyle="1" w:styleId="CaptionChar">
    <w:name w:val="Caption Char"/>
    <w:basedOn w:val="DefaultParagraphFont"/>
    <w:link w:val="Caption"/>
    <w:rsid w:val="003D23CC"/>
    <w:rPr>
      <w:i/>
      <w:kern w:val="0"/>
      <w:lang w:val="en-US"/>
      <w14:ligatures w14:val="none"/>
    </w:rPr>
  </w:style>
  <w:style w:type="character" w:customStyle="1" w:styleId="VerbatimChar">
    <w:name w:val="Verbatim Char"/>
    <w:basedOn w:val="CaptionChar"/>
    <w:link w:val="SourceCode"/>
    <w:rsid w:val="003D23CC"/>
    <w:rPr>
      <w:rFonts w:ascii="Consolas" w:hAnsi="Consolas"/>
      <w:i/>
      <w:kern w:val="0"/>
      <w:sz w:val="22"/>
      <w:shd w:val="clear" w:color="auto" w:fill="F1F3F5"/>
      <w:lang w:val="en-US"/>
      <w14:ligatures w14:val="none"/>
    </w:rPr>
  </w:style>
  <w:style w:type="character" w:customStyle="1" w:styleId="SectionNumber">
    <w:name w:val="Section Number"/>
    <w:basedOn w:val="CaptionChar"/>
    <w:rsid w:val="003D23CC"/>
    <w:rPr>
      <w:i/>
      <w:kern w:val="0"/>
      <w:lang w:val="en-US"/>
      <w14:ligatures w14:val="none"/>
    </w:rPr>
  </w:style>
  <w:style w:type="character" w:styleId="FootnoteReference">
    <w:name w:val="footnote reference"/>
    <w:basedOn w:val="CaptionChar"/>
    <w:rsid w:val="003D23CC"/>
    <w:rPr>
      <w:i/>
      <w:kern w:val="0"/>
      <w:vertAlign w:val="superscript"/>
      <w:lang w:val="en-US"/>
      <w14:ligatures w14:val="none"/>
    </w:rPr>
  </w:style>
  <w:style w:type="character" w:styleId="Hyperlink">
    <w:name w:val="Hyperlink"/>
    <w:basedOn w:val="CaptionChar"/>
    <w:rsid w:val="003D23CC"/>
    <w:rPr>
      <w:i/>
      <w:color w:val="156082" w:themeColor="accent1"/>
      <w:kern w:val="0"/>
      <w:lang w:val="en-US"/>
      <w14:ligatures w14:val="none"/>
    </w:rPr>
  </w:style>
  <w:style w:type="paragraph" w:styleId="TOCHeading">
    <w:name w:val="TOC Heading"/>
    <w:basedOn w:val="Heading1"/>
    <w:next w:val="BodyText"/>
    <w:uiPriority w:val="39"/>
    <w:unhideWhenUsed/>
    <w:qFormat/>
    <w:rsid w:val="003D23CC"/>
    <w:pPr>
      <w:spacing w:before="240" w:after="0" w:line="259" w:lineRule="auto"/>
      <w:outlineLvl w:val="9"/>
    </w:pPr>
    <w:rPr>
      <w:sz w:val="32"/>
      <w:szCs w:val="32"/>
    </w:rPr>
  </w:style>
  <w:style w:type="paragraph" w:customStyle="1" w:styleId="SourceCode">
    <w:name w:val="Source Code"/>
    <w:basedOn w:val="Normal"/>
    <w:link w:val="VerbatimChar"/>
    <w:rsid w:val="003D23CC"/>
    <w:pPr>
      <w:shd w:val="clear" w:color="auto" w:fill="F1F3F5"/>
      <w:wordWrap w:val="0"/>
    </w:pPr>
    <w:rPr>
      <w:rFonts w:ascii="Consolas" w:hAnsi="Consolas"/>
      <w:i/>
      <w:sz w:val="22"/>
    </w:rPr>
  </w:style>
  <w:style w:type="character" w:customStyle="1" w:styleId="KeywordTok">
    <w:name w:val="KeywordTok"/>
    <w:basedOn w:val="VerbatimChar"/>
    <w:rsid w:val="003D23CC"/>
    <w:rPr>
      <w:rFonts w:ascii="Consolas" w:hAnsi="Consolas"/>
      <w:i/>
      <w:color w:val="003B4F"/>
      <w:kern w:val="0"/>
      <w:sz w:val="22"/>
      <w:shd w:val="clear" w:color="auto" w:fill="F1F3F5"/>
      <w:lang w:val="en-US"/>
      <w14:ligatures w14:val="none"/>
    </w:rPr>
  </w:style>
  <w:style w:type="character" w:customStyle="1" w:styleId="DataTypeTok">
    <w:name w:val="DataTypeTok"/>
    <w:basedOn w:val="VerbatimChar"/>
    <w:rsid w:val="003D23CC"/>
    <w:rPr>
      <w:rFonts w:ascii="Consolas" w:hAnsi="Consolas"/>
      <w:i/>
      <w:color w:val="AD0000"/>
      <w:kern w:val="0"/>
      <w:sz w:val="22"/>
      <w:shd w:val="clear" w:color="auto" w:fill="F1F3F5"/>
      <w:lang w:val="en-US"/>
      <w14:ligatures w14:val="none"/>
    </w:rPr>
  </w:style>
  <w:style w:type="character" w:customStyle="1" w:styleId="DecValTok">
    <w:name w:val="DecValTok"/>
    <w:basedOn w:val="VerbatimChar"/>
    <w:rsid w:val="003D23CC"/>
    <w:rPr>
      <w:rFonts w:ascii="Consolas" w:hAnsi="Consolas"/>
      <w:i/>
      <w:color w:val="AD0000"/>
      <w:kern w:val="0"/>
      <w:sz w:val="22"/>
      <w:shd w:val="clear" w:color="auto" w:fill="F1F3F5"/>
      <w:lang w:val="en-US"/>
      <w14:ligatures w14:val="none"/>
    </w:rPr>
  </w:style>
  <w:style w:type="character" w:customStyle="1" w:styleId="BaseNTok">
    <w:name w:val="BaseNTok"/>
    <w:basedOn w:val="VerbatimChar"/>
    <w:rsid w:val="003D23CC"/>
    <w:rPr>
      <w:rFonts w:ascii="Consolas" w:hAnsi="Consolas"/>
      <w:i/>
      <w:color w:val="AD0000"/>
      <w:kern w:val="0"/>
      <w:sz w:val="22"/>
      <w:shd w:val="clear" w:color="auto" w:fill="F1F3F5"/>
      <w:lang w:val="en-US"/>
      <w14:ligatures w14:val="none"/>
    </w:rPr>
  </w:style>
  <w:style w:type="character" w:customStyle="1" w:styleId="FloatTok">
    <w:name w:val="FloatTok"/>
    <w:basedOn w:val="VerbatimChar"/>
    <w:rsid w:val="003D23CC"/>
    <w:rPr>
      <w:rFonts w:ascii="Consolas" w:hAnsi="Consolas"/>
      <w:i/>
      <w:color w:val="AD0000"/>
      <w:kern w:val="0"/>
      <w:sz w:val="22"/>
      <w:shd w:val="clear" w:color="auto" w:fill="F1F3F5"/>
      <w:lang w:val="en-US"/>
      <w14:ligatures w14:val="none"/>
    </w:rPr>
  </w:style>
  <w:style w:type="character" w:customStyle="1" w:styleId="ConstantTok">
    <w:name w:val="ConstantTok"/>
    <w:basedOn w:val="VerbatimChar"/>
    <w:rsid w:val="003D23CC"/>
    <w:rPr>
      <w:rFonts w:ascii="Consolas" w:hAnsi="Consolas"/>
      <w:i/>
      <w:color w:val="8F5902"/>
      <w:kern w:val="0"/>
      <w:sz w:val="22"/>
      <w:shd w:val="clear" w:color="auto" w:fill="F1F3F5"/>
      <w:lang w:val="en-US"/>
      <w14:ligatures w14:val="none"/>
    </w:rPr>
  </w:style>
  <w:style w:type="character" w:customStyle="1" w:styleId="CharTok">
    <w:name w:val="CharTok"/>
    <w:basedOn w:val="VerbatimChar"/>
    <w:rsid w:val="003D23CC"/>
    <w:rPr>
      <w:rFonts w:ascii="Consolas" w:hAnsi="Consolas"/>
      <w:i/>
      <w:color w:val="20794D"/>
      <w:kern w:val="0"/>
      <w:sz w:val="22"/>
      <w:shd w:val="clear" w:color="auto" w:fill="F1F3F5"/>
      <w:lang w:val="en-US"/>
      <w14:ligatures w14:val="none"/>
    </w:rPr>
  </w:style>
  <w:style w:type="character" w:customStyle="1" w:styleId="SpecialCharTok">
    <w:name w:val="SpecialCharTok"/>
    <w:basedOn w:val="VerbatimChar"/>
    <w:rsid w:val="003D23CC"/>
    <w:rPr>
      <w:rFonts w:ascii="Consolas" w:hAnsi="Consolas"/>
      <w:i/>
      <w:color w:val="5E5E5E"/>
      <w:kern w:val="0"/>
      <w:sz w:val="22"/>
      <w:shd w:val="clear" w:color="auto" w:fill="F1F3F5"/>
      <w:lang w:val="en-US"/>
      <w14:ligatures w14:val="none"/>
    </w:rPr>
  </w:style>
  <w:style w:type="character" w:customStyle="1" w:styleId="StringTok">
    <w:name w:val="StringTok"/>
    <w:basedOn w:val="VerbatimChar"/>
    <w:rsid w:val="003D23CC"/>
    <w:rPr>
      <w:rFonts w:ascii="Consolas" w:hAnsi="Consolas"/>
      <w:i/>
      <w:color w:val="20794D"/>
      <w:kern w:val="0"/>
      <w:sz w:val="22"/>
      <w:shd w:val="clear" w:color="auto" w:fill="F1F3F5"/>
      <w:lang w:val="en-US"/>
      <w14:ligatures w14:val="none"/>
    </w:rPr>
  </w:style>
  <w:style w:type="character" w:customStyle="1" w:styleId="VerbatimStringTok">
    <w:name w:val="VerbatimStringTok"/>
    <w:basedOn w:val="VerbatimChar"/>
    <w:rsid w:val="003D23CC"/>
    <w:rPr>
      <w:rFonts w:ascii="Consolas" w:hAnsi="Consolas"/>
      <w:i/>
      <w:color w:val="20794D"/>
      <w:kern w:val="0"/>
      <w:sz w:val="22"/>
      <w:shd w:val="clear" w:color="auto" w:fill="F1F3F5"/>
      <w:lang w:val="en-US"/>
      <w14:ligatures w14:val="none"/>
    </w:rPr>
  </w:style>
  <w:style w:type="character" w:customStyle="1" w:styleId="SpecialStringTok">
    <w:name w:val="SpecialStringTok"/>
    <w:basedOn w:val="VerbatimChar"/>
    <w:rsid w:val="003D23CC"/>
    <w:rPr>
      <w:rFonts w:ascii="Consolas" w:hAnsi="Consolas"/>
      <w:i/>
      <w:color w:val="20794D"/>
      <w:kern w:val="0"/>
      <w:sz w:val="22"/>
      <w:shd w:val="clear" w:color="auto" w:fill="F1F3F5"/>
      <w:lang w:val="en-US"/>
      <w14:ligatures w14:val="none"/>
    </w:rPr>
  </w:style>
  <w:style w:type="character" w:customStyle="1" w:styleId="ImportTok">
    <w:name w:val="ImportTok"/>
    <w:basedOn w:val="VerbatimChar"/>
    <w:rsid w:val="003D23CC"/>
    <w:rPr>
      <w:rFonts w:ascii="Consolas" w:hAnsi="Consolas"/>
      <w:i/>
      <w:color w:val="00769E"/>
      <w:kern w:val="0"/>
      <w:sz w:val="22"/>
      <w:shd w:val="clear" w:color="auto" w:fill="F1F3F5"/>
      <w:lang w:val="en-US"/>
      <w14:ligatures w14:val="none"/>
    </w:rPr>
  </w:style>
  <w:style w:type="character" w:customStyle="1" w:styleId="CommentTok">
    <w:name w:val="CommentTok"/>
    <w:basedOn w:val="VerbatimChar"/>
    <w:rsid w:val="003D23CC"/>
    <w:rPr>
      <w:rFonts w:ascii="Consolas" w:hAnsi="Consolas"/>
      <w:i/>
      <w:color w:val="5E5E5E"/>
      <w:kern w:val="0"/>
      <w:sz w:val="22"/>
      <w:shd w:val="clear" w:color="auto" w:fill="F1F3F5"/>
      <w:lang w:val="en-US"/>
      <w14:ligatures w14:val="none"/>
    </w:rPr>
  </w:style>
  <w:style w:type="character" w:customStyle="1" w:styleId="DocumentationTok">
    <w:name w:val="DocumentationTok"/>
    <w:basedOn w:val="VerbatimChar"/>
    <w:rsid w:val="003D23CC"/>
    <w:rPr>
      <w:rFonts w:ascii="Consolas" w:hAnsi="Consolas"/>
      <w:i w:val="0"/>
      <w:color w:val="5E5E5E"/>
      <w:kern w:val="0"/>
      <w:sz w:val="22"/>
      <w:shd w:val="clear" w:color="auto" w:fill="F1F3F5"/>
      <w:lang w:val="en-US"/>
      <w14:ligatures w14:val="none"/>
    </w:rPr>
  </w:style>
  <w:style w:type="character" w:customStyle="1" w:styleId="AnnotationTok">
    <w:name w:val="AnnotationTok"/>
    <w:basedOn w:val="VerbatimChar"/>
    <w:rsid w:val="003D23CC"/>
    <w:rPr>
      <w:rFonts w:ascii="Consolas" w:hAnsi="Consolas"/>
      <w:i/>
      <w:color w:val="5E5E5E"/>
      <w:kern w:val="0"/>
      <w:sz w:val="22"/>
      <w:shd w:val="clear" w:color="auto" w:fill="F1F3F5"/>
      <w:lang w:val="en-US"/>
      <w14:ligatures w14:val="none"/>
    </w:rPr>
  </w:style>
  <w:style w:type="character" w:customStyle="1" w:styleId="CommentVarTok">
    <w:name w:val="CommentVarTok"/>
    <w:basedOn w:val="VerbatimChar"/>
    <w:rsid w:val="003D23CC"/>
    <w:rPr>
      <w:rFonts w:ascii="Consolas" w:hAnsi="Consolas"/>
      <w:i w:val="0"/>
      <w:color w:val="5E5E5E"/>
      <w:kern w:val="0"/>
      <w:sz w:val="22"/>
      <w:shd w:val="clear" w:color="auto" w:fill="F1F3F5"/>
      <w:lang w:val="en-US"/>
      <w14:ligatures w14:val="none"/>
    </w:rPr>
  </w:style>
  <w:style w:type="character" w:customStyle="1" w:styleId="OtherTok">
    <w:name w:val="OtherTok"/>
    <w:basedOn w:val="VerbatimChar"/>
    <w:rsid w:val="003D23CC"/>
    <w:rPr>
      <w:rFonts w:ascii="Consolas" w:hAnsi="Consolas"/>
      <w:i/>
      <w:color w:val="003B4F"/>
      <w:kern w:val="0"/>
      <w:sz w:val="22"/>
      <w:shd w:val="clear" w:color="auto" w:fill="F1F3F5"/>
      <w:lang w:val="en-US"/>
      <w14:ligatures w14:val="none"/>
    </w:rPr>
  </w:style>
  <w:style w:type="character" w:customStyle="1" w:styleId="FunctionTok">
    <w:name w:val="FunctionTok"/>
    <w:basedOn w:val="VerbatimChar"/>
    <w:rsid w:val="003D23CC"/>
    <w:rPr>
      <w:rFonts w:ascii="Consolas" w:hAnsi="Consolas"/>
      <w:i/>
      <w:color w:val="4758AB"/>
      <w:kern w:val="0"/>
      <w:sz w:val="22"/>
      <w:shd w:val="clear" w:color="auto" w:fill="F1F3F5"/>
      <w:lang w:val="en-US"/>
      <w14:ligatures w14:val="none"/>
    </w:rPr>
  </w:style>
  <w:style w:type="character" w:customStyle="1" w:styleId="VariableTok">
    <w:name w:val="VariableTok"/>
    <w:basedOn w:val="VerbatimChar"/>
    <w:rsid w:val="003D23CC"/>
    <w:rPr>
      <w:rFonts w:ascii="Consolas" w:hAnsi="Consolas"/>
      <w:i/>
      <w:color w:val="111111"/>
      <w:kern w:val="0"/>
      <w:sz w:val="22"/>
      <w:shd w:val="clear" w:color="auto" w:fill="F1F3F5"/>
      <w:lang w:val="en-US"/>
      <w14:ligatures w14:val="none"/>
    </w:rPr>
  </w:style>
  <w:style w:type="character" w:customStyle="1" w:styleId="ControlFlowTok">
    <w:name w:val="ControlFlowTok"/>
    <w:basedOn w:val="VerbatimChar"/>
    <w:rsid w:val="003D23CC"/>
    <w:rPr>
      <w:rFonts w:ascii="Consolas" w:hAnsi="Consolas"/>
      <w:i/>
      <w:color w:val="003B4F"/>
      <w:kern w:val="0"/>
      <w:sz w:val="22"/>
      <w:shd w:val="clear" w:color="auto" w:fill="F1F3F5"/>
      <w:lang w:val="en-US"/>
      <w14:ligatures w14:val="none"/>
    </w:rPr>
  </w:style>
  <w:style w:type="character" w:customStyle="1" w:styleId="OperatorTok">
    <w:name w:val="OperatorTok"/>
    <w:basedOn w:val="VerbatimChar"/>
    <w:rsid w:val="003D23CC"/>
    <w:rPr>
      <w:rFonts w:ascii="Consolas" w:hAnsi="Consolas"/>
      <w:i/>
      <w:color w:val="5E5E5E"/>
      <w:kern w:val="0"/>
      <w:sz w:val="22"/>
      <w:shd w:val="clear" w:color="auto" w:fill="F1F3F5"/>
      <w:lang w:val="en-US"/>
      <w14:ligatures w14:val="none"/>
    </w:rPr>
  </w:style>
  <w:style w:type="character" w:customStyle="1" w:styleId="BuiltInTok">
    <w:name w:val="BuiltInTok"/>
    <w:basedOn w:val="VerbatimChar"/>
    <w:rsid w:val="003D23CC"/>
    <w:rPr>
      <w:rFonts w:ascii="Consolas" w:hAnsi="Consolas"/>
      <w:i/>
      <w:color w:val="003B4F"/>
      <w:kern w:val="0"/>
      <w:sz w:val="22"/>
      <w:shd w:val="clear" w:color="auto" w:fill="F1F3F5"/>
      <w:lang w:val="en-US"/>
      <w14:ligatures w14:val="none"/>
    </w:rPr>
  </w:style>
  <w:style w:type="character" w:customStyle="1" w:styleId="ExtensionTok">
    <w:name w:val="ExtensionTok"/>
    <w:basedOn w:val="VerbatimChar"/>
    <w:rsid w:val="003D23CC"/>
    <w:rPr>
      <w:rFonts w:ascii="Consolas" w:hAnsi="Consolas"/>
      <w:i/>
      <w:color w:val="003B4F"/>
      <w:kern w:val="0"/>
      <w:sz w:val="22"/>
      <w:shd w:val="clear" w:color="auto" w:fill="F1F3F5"/>
      <w:lang w:val="en-US"/>
      <w14:ligatures w14:val="none"/>
    </w:rPr>
  </w:style>
  <w:style w:type="character" w:customStyle="1" w:styleId="PreprocessorTok">
    <w:name w:val="PreprocessorTok"/>
    <w:basedOn w:val="VerbatimChar"/>
    <w:rsid w:val="003D23CC"/>
    <w:rPr>
      <w:rFonts w:ascii="Consolas" w:hAnsi="Consolas"/>
      <w:i/>
      <w:color w:val="AD0000"/>
      <w:kern w:val="0"/>
      <w:sz w:val="22"/>
      <w:shd w:val="clear" w:color="auto" w:fill="F1F3F5"/>
      <w:lang w:val="en-US"/>
      <w14:ligatures w14:val="none"/>
    </w:rPr>
  </w:style>
  <w:style w:type="character" w:customStyle="1" w:styleId="AttributeTok">
    <w:name w:val="AttributeTok"/>
    <w:basedOn w:val="VerbatimChar"/>
    <w:rsid w:val="003D23CC"/>
    <w:rPr>
      <w:rFonts w:ascii="Consolas" w:hAnsi="Consolas"/>
      <w:i/>
      <w:color w:val="657422"/>
      <w:kern w:val="0"/>
      <w:sz w:val="22"/>
      <w:shd w:val="clear" w:color="auto" w:fill="F1F3F5"/>
      <w:lang w:val="en-US"/>
      <w14:ligatures w14:val="none"/>
    </w:rPr>
  </w:style>
  <w:style w:type="character" w:customStyle="1" w:styleId="RegionMarkerTok">
    <w:name w:val="RegionMarkerTok"/>
    <w:basedOn w:val="VerbatimChar"/>
    <w:rsid w:val="003D23CC"/>
    <w:rPr>
      <w:rFonts w:ascii="Consolas" w:hAnsi="Consolas"/>
      <w:i/>
      <w:color w:val="003B4F"/>
      <w:kern w:val="0"/>
      <w:sz w:val="22"/>
      <w:shd w:val="clear" w:color="auto" w:fill="F1F3F5"/>
      <w:lang w:val="en-US"/>
      <w14:ligatures w14:val="none"/>
    </w:rPr>
  </w:style>
  <w:style w:type="character" w:customStyle="1" w:styleId="InformationTok">
    <w:name w:val="InformationTok"/>
    <w:basedOn w:val="VerbatimChar"/>
    <w:rsid w:val="003D23CC"/>
    <w:rPr>
      <w:rFonts w:ascii="Consolas" w:hAnsi="Consolas"/>
      <w:i/>
      <w:color w:val="5E5E5E"/>
      <w:kern w:val="0"/>
      <w:sz w:val="22"/>
      <w:shd w:val="clear" w:color="auto" w:fill="F1F3F5"/>
      <w:lang w:val="en-US"/>
      <w14:ligatures w14:val="none"/>
    </w:rPr>
  </w:style>
  <w:style w:type="character" w:customStyle="1" w:styleId="WarningTok">
    <w:name w:val="WarningTok"/>
    <w:basedOn w:val="VerbatimChar"/>
    <w:rsid w:val="003D23CC"/>
    <w:rPr>
      <w:rFonts w:ascii="Consolas" w:hAnsi="Consolas"/>
      <w:i w:val="0"/>
      <w:color w:val="5E5E5E"/>
      <w:kern w:val="0"/>
      <w:sz w:val="22"/>
      <w:shd w:val="clear" w:color="auto" w:fill="F1F3F5"/>
      <w:lang w:val="en-US"/>
      <w14:ligatures w14:val="none"/>
    </w:rPr>
  </w:style>
  <w:style w:type="character" w:customStyle="1" w:styleId="AlertTok">
    <w:name w:val="AlertTok"/>
    <w:basedOn w:val="VerbatimChar"/>
    <w:rsid w:val="003D23CC"/>
    <w:rPr>
      <w:rFonts w:ascii="Consolas" w:hAnsi="Consolas"/>
      <w:i/>
      <w:color w:val="AD0000"/>
      <w:kern w:val="0"/>
      <w:sz w:val="22"/>
      <w:shd w:val="clear" w:color="auto" w:fill="F1F3F5"/>
      <w:lang w:val="en-US"/>
      <w14:ligatures w14:val="none"/>
    </w:rPr>
  </w:style>
  <w:style w:type="character" w:customStyle="1" w:styleId="ErrorTok">
    <w:name w:val="ErrorTok"/>
    <w:basedOn w:val="VerbatimChar"/>
    <w:rsid w:val="003D23CC"/>
    <w:rPr>
      <w:rFonts w:ascii="Consolas" w:hAnsi="Consolas"/>
      <w:i/>
      <w:color w:val="AD0000"/>
      <w:kern w:val="0"/>
      <w:sz w:val="22"/>
      <w:shd w:val="clear" w:color="auto" w:fill="F1F3F5"/>
      <w:lang w:val="en-US"/>
      <w14:ligatures w14:val="none"/>
    </w:rPr>
  </w:style>
  <w:style w:type="character" w:customStyle="1" w:styleId="NormalTok">
    <w:name w:val="NormalTok"/>
    <w:basedOn w:val="VerbatimChar"/>
    <w:rsid w:val="003D23CC"/>
    <w:rPr>
      <w:rFonts w:ascii="Consolas" w:hAnsi="Consolas"/>
      <w:i/>
      <w:color w:val="003B4F"/>
      <w:kern w:val="0"/>
      <w:sz w:val="22"/>
      <w:shd w:val="clear" w:color="auto" w:fill="F1F3F5"/>
      <w:lang w:val="en-US"/>
      <w14:ligatures w14:val="none"/>
    </w:rPr>
  </w:style>
  <w:style w:type="character" w:styleId="FollowedHyperlink">
    <w:name w:val="FollowedHyperlink"/>
    <w:basedOn w:val="DefaultParagraphFont"/>
    <w:semiHidden/>
    <w:unhideWhenUsed/>
    <w:rsid w:val="003D23CC"/>
    <w:rPr>
      <w:color w:val="96607D" w:themeColor="followedHyperlink"/>
      <w:u w:val="single"/>
    </w:rPr>
  </w:style>
  <w:style w:type="character" w:styleId="LineNumber">
    <w:name w:val="line number"/>
    <w:basedOn w:val="DefaultParagraphFont"/>
    <w:semiHidden/>
    <w:unhideWhenUsed/>
    <w:rsid w:val="003D2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18" Type="http://schemas.openxmlformats.org/officeDocument/2006/relationships/image" Target="media/image14.tiff"/><Relationship Id="rId3" Type="http://schemas.openxmlformats.org/officeDocument/2006/relationships/settings" Target="settings.xml"/><Relationship Id="rId21" Type="http://schemas.openxmlformats.org/officeDocument/2006/relationships/image" Target="media/image17.tiff"/><Relationship Id="rId7" Type="http://schemas.openxmlformats.org/officeDocument/2006/relationships/image" Target="media/image3.tiff"/><Relationship Id="rId12" Type="http://schemas.openxmlformats.org/officeDocument/2006/relationships/image" Target="media/image8.tiff"/><Relationship Id="rId17" Type="http://schemas.openxmlformats.org/officeDocument/2006/relationships/image" Target="media/image13.tiff"/><Relationship Id="rId2" Type="http://schemas.openxmlformats.org/officeDocument/2006/relationships/styles" Target="styles.xml"/><Relationship Id="rId16" Type="http://schemas.openxmlformats.org/officeDocument/2006/relationships/image" Target="media/image12.tiff"/><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tiff"/><Relationship Id="rId15" Type="http://schemas.openxmlformats.org/officeDocument/2006/relationships/image" Target="media/image11.tiff"/><Relationship Id="rId23" Type="http://schemas.openxmlformats.org/officeDocument/2006/relationships/theme" Target="theme/theme1.xml"/><Relationship Id="rId10" Type="http://schemas.openxmlformats.org/officeDocument/2006/relationships/image" Target="media/image6.tiff"/><Relationship Id="rId19" Type="http://schemas.openxmlformats.org/officeDocument/2006/relationships/image" Target="media/image15.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tif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55</Pages>
  <Words>7964</Words>
  <Characters>45401</Characters>
  <Application>Microsoft Office Word</Application>
  <DocSecurity>0</DocSecurity>
  <Lines>378</Lines>
  <Paragraphs>106</Paragraphs>
  <ScaleCrop>false</ScaleCrop>
  <Company/>
  <LinksUpToDate>false</LinksUpToDate>
  <CharactersWithSpaces>53259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3</cp:revision>
  <dcterms:created xsi:type="dcterms:W3CDTF">2026-08-09T23:04:00Z</dcterms:created>
  <dcterms:modified xsi:type="dcterms:W3CDTF">2026-08-09T23:50:00Z</dcterms:modified>
</cp:coreProperties>
</file>