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5474953"/>
        <w:docPartObj>
          <w:docPartGallery w:val="Cover Pages"/>
          <w:docPartUnique/>
        </w:docPartObj>
      </w:sdtPr>
      <w:sdtContent>
        <w:p w:rsidR="00141517" w:rsidRDefault="00141517"/>
        <w:p w:rsidR="00141517" w:rsidRDefault="001415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41517" w:rsidRDefault="0014151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Servicio de HTTP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41517" w:rsidRDefault="0014151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Servicio de HTTP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517" w:rsidRDefault="0014151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UTRM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viernes, 20 de abril de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41517" w:rsidRDefault="0014151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UTRM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viernes, 20 de abril de 2018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41517" w:rsidRDefault="0014151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Angular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41517" w:rsidRDefault="0014151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de la cruz koyoc tinal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41517" w:rsidRDefault="0014151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Angular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41517" w:rsidRDefault="0014151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de la cruz koyoc tinal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1517" w:rsidRDefault="001415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1517" w:rsidRDefault="0014151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1723727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41517" w:rsidRDefault="00141517">
          <w:pPr>
            <w:pStyle w:val="TtuloTDC"/>
          </w:pPr>
          <w:r>
            <w:rPr>
              <w:lang w:val="es-ES"/>
            </w:rPr>
            <w:t>Contenido</w:t>
          </w:r>
        </w:p>
        <w:p w:rsidR="00141517" w:rsidRDefault="0014151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07975" w:history="1">
            <w:r w:rsidRPr="009F05A8">
              <w:rPr>
                <w:rStyle w:val="Hipervnculo"/>
                <w:noProof/>
              </w:rPr>
              <w:t>Servicio HTTP de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17" w:rsidRDefault="0014151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2007976" w:history="1">
            <w:r w:rsidRPr="009F05A8">
              <w:rPr>
                <w:rStyle w:val="Hipervnculo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17" w:rsidRDefault="0014151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2007977" w:history="1">
            <w:r w:rsidRPr="009F05A8">
              <w:rPr>
                <w:rStyle w:val="Hipervnculo"/>
                <w:noProof/>
              </w:rPr>
              <w:t>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17" w:rsidRDefault="00141517">
          <w:r>
            <w:rPr>
              <w:b/>
              <w:bCs/>
              <w:lang w:val="es-ES"/>
            </w:rPr>
            <w:fldChar w:fldCharType="end"/>
          </w:r>
        </w:p>
      </w:sdtContent>
    </w:sdt>
    <w:p w:rsidR="00141517" w:rsidRDefault="00141517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bookmarkStart w:id="0" w:name="_GoBack"/>
      <w:bookmarkEnd w:id="0"/>
      <w:r>
        <w:br w:type="page"/>
      </w:r>
    </w:p>
    <w:p w:rsidR="006163F6" w:rsidRDefault="00327B89" w:rsidP="00141517">
      <w:pPr>
        <w:pStyle w:val="Ttulo1"/>
      </w:pPr>
      <w:bookmarkStart w:id="1" w:name="_Toc512007975"/>
      <w:r>
        <w:lastRenderedPageBreak/>
        <w:t>Servicio HTTP de angular</w:t>
      </w:r>
      <w:bookmarkEnd w:id="1"/>
    </w:p>
    <w:p w:rsidR="00141517" w:rsidRPr="00141517" w:rsidRDefault="00141517" w:rsidP="00141517">
      <w:pPr>
        <w:pStyle w:val="Ttulo2"/>
      </w:pPr>
      <w:bookmarkStart w:id="2" w:name="_Toc512007976"/>
      <w:r>
        <w:t>Información</w:t>
      </w:r>
      <w:bookmarkEnd w:id="2"/>
    </w:p>
    <w:p w:rsidR="006163F6" w:rsidRDefault="006163F6" w:rsidP="006163F6">
      <w:r>
        <w:t xml:space="preserve">Es un servicio que viene incorporado con Angular, y que permite comunicarnos con servidores HTTP remotos, a través de pedidos asincrónicos que transmiten datos utilizando el objeto </w:t>
      </w:r>
      <w:proofErr w:type="spellStart"/>
      <w:r>
        <w:t>XMLHttpRequest</w:t>
      </w:r>
      <w:proofErr w:type="spellEnd"/>
      <w:r>
        <w:t xml:space="preserve"> del browser o vía JSONP</w:t>
      </w:r>
    </w:p>
    <w:p w:rsidR="006163F6" w:rsidRDefault="006163F6" w:rsidP="006163F6">
      <w:r>
        <w:t xml:space="preserve">Se inyecta en el constructor de cada </w:t>
      </w:r>
      <w:proofErr w:type="spellStart"/>
      <w:r>
        <w:t>service</w:t>
      </w:r>
      <w:proofErr w:type="spellEnd"/>
      <w:r>
        <w:t xml:space="preserve"> que necesite hacer una llamada remota.</w:t>
      </w:r>
    </w:p>
    <w:p w:rsidR="00C9571D" w:rsidRDefault="00C9571D" w:rsidP="00C9571D">
      <w:r>
        <w:t>Las comunicaciones http son una pieza fundamental del desarrollo web, y en Angular siempre han sido fáciles y potentes. ¿Siempre?, bueno cuando apareció Angular 2 echábamos en falta algunas cosillas. Pero con la versión actual consumir un servicio REST vuelve a ser cosa de niños.</w:t>
      </w:r>
    </w:p>
    <w:p w:rsidR="00C9571D" w:rsidRDefault="00C9571D" w:rsidP="00C9571D">
      <w:r>
        <w:t>Claro que para ello tendremos que jugar con los observables y los servicios de la librería @angular/</w:t>
      </w:r>
      <w:proofErr w:type="spellStart"/>
      <w:r>
        <w:t>common</w:t>
      </w:r>
      <w:proofErr w:type="spellEnd"/>
      <w:r>
        <w:t>/http con los que realizar comunicaciones asíncronas en Angular.</w:t>
      </w:r>
    </w:p>
    <w:p w:rsidR="00327B89" w:rsidRDefault="00C9571D" w:rsidP="00C9571D">
      <w:r>
        <w:t>Partiendo de la aplicación tal cómo quedó en Servicios inyectables en Angular. Al finalizar tendrás una aplicación que almacena y recupera los datos consumiendo un servicio REST.</w:t>
      </w:r>
    </w:p>
    <w:p w:rsidR="006163F6" w:rsidRDefault="006163F6" w:rsidP="006163F6">
      <w:r>
        <w:t xml:space="preserve">Las comunicaciones http han estado presentes en angular, pero desde angular 4.3 se lanzó una nueva versión del cliente http que ahora se llama </w:t>
      </w:r>
      <w:proofErr w:type="spellStart"/>
      <w:r>
        <w:t>HttpClient</w:t>
      </w:r>
      <w:proofErr w:type="spellEnd"/>
      <w:r>
        <w:t>, por lo que se ha cambiado el servicio Http original.</w:t>
      </w:r>
    </w:p>
    <w:p w:rsidR="006163F6" w:rsidRPr="006163F6" w:rsidRDefault="006163F6" w:rsidP="00141517">
      <w:pPr>
        <w:pStyle w:val="Ttulo2"/>
      </w:pPr>
      <w:bookmarkStart w:id="3" w:name="_Toc512007977"/>
      <w:proofErr w:type="spellStart"/>
      <w:r w:rsidRPr="00141517">
        <w:t>HttpClient</w:t>
      </w:r>
      <w:bookmarkEnd w:id="3"/>
      <w:proofErr w:type="spellEnd"/>
    </w:p>
    <w:p w:rsidR="006163F6" w:rsidRDefault="006163F6" w:rsidP="006163F6">
      <w:r>
        <w:t xml:space="preserve">El nuevo </w:t>
      </w:r>
      <w:proofErr w:type="spellStart"/>
      <w:r>
        <w:t>HttpClient</w:t>
      </w:r>
      <w:proofErr w:type="spellEnd"/>
      <w:r>
        <w:t xml:space="preserve"> es un cliente con los métodos </w:t>
      </w:r>
      <w:proofErr w:type="spellStart"/>
      <w:r>
        <w:t>Rest</w:t>
      </w:r>
      <w:proofErr w:type="spellEnd"/>
      <w:r>
        <w:t xml:space="preserve"> habituales y </w:t>
      </w:r>
      <w:proofErr w:type="spellStart"/>
      <w:r>
        <w:t>esta</w:t>
      </w:r>
      <w:proofErr w:type="spellEnd"/>
      <w:r>
        <w:t xml:space="preserve"> basada en Observables, entre las principales novedades se encuentran:</w:t>
      </w:r>
    </w:p>
    <w:p w:rsidR="006163F6" w:rsidRDefault="006163F6" w:rsidP="006163F6">
      <w:pPr>
        <w:pStyle w:val="Prrafodelista"/>
        <w:numPr>
          <w:ilvl w:val="0"/>
          <w:numId w:val="1"/>
        </w:numPr>
      </w:pPr>
      <w:r>
        <w:t>JSON como respuesta por defecto</w:t>
      </w:r>
    </w:p>
    <w:p w:rsidR="006163F6" w:rsidRDefault="006163F6" w:rsidP="006163F6">
      <w:pPr>
        <w:pStyle w:val="Prrafodelista"/>
        <w:numPr>
          <w:ilvl w:val="0"/>
          <w:numId w:val="1"/>
        </w:numPr>
      </w:pPr>
      <w:r>
        <w:t xml:space="preserve">Respuestas </w:t>
      </w:r>
      <w:proofErr w:type="spellStart"/>
      <w:r>
        <w:t>tipadas</w:t>
      </w:r>
      <w:proofErr w:type="spellEnd"/>
    </w:p>
    <w:p w:rsidR="006163F6" w:rsidRDefault="006163F6" w:rsidP="006163F6">
      <w:pPr>
        <w:pStyle w:val="Prrafodelista"/>
        <w:numPr>
          <w:ilvl w:val="0"/>
          <w:numId w:val="1"/>
        </w:numPr>
      </w:pPr>
      <w:proofErr w:type="spellStart"/>
      <w:r>
        <w:t>Interceptors</w:t>
      </w:r>
      <w:proofErr w:type="spellEnd"/>
    </w:p>
    <w:p w:rsidR="006163F6" w:rsidRDefault="006163F6" w:rsidP="006163F6">
      <w:pPr>
        <w:pStyle w:val="Prrafodelista"/>
        <w:numPr>
          <w:ilvl w:val="0"/>
          <w:numId w:val="1"/>
        </w:numPr>
      </w:pPr>
      <w:r>
        <w:t>Eventos de progreso</w:t>
      </w:r>
    </w:p>
    <w:p w:rsidR="006163F6" w:rsidRDefault="006163F6" w:rsidP="006163F6">
      <w:pPr>
        <w:pStyle w:val="Prrafodelista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5.5 </w:t>
      </w:r>
    </w:p>
    <w:p w:rsidR="006163F6" w:rsidRDefault="006163F6" w:rsidP="006163F6">
      <w:pPr>
        <w:pStyle w:val="Prrafodelista"/>
        <w:numPr>
          <w:ilvl w:val="0"/>
          <w:numId w:val="1"/>
        </w:numPr>
      </w:pPr>
      <w:r>
        <w:t>La suscripción se cancela al completar la petición, así que no tienes que gestionarlo tú.</w:t>
      </w:r>
    </w:p>
    <w:p w:rsidR="006163F6" w:rsidRDefault="006163F6" w:rsidP="006163F6">
      <w:r>
        <w:t xml:space="preserve">El módulo </w:t>
      </w:r>
      <w:proofErr w:type="spellStart"/>
      <w:r>
        <w:t>HttpClientModule</w:t>
      </w:r>
      <w:proofErr w:type="spellEnd"/>
      <w:r>
        <w:t xml:space="preserve"> se encuentra en la librería @angular/</w:t>
      </w:r>
      <w:proofErr w:type="spellStart"/>
      <w:r>
        <w:t>common</w:t>
      </w:r>
      <w:proofErr w:type="spellEnd"/>
      <w:r>
        <w:t xml:space="preserve">/http con el servicio inyectable </w:t>
      </w:r>
      <w:proofErr w:type="spellStart"/>
      <w:r>
        <w:t>HttpClient</w:t>
      </w:r>
      <w:proofErr w:type="spellEnd"/>
      <w:r>
        <w:t xml:space="preserve"> que se debe declarar dependencia en los constructores. El código se encuentra en el archivo </w:t>
      </w:r>
      <w:proofErr w:type="spellStart"/>
      <w:proofErr w:type="gramStart"/>
      <w:r>
        <w:t>operations.service</w:t>
      </w:r>
      <w:proofErr w:type="gramEnd"/>
      <w:r>
        <w:t>.ts</w:t>
      </w:r>
      <w:proofErr w:type="spellEnd"/>
      <w:r>
        <w:t xml:space="preserve">, el cual reclama la dependencia y la configura con una ruta base obtenida de la configuración de </w:t>
      </w:r>
      <w:proofErr w:type="spellStart"/>
      <w:r>
        <w:t>environment</w:t>
      </w:r>
      <w:proofErr w:type="spellEnd"/>
      <w:r>
        <w:t>.</w:t>
      </w:r>
    </w:p>
    <w:sectPr w:rsidR="006163F6" w:rsidSect="001415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245D0"/>
    <w:multiLevelType w:val="hybridMultilevel"/>
    <w:tmpl w:val="FC584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89"/>
    <w:rsid w:val="00141517"/>
    <w:rsid w:val="001825FE"/>
    <w:rsid w:val="0023183C"/>
    <w:rsid w:val="00327B89"/>
    <w:rsid w:val="00346937"/>
    <w:rsid w:val="005A66BA"/>
    <w:rsid w:val="006163F6"/>
    <w:rsid w:val="009148E5"/>
    <w:rsid w:val="00B624C7"/>
    <w:rsid w:val="00C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97B2"/>
  <w15:chartTrackingRefBased/>
  <w15:docId w15:val="{8F2D32E5-F748-466B-94AE-343046C6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6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6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15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93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3F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4151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1517"/>
  </w:style>
  <w:style w:type="paragraph" w:styleId="TtuloTDC">
    <w:name w:val="TOC Heading"/>
    <w:basedOn w:val="Ttulo1"/>
    <w:next w:val="Normal"/>
    <w:uiPriority w:val="39"/>
    <w:unhideWhenUsed/>
    <w:qFormat/>
    <w:rsid w:val="00141517"/>
    <w:pPr>
      <w:jc w:val="left"/>
      <w:outlineLvl w:val="9"/>
    </w:pPr>
    <w:rPr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415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15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41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9057D-8FA3-48AB-A752-39252F25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UTRM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de HTTP</dc:title>
  <dc:subject>Angular</dc:subject>
  <dc:creator>pablo de la cruz koyoc tinal</dc:creator>
  <cp:keywords/>
  <dc:description/>
  <cp:lastModifiedBy>pablo de la cruz koyoc tinal</cp:lastModifiedBy>
  <cp:revision>1</cp:revision>
  <dcterms:created xsi:type="dcterms:W3CDTF">2018-04-20T19:18:00Z</dcterms:created>
  <dcterms:modified xsi:type="dcterms:W3CDTF">2018-04-20T22:17:00Z</dcterms:modified>
</cp:coreProperties>
</file>